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12" w:rsidRPr="002B7CB2" w:rsidRDefault="003B6C09" w:rsidP="00ED6B85">
      <w:pPr>
        <w:spacing w:line="240" w:lineRule="auto"/>
        <w:contextualSpacing/>
        <w:jc w:val="center"/>
        <w:rPr>
          <w:rFonts w:ascii="Arial Narrow" w:hAnsi="Arial Narrow"/>
          <w:b/>
          <w:bCs/>
          <w:sz w:val="24"/>
        </w:rPr>
      </w:pPr>
      <w:r>
        <w:rPr>
          <w:rFonts w:ascii="Arial Narrow" w:hAnsi="Arial Narrow"/>
          <w:b/>
          <w:bCs/>
          <w:sz w:val="24"/>
        </w:rPr>
        <w:t>Guidance 1</w:t>
      </w:r>
      <w:r w:rsidR="0086502F">
        <w:rPr>
          <w:rFonts w:ascii="Arial Narrow" w:hAnsi="Arial Narrow"/>
          <w:b/>
          <w:bCs/>
          <w:sz w:val="24"/>
        </w:rPr>
        <w:t>7</w:t>
      </w:r>
    </w:p>
    <w:p w:rsidR="00CA1EEE" w:rsidRPr="002B7CB2" w:rsidRDefault="00025312" w:rsidP="00ED6B85">
      <w:pPr>
        <w:tabs>
          <w:tab w:val="left" w:pos="1440"/>
          <w:tab w:val="left" w:pos="5400"/>
        </w:tabs>
        <w:spacing w:line="240" w:lineRule="auto"/>
        <w:contextualSpacing/>
        <w:jc w:val="center"/>
        <w:rPr>
          <w:rFonts w:ascii="Arial Narrow" w:hAnsi="Arial Narrow" w:cs="Arial"/>
          <w:b/>
          <w:sz w:val="24"/>
        </w:rPr>
      </w:pPr>
      <w:r w:rsidRPr="002B7CB2">
        <w:rPr>
          <w:rFonts w:ascii="Arial Narrow" w:hAnsi="Arial Narrow"/>
          <w:b/>
          <w:bCs/>
          <w:sz w:val="24"/>
        </w:rPr>
        <w:t>Temporary Assistance for Needy Families (TANF) Funding Guidance</w:t>
      </w:r>
    </w:p>
    <w:p w:rsidR="00025312" w:rsidRPr="00145D85" w:rsidRDefault="00025312" w:rsidP="00ED6B85">
      <w:pPr>
        <w:spacing w:line="240" w:lineRule="auto"/>
        <w:rPr>
          <w:rFonts w:ascii="Arial Narrow" w:hAnsi="Arial Narrow"/>
          <w:sz w:val="22"/>
          <w:szCs w:val="22"/>
        </w:rPr>
      </w:pPr>
    </w:p>
    <w:p w:rsidR="003B6C09" w:rsidRPr="003B6C09" w:rsidRDefault="003B6C09" w:rsidP="00ED6B85">
      <w:pPr>
        <w:spacing w:line="240" w:lineRule="auto"/>
        <w:jc w:val="both"/>
        <w:rPr>
          <w:rFonts w:ascii="Arial Narrow" w:eastAsiaTheme="minorEastAsia" w:hAnsi="Arial Narrow"/>
          <w:b/>
          <w:sz w:val="22"/>
          <w:szCs w:val="22"/>
        </w:rPr>
      </w:pPr>
      <w:r w:rsidRPr="003B6C09">
        <w:rPr>
          <w:rFonts w:ascii="Arial Narrow" w:eastAsiaTheme="minorEastAsia" w:hAnsi="Arial Narrow"/>
          <w:b/>
          <w:sz w:val="22"/>
          <w:szCs w:val="22"/>
        </w:rPr>
        <w:t>Contract Reference:</w:t>
      </w:r>
      <w:r w:rsidRPr="003B6C09">
        <w:rPr>
          <w:rFonts w:ascii="Arial Narrow" w:eastAsiaTheme="minorEastAsia" w:hAnsi="Arial Narrow"/>
          <w:b/>
          <w:sz w:val="22"/>
          <w:szCs w:val="22"/>
        </w:rPr>
        <w:tab/>
      </w:r>
      <w:r w:rsidRPr="003B6C09">
        <w:rPr>
          <w:rFonts w:ascii="Arial Narrow" w:eastAsiaTheme="minorEastAsia" w:hAnsi="Arial Narrow"/>
          <w:i/>
          <w:sz w:val="22"/>
          <w:szCs w:val="22"/>
        </w:rPr>
        <w:t>Section</w:t>
      </w:r>
      <w:r w:rsidR="008365D3">
        <w:rPr>
          <w:rFonts w:ascii="Arial Narrow" w:eastAsiaTheme="minorEastAsia" w:hAnsi="Arial Narrow"/>
          <w:i/>
          <w:sz w:val="22"/>
          <w:szCs w:val="22"/>
        </w:rPr>
        <w:t>s A-1.1 and</w:t>
      </w:r>
      <w:r w:rsidRPr="003B6C09">
        <w:rPr>
          <w:rFonts w:ascii="Arial Narrow" w:eastAsiaTheme="minorEastAsia" w:hAnsi="Arial Narrow"/>
          <w:i/>
          <w:sz w:val="22"/>
          <w:szCs w:val="22"/>
        </w:rPr>
        <w:t xml:space="preserve"> C-1.3.2</w:t>
      </w:r>
    </w:p>
    <w:p w:rsidR="00ED6B85" w:rsidRDefault="00ED6B85" w:rsidP="00ED6B85">
      <w:pPr>
        <w:spacing w:line="240" w:lineRule="auto"/>
        <w:rPr>
          <w:rFonts w:ascii="Arial Narrow" w:hAnsi="Arial Narrow"/>
          <w:b/>
          <w:sz w:val="22"/>
          <w:szCs w:val="22"/>
        </w:rPr>
      </w:pPr>
      <w:r>
        <w:rPr>
          <w:rFonts w:ascii="Arial Narrow" w:hAnsi="Arial Narrow"/>
          <w:b/>
          <w:sz w:val="22"/>
          <w:szCs w:val="22"/>
        </w:rPr>
        <w:t>Authority:</w:t>
      </w:r>
      <w:r>
        <w:rPr>
          <w:rFonts w:ascii="Arial Narrow" w:hAnsi="Arial Narrow"/>
          <w:b/>
          <w:sz w:val="22"/>
          <w:szCs w:val="22"/>
        </w:rPr>
        <w:tab/>
      </w:r>
      <w:r>
        <w:rPr>
          <w:rFonts w:ascii="Arial Narrow" w:hAnsi="Arial Narrow"/>
          <w:b/>
          <w:sz w:val="22"/>
          <w:szCs w:val="22"/>
        </w:rPr>
        <w:tab/>
      </w:r>
      <w:r w:rsidRPr="00ED6B85">
        <w:rPr>
          <w:rFonts w:ascii="Arial Narrow" w:hAnsi="Arial Narrow"/>
          <w:i/>
          <w:sz w:val="22"/>
          <w:szCs w:val="22"/>
        </w:rPr>
        <w:t>Chapters 414 and 445, F.S.</w:t>
      </w:r>
    </w:p>
    <w:p w:rsidR="00025312" w:rsidRPr="00145D85" w:rsidRDefault="00025312" w:rsidP="00ED6B85">
      <w:pPr>
        <w:spacing w:line="240" w:lineRule="auto"/>
        <w:rPr>
          <w:rFonts w:ascii="Arial Narrow" w:hAnsi="Arial Narrow"/>
          <w:i/>
          <w:sz w:val="22"/>
          <w:szCs w:val="22"/>
        </w:rPr>
      </w:pPr>
      <w:r w:rsidRPr="00145D85">
        <w:rPr>
          <w:rFonts w:ascii="Arial Narrow" w:hAnsi="Arial Narrow"/>
          <w:b/>
          <w:sz w:val="22"/>
          <w:szCs w:val="22"/>
        </w:rPr>
        <w:t>Frequency:</w:t>
      </w:r>
      <w:r w:rsidRPr="00145D85">
        <w:rPr>
          <w:rFonts w:ascii="Arial Narrow" w:hAnsi="Arial Narrow"/>
          <w:sz w:val="22"/>
          <w:szCs w:val="22"/>
        </w:rPr>
        <w:tab/>
      </w:r>
      <w:r w:rsidR="003B6C09">
        <w:rPr>
          <w:rFonts w:ascii="Arial Narrow" w:hAnsi="Arial Narrow"/>
          <w:sz w:val="22"/>
          <w:szCs w:val="22"/>
        </w:rPr>
        <w:tab/>
      </w:r>
      <w:r w:rsidRPr="00145D85">
        <w:rPr>
          <w:rFonts w:ascii="Arial Narrow" w:hAnsi="Arial Narrow"/>
          <w:i/>
          <w:sz w:val="22"/>
          <w:szCs w:val="22"/>
        </w:rPr>
        <w:t>Ongoing</w:t>
      </w:r>
      <w:r w:rsidRPr="00145D85">
        <w:rPr>
          <w:rFonts w:ascii="Arial Narrow" w:hAnsi="Arial Narrow"/>
          <w:i/>
          <w:sz w:val="22"/>
          <w:szCs w:val="22"/>
        </w:rPr>
        <w:tab/>
      </w:r>
    </w:p>
    <w:p w:rsidR="000D7A8A" w:rsidRPr="00145D85" w:rsidRDefault="00025312" w:rsidP="00ED6B85">
      <w:pPr>
        <w:spacing w:line="240" w:lineRule="auto"/>
        <w:rPr>
          <w:rFonts w:ascii="Arial Narrow" w:hAnsi="Arial Narrow"/>
          <w:sz w:val="22"/>
          <w:szCs w:val="22"/>
        </w:rPr>
      </w:pPr>
      <w:r w:rsidRPr="00145D85">
        <w:rPr>
          <w:rFonts w:ascii="Arial Narrow" w:hAnsi="Arial Narrow"/>
          <w:b/>
          <w:sz w:val="22"/>
          <w:szCs w:val="22"/>
        </w:rPr>
        <w:t>Due Date:</w:t>
      </w:r>
      <w:r w:rsidRPr="00145D85">
        <w:rPr>
          <w:rFonts w:ascii="Arial Narrow" w:hAnsi="Arial Narrow"/>
          <w:sz w:val="22"/>
          <w:szCs w:val="22"/>
        </w:rPr>
        <w:tab/>
      </w:r>
      <w:r w:rsidR="003B6C09">
        <w:rPr>
          <w:rFonts w:ascii="Arial Narrow" w:hAnsi="Arial Narrow"/>
          <w:sz w:val="22"/>
          <w:szCs w:val="22"/>
        </w:rPr>
        <w:tab/>
      </w:r>
      <w:r w:rsidRPr="00145D85">
        <w:rPr>
          <w:rFonts w:ascii="Arial Narrow" w:hAnsi="Arial Narrow"/>
          <w:i/>
          <w:sz w:val="22"/>
          <w:szCs w:val="22"/>
        </w:rPr>
        <w:t>N/A</w:t>
      </w:r>
    </w:p>
    <w:p w:rsidR="003B6C09" w:rsidRDefault="00025312" w:rsidP="00ED6B85">
      <w:pPr>
        <w:pStyle w:val="Heading1"/>
        <w:numPr>
          <w:ilvl w:val="0"/>
          <w:numId w:val="0"/>
        </w:numPr>
        <w:spacing w:line="240" w:lineRule="auto"/>
        <w:jc w:val="left"/>
        <w:rPr>
          <w:rFonts w:ascii="Arial Narrow" w:hAnsi="Arial Narrow"/>
          <w:sz w:val="22"/>
          <w:szCs w:val="22"/>
        </w:rPr>
      </w:pPr>
      <w:bookmarkStart w:id="0" w:name="_Toc384935002"/>
      <w:r w:rsidRPr="00145D85">
        <w:rPr>
          <w:rFonts w:ascii="Arial Narrow" w:hAnsi="Arial Narrow"/>
          <w:sz w:val="22"/>
          <w:szCs w:val="22"/>
        </w:rPr>
        <w:t>Discussion:</w:t>
      </w:r>
      <w:r w:rsidRPr="00145D85">
        <w:rPr>
          <w:rFonts w:ascii="Arial Narrow" w:hAnsi="Arial Narrow"/>
          <w:sz w:val="22"/>
          <w:szCs w:val="22"/>
        </w:rPr>
        <w:tab/>
      </w:r>
      <w:bookmarkEnd w:id="0"/>
    </w:p>
    <w:p w:rsidR="00506FA2" w:rsidRPr="00145D85" w:rsidRDefault="00506FA2" w:rsidP="00ED6B85">
      <w:pPr>
        <w:pStyle w:val="Heading1"/>
        <w:numPr>
          <w:ilvl w:val="0"/>
          <w:numId w:val="0"/>
        </w:numPr>
        <w:spacing w:line="240" w:lineRule="auto"/>
        <w:jc w:val="left"/>
        <w:rPr>
          <w:rFonts w:ascii="Arial Narrow" w:hAnsi="Arial Narrow"/>
          <w:sz w:val="22"/>
          <w:szCs w:val="22"/>
        </w:rPr>
      </w:pPr>
      <w:r w:rsidRPr="00145D85">
        <w:rPr>
          <w:rFonts w:ascii="Arial Narrow" w:hAnsi="Arial Narrow"/>
          <w:b w:val="0"/>
          <w:sz w:val="22"/>
          <w:szCs w:val="22"/>
        </w:rPr>
        <w:t xml:space="preserve">Temporary Assistance </w:t>
      </w:r>
      <w:r w:rsidR="00222B2A" w:rsidRPr="00145D85">
        <w:rPr>
          <w:rFonts w:ascii="Arial Narrow" w:hAnsi="Arial Narrow"/>
          <w:b w:val="0"/>
          <w:sz w:val="22"/>
          <w:szCs w:val="22"/>
        </w:rPr>
        <w:t>f</w:t>
      </w:r>
      <w:r w:rsidRPr="00145D85">
        <w:rPr>
          <w:rFonts w:ascii="Arial Narrow" w:hAnsi="Arial Narrow"/>
          <w:b w:val="0"/>
          <w:sz w:val="22"/>
          <w:szCs w:val="22"/>
        </w:rPr>
        <w:t xml:space="preserve">or Needy Families (TANF) is a federal block grant </w:t>
      </w:r>
      <w:r w:rsidR="000B7FF7" w:rsidRPr="00145D85">
        <w:rPr>
          <w:rFonts w:ascii="Arial Narrow" w:hAnsi="Arial Narrow"/>
          <w:b w:val="0"/>
          <w:sz w:val="22"/>
          <w:szCs w:val="22"/>
        </w:rPr>
        <w:t xml:space="preserve">component </w:t>
      </w:r>
      <w:r w:rsidRPr="00145D85">
        <w:rPr>
          <w:rFonts w:ascii="Arial Narrow" w:hAnsi="Arial Narrow"/>
          <w:b w:val="0"/>
          <w:sz w:val="22"/>
          <w:szCs w:val="22"/>
        </w:rPr>
        <w:t xml:space="preserve">which provides funding to states to help move recipients into work. </w:t>
      </w:r>
      <w:r w:rsidR="008859AA" w:rsidRPr="00145D85">
        <w:rPr>
          <w:rFonts w:ascii="Arial Narrow" w:hAnsi="Arial Narrow"/>
          <w:b w:val="0"/>
          <w:sz w:val="22"/>
          <w:szCs w:val="22"/>
        </w:rPr>
        <w:t xml:space="preserve">In </w:t>
      </w:r>
      <w:r w:rsidR="00260ABF" w:rsidRPr="00145D85">
        <w:rPr>
          <w:rFonts w:ascii="Arial Narrow" w:hAnsi="Arial Narrow"/>
          <w:b w:val="0"/>
          <w:sz w:val="22"/>
          <w:szCs w:val="22"/>
        </w:rPr>
        <w:t>the context of the Department of Children and Families (Department), Office of Substance Abuse and Mental Health (SAMH),</w:t>
      </w:r>
      <w:r w:rsidR="008859AA" w:rsidRPr="00145D85">
        <w:rPr>
          <w:rFonts w:ascii="Arial Narrow" w:hAnsi="Arial Narrow"/>
          <w:b w:val="0"/>
          <w:sz w:val="22"/>
          <w:szCs w:val="22"/>
        </w:rPr>
        <w:t xml:space="preserve"> TANF is a funding stream </w:t>
      </w:r>
      <w:r w:rsidR="004908C5">
        <w:rPr>
          <w:rFonts w:ascii="Arial Narrow" w:hAnsi="Arial Narrow"/>
          <w:b w:val="0"/>
          <w:sz w:val="22"/>
          <w:szCs w:val="22"/>
        </w:rPr>
        <w:t xml:space="preserve">for providing </w:t>
      </w:r>
      <w:r w:rsidR="00260ABF" w:rsidRPr="00145D85">
        <w:rPr>
          <w:rFonts w:ascii="Arial Narrow" w:hAnsi="Arial Narrow"/>
          <w:b w:val="0"/>
          <w:sz w:val="22"/>
          <w:szCs w:val="22"/>
        </w:rPr>
        <w:t xml:space="preserve">substance </w:t>
      </w:r>
      <w:r w:rsidR="002E0DE0">
        <w:rPr>
          <w:rFonts w:ascii="Arial Narrow" w:hAnsi="Arial Narrow"/>
          <w:b w:val="0"/>
          <w:sz w:val="22"/>
          <w:szCs w:val="22"/>
        </w:rPr>
        <w:t>use dis</w:t>
      </w:r>
      <w:r w:rsidR="004908C5">
        <w:rPr>
          <w:rFonts w:ascii="Arial Narrow" w:hAnsi="Arial Narrow"/>
          <w:b w:val="0"/>
          <w:sz w:val="22"/>
          <w:szCs w:val="22"/>
        </w:rPr>
        <w:t xml:space="preserve">order services </w:t>
      </w:r>
      <w:r w:rsidR="00260ABF" w:rsidRPr="00145D85">
        <w:rPr>
          <w:rFonts w:ascii="Arial Narrow" w:hAnsi="Arial Narrow"/>
          <w:b w:val="0"/>
          <w:sz w:val="22"/>
          <w:szCs w:val="22"/>
        </w:rPr>
        <w:t>or mental health</w:t>
      </w:r>
      <w:r w:rsidRPr="00145D85">
        <w:rPr>
          <w:rFonts w:ascii="Arial Narrow" w:hAnsi="Arial Narrow"/>
          <w:b w:val="0"/>
          <w:sz w:val="22"/>
          <w:szCs w:val="22"/>
        </w:rPr>
        <w:t xml:space="preserve"> services to families receiving </w:t>
      </w:r>
      <w:r w:rsidR="00260ABF" w:rsidRPr="00145D85">
        <w:rPr>
          <w:rFonts w:ascii="Arial Narrow" w:hAnsi="Arial Narrow"/>
          <w:b w:val="0"/>
          <w:sz w:val="22"/>
          <w:szCs w:val="22"/>
        </w:rPr>
        <w:t>TANF cash assistance</w:t>
      </w:r>
      <w:r w:rsidRPr="00145D85">
        <w:rPr>
          <w:rFonts w:ascii="Arial Narrow" w:hAnsi="Arial Narrow"/>
          <w:b w:val="0"/>
          <w:sz w:val="22"/>
          <w:szCs w:val="22"/>
        </w:rPr>
        <w:t xml:space="preserve"> benefits.</w:t>
      </w:r>
    </w:p>
    <w:p w:rsidR="00260ABF" w:rsidRPr="00145D85" w:rsidRDefault="00260ABF" w:rsidP="00ED6B85">
      <w:pPr>
        <w:spacing w:line="240" w:lineRule="auto"/>
        <w:rPr>
          <w:rFonts w:ascii="Arial Narrow" w:hAnsi="Arial Narrow"/>
          <w:sz w:val="22"/>
          <w:szCs w:val="22"/>
        </w:rPr>
      </w:pPr>
      <w:r w:rsidRPr="00145D85">
        <w:rPr>
          <w:rFonts w:ascii="Arial Narrow" w:hAnsi="Arial Narrow"/>
          <w:sz w:val="22"/>
          <w:szCs w:val="22"/>
        </w:rPr>
        <w:t xml:space="preserve">It is not a separate program – TANF is merely a funding stream.  </w:t>
      </w:r>
    </w:p>
    <w:p w:rsidR="007415F6" w:rsidRPr="00145D85" w:rsidRDefault="007415F6" w:rsidP="00ED6B85">
      <w:pPr>
        <w:spacing w:line="240" w:lineRule="auto"/>
        <w:rPr>
          <w:rFonts w:ascii="Arial Narrow" w:hAnsi="Arial Narrow"/>
          <w:sz w:val="22"/>
          <w:szCs w:val="22"/>
        </w:rPr>
      </w:pPr>
    </w:p>
    <w:p w:rsidR="00015448" w:rsidRPr="00145D85" w:rsidRDefault="00A73CE7" w:rsidP="00ED6B85">
      <w:pPr>
        <w:pStyle w:val="Heading1"/>
        <w:numPr>
          <w:ilvl w:val="0"/>
          <w:numId w:val="27"/>
        </w:numPr>
        <w:spacing w:line="240" w:lineRule="auto"/>
        <w:ind w:left="360"/>
        <w:jc w:val="left"/>
        <w:rPr>
          <w:rFonts w:ascii="Arial Narrow" w:hAnsi="Arial Narrow"/>
          <w:sz w:val="22"/>
          <w:szCs w:val="22"/>
        </w:rPr>
      </w:pPr>
      <w:bookmarkStart w:id="1" w:name="_Toc384935003"/>
      <w:r w:rsidRPr="00145D85">
        <w:rPr>
          <w:rFonts w:ascii="Arial Narrow" w:hAnsi="Arial Narrow"/>
          <w:sz w:val="22"/>
          <w:szCs w:val="22"/>
        </w:rPr>
        <w:t>Authority</w:t>
      </w:r>
      <w:bookmarkEnd w:id="1"/>
    </w:p>
    <w:p w:rsidR="00CD59CB" w:rsidRPr="00145D85" w:rsidRDefault="00260ABF" w:rsidP="00ED6B85">
      <w:pPr>
        <w:spacing w:line="240" w:lineRule="auto"/>
        <w:rPr>
          <w:rFonts w:ascii="Arial Narrow" w:hAnsi="Arial Narrow"/>
          <w:sz w:val="22"/>
          <w:szCs w:val="22"/>
        </w:rPr>
      </w:pPr>
      <w:r w:rsidRPr="00145D85">
        <w:rPr>
          <w:rFonts w:ascii="Arial Narrow" w:hAnsi="Arial Narrow"/>
          <w:sz w:val="22"/>
          <w:szCs w:val="22"/>
        </w:rPr>
        <w:t>TANF was authorized by Congress in 1996,</w:t>
      </w:r>
      <w:r w:rsidRPr="00145D85">
        <w:rPr>
          <w:rStyle w:val="FootnoteReference"/>
          <w:rFonts w:ascii="Arial Narrow" w:hAnsi="Arial Narrow"/>
          <w:sz w:val="22"/>
          <w:szCs w:val="22"/>
        </w:rPr>
        <w:footnoteReference w:id="1"/>
      </w:r>
      <w:r w:rsidRPr="00145D85">
        <w:rPr>
          <w:rFonts w:ascii="Arial Narrow" w:hAnsi="Arial Narrow"/>
          <w:sz w:val="22"/>
          <w:szCs w:val="22"/>
        </w:rPr>
        <w:t xml:space="preserve"> and Florida </w:t>
      </w:r>
      <w:r w:rsidR="00887F70">
        <w:rPr>
          <w:rFonts w:ascii="Arial Narrow" w:hAnsi="Arial Narrow"/>
          <w:sz w:val="22"/>
          <w:szCs w:val="22"/>
        </w:rPr>
        <w:t xml:space="preserve">enacted </w:t>
      </w:r>
      <w:r w:rsidRPr="00145D85">
        <w:rPr>
          <w:rFonts w:ascii="Arial Narrow" w:hAnsi="Arial Narrow"/>
          <w:sz w:val="22"/>
          <w:szCs w:val="22"/>
        </w:rPr>
        <w:t xml:space="preserve">the program in </w:t>
      </w:r>
      <w:r w:rsidR="00145D85" w:rsidRPr="00145D85">
        <w:rPr>
          <w:rFonts w:ascii="Arial Narrow" w:hAnsi="Arial Narrow"/>
          <w:i/>
          <w:sz w:val="22"/>
          <w:szCs w:val="22"/>
        </w:rPr>
        <w:t>C</w:t>
      </w:r>
      <w:r w:rsidRPr="00145D85">
        <w:rPr>
          <w:rFonts w:ascii="Arial Narrow" w:hAnsi="Arial Narrow"/>
          <w:i/>
          <w:sz w:val="22"/>
          <w:szCs w:val="22"/>
        </w:rPr>
        <w:t xml:space="preserve">hapters 414 and 445, </w:t>
      </w:r>
      <w:r w:rsidRPr="00183C4E">
        <w:rPr>
          <w:rFonts w:ascii="Arial Narrow" w:hAnsi="Arial Narrow"/>
          <w:sz w:val="22"/>
          <w:szCs w:val="22"/>
        </w:rPr>
        <w:t>F.S.</w:t>
      </w:r>
      <w:r w:rsidR="00025312" w:rsidRPr="00145D85">
        <w:rPr>
          <w:rFonts w:ascii="Arial Narrow" w:hAnsi="Arial Narrow"/>
          <w:sz w:val="22"/>
          <w:szCs w:val="22"/>
        </w:rPr>
        <w:t xml:space="preserve"> </w:t>
      </w:r>
      <w:r w:rsidR="00CD59CB" w:rsidRPr="00145D85">
        <w:rPr>
          <w:rFonts w:ascii="Arial Narrow" w:hAnsi="Arial Narrow"/>
          <w:sz w:val="22"/>
          <w:szCs w:val="22"/>
        </w:rPr>
        <w:t xml:space="preserve">The Department has </w:t>
      </w:r>
      <w:r w:rsidR="00AF309C" w:rsidRPr="00145D85">
        <w:rPr>
          <w:rFonts w:ascii="Arial Narrow" w:hAnsi="Arial Narrow"/>
          <w:sz w:val="22"/>
          <w:szCs w:val="22"/>
        </w:rPr>
        <w:t>also developed</w:t>
      </w:r>
      <w:r w:rsidR="00CD59CB" w:rsidRPr="00145D85">
        <w:rPr>
          <w:rFonts w:ascii="Arial Narrow" w:hAnsi="Arial Narrow"/>
          <w:sz w:val="22"/>
          <w:szCs w:val="22"/>
        </w:rPr>
        <w:t xml:space="preserve"> a state plan,</w:t>
      </w:r>
      <w:r w:rsidR="00887F70">
        <w:rPr>
          <w:rFonts w:ascii="Arial Narrow" w:hAnsi="Arial Narrow"/>
          <w:sz w:val="22"/>
          <w:szCs w:val="22"/>
        </w:rPr>
        <w:t xml:space="preserve"> </w:t>
      </w:r>
      <w:r w:rsidR="00887F70">
        <w:rPr>
          <w:rFonts w:ascii="Arial Narrow" w:hAnsi="Arial Narrow"/>
          <w:i/>
          <w:sz w:val="22"/>
          <w:szCs w:val="22"/>
        </w:rPr>
        <w:t>Temporary Assistance for Needy Families State Plan Renewal: October 1, 2014-September 30, 2017,</w:t>
      </w:r>
      <w:r w:rsidR="00CD59CB" w:rsidRPr="00145D85">
        <w:rPr>
          <w:rFonts w:ascii="Arial Narrow" w:hAnsi="Arial Narrow"/>
          <w:sz w:val="22"/>
          <w:szCs w:val="22"/>
        </w:rPr>
        <w:t xml:space="preserve"> available at:</w:t>
      </w:r>
      <w:r w:rsidR="00887F70">
        <w:rPr>
          <w:rFonts w:ascii="Arial Narrow" w:hAnsi="Arial Narrow"/>
          <w:sz w:val="22"/>
          <w:szCs w:val="22"/>
        </w:rPr>
        <w:t xml:space="preserve"> </w:t>
      </w:r>
      <w:hyperlink r:id="rId8" w:history="1">
        <w:r w:rsidR="00CD59CB" w:rsidRPr="00145D85">
          <w:rPr>
            <w:rStyle w:val="Hyperlink"/>
            <w:rFonts w:ascii="Arial Narrow" w:hAnsi="Arial Narrow"/>
            <w:sz w:val="22"/>
            <w:szCs w:val="22"/>
          </w:rPr>
          <w:t>http://www.dcf.state.fl.us/programs/access/docs/TANF-Plan.pdf</w:t>
        </w:r>
      </w:hyperlink>
      <w:r w:rsidR="00887F70">
        <w:rPr>
          <w:rFonts w:ascii="Arial Narrow" w:hAnsi="Arial Narrow"/>
          <w:sz w:val="22"/>
          <w:szCs w:val="22"/>
        </w:rPr>
        <w:t>.</w:t>
      </w:r>
    </w:p>
    <w:p w:rsidR="007415F6" w:rsidRPr="00145D85" w:rsidRDefault="007415F6" w:rsidP="00ED6B85">
      <w:pPr>
        <w:spacing w:line="240" w:lineRule="auto"/>
        <w:rPr>
          <w:rFonts w:ascii="Arial Narrow" w:hAnsi="Arial Narrow"/>
          <w:sz w:val="22"/>
          <w:szCs w:val="22"/>
        </w:rPr>
      </w:pPr>
    </w:p>
    <w:p w:rsidR="00260ABF" w:rsidRPr="00145D85" w:rsidRDefault="00260ABF" w:rsidP="00ED6B85">
      <w:pPr>
        <w:pStyle w:val="Heading1"/>
        <w:numPr>
          <w:ilvl w:val="0"/>
          <w:numId w:val="27"/>
        </w:numPr>
        <w:spacing w:line="240" w:lineRule="auto"/>
        <w:ind w:left="360"/>
        <w:jc w:val="left"/>
        <w:rPr>
          <w:rFonts w:ascii="Arial Narrow" w:hAnsi="Arial Narrow"/>
          <w:sz w:val="22"/>
          <w:szCs w:val="22"/>
        </w:rPr>
      </w:pPr>
      <w:bookmarkStart w:id="3" w:name="_Toc384935004"/>
      <w:r w:rsidRPr="00145D85">
        <w:rPr>
          <w:rFonts w:ascii="Arial Narrow" w:hAnsi="Arial Narrow"/>
          <w:sz w:val="22"/>
          <w:szCs w:val="22"/>
        </w:rPr>
        <w:t>Eligibility</w:t>
      </w:r>
      <w:bookmarkEnd w:id="3"/>
      <w:r w:rsidRPr="00145D85">
        <w:rPr>
          <w:rFonts w:ascii="Arial Narrow" w:hAnsi="Arial Narrow"/>
          <w:sz w:val="22"/>
          <w:szCs w:val="22"/>
        </w:rPr>
        <w:t xml:space="preserve"> </w:t>
      </w:r>
    </w:p>
    <w:p w:rsidR="00C142F9" w:rsidRPr="00145D85" w:rsidRDefault="00887F70" w:rsidP="00ED6B85">
      <w:pPr>
        <w:spacing w:line="240" w:lineRule="auto"/>
        <w:ind w:left="720" w:hanging="360"/>
        <w:rPr>
          <w:rFonts w:ascii="Arial Narrow" w:hAnsi="Arial Narrow" w:cs="Arial"/>
          <w:sz w:val="22"/>
          <w:szCs w:val="22"/>
        </w:rPr>
      </w:pPr>
      <w:r w:rsidRPr="00ED6B85">
        <w:rPr>
          <w:rFonts w:ascii="Arial Narrow" w:hAnsi="Arial Narrow" w:cs="Arial"/>
          <w:b/>
          <w:sz w:val="22"/>
          <w:szCs w:val="22"/>
        </w:rPr>
        <w:t>A.</w:t>
      </w:r>
      <w:r>
        <w:rPr>
          <w:rFonts w:ascii="Arial Narrow" w:hAnsi="Arial Narrow" w:cs="Arial"/>
          <w:sz w:val="22"/>
          <w:szCs w:val="22"/>
        </w:rPr>
        <w:tab/>
      </w:r>
      <w:r w:rsidR="0084313C" w:rsidRPr="00145D85">
        <w:rPr>
          <w:rFonts w:ascii="Arial Narrow" w:hAnsi="Arial Narrow" w:cs="Arial"/>
          <w:sz w:val="22"/>
          <w:szCs w:val="22"/>
        </w:rPr>
        <w:t>F</w:t>
      </w:r>
      <w:r w:rsidR="00CD59CB" w:rsidRPr="00145D85">
        <w:rPr>
          <w:rFonts w:ascii="Arial Narrow" w:hAnsi="Arial Narrow" w:cs="Arial"/>
          <w:sz w:val="22"/>
          <w:szCs w:val="22"/>
        </w:rPr>
        <w:t>or</w:t>
      </w:r>
      <w:r>
        <w:rPr>
          <w:rFonts w:ascii="Arial Narrow" w:hAnsi="Arial Narrow" w:cs="Arial"/>
          <w:sz w:val="22"/>
          <w:szCs w:val="22"/>
        </w:rPr>
        <w:t xml:space="preserve"> reimbursement of</w:t>
      </w:r>
      <w:r w:rsidR="00CD59CB" w:rsidRPr="00145D85">
        <w:rPr>
          <w:rFonts w:ascii="Arial Narrow" w:hAnsi="Arial Narrow" w:cs="Arial"/>
          <w:sz w:val="22"/>
          <w:szCs w:val="22"/>
        </w:rPr>
        <w:t xml:space="preserve"> an</w:t>
      </w:r>
      <w:r w:rsidR="0084313C" w:rsidRPr="00145D85">
        <w:rPr>
          <w:rFonts w:ascii="Arial Narrow" w:hAnsi="Arial Narrow" w:cs="Arial"/>
          <w:sz w:val="22"/>
          <w:szCs w:val="22"/>
        </w:rPr>
        <w:t xml:space="preserve"> individual’s substance </w:t>
      </w:r>
      <w:r>
        <w:rPr>
          <w:rFonts w:ascii="Arial Narrow" w:hAnsi="Arial Narrow" w:cs="Arial"/>
          <w:sz w:val="22"/>
          <w:szCs w:val="22"/>
        </w:rPr>
        <w:t xml:space="preserve">use disorder services </w:t>
      </w:r>
      <w:r w:rsidR="0084313C" w:rsidRPr="00145D85">
        <w:rPr>
          <w:rFonts w:ascii="Arial Narrow" w:hAnsi="Arial Narrow" w:cs="Arial"/>
          <w:sz w:val="22"/>
          <w:szCs w:val="22"/>
        </w:rPr>
        <w:t xml:space="preserve">or mental health services </w:t>
      </w:r>
      <w:r>
        <w:rPr>
          <w:rFonts w:ascii="Arial Narrow" w:hAnsi="Arial Narrow" w:cs="Arial"/>
          <w:sz w:val="22"/>
          <w:szCs w:val="22"/>
        </w:rPr>
        <w:t xml:space="preserve">through </w:t>
      </w:r>
      <w:r w:rsidR="0084313C" w:rsidRPr="00145D85">
        <w:rPr>
          <w:rFonts w:ascii="Arial Narrow" w:hAnsi="Arial Narrow" w:cs="Arial"/>
          <w:sz w:val="22"/>
          <w:szCs w:val="22"/>
        </w:rPr>
        <w:t>the TANF funding stream,</w:t>
      </w:r>
      <w:r w:rsidR="00C142F9" w:rsidRPr="00145D85">
        <w:rPr>
          <w:rFonts w:ascii="Arial Narrow" w:hAnsi="Arial Narrow" w:cs="Arial"/>
          <w:sz w:val="22"/>
          <w:szCs w:val="22"/>
        </w:rPr>
        <w:t xml:space="preserve"> one of two eligibility standards apply:</w:t>
      </w:r>
    </w:p>
    <w:p w:rsidR="00E74A87" w:rsidRPr="00145D85" w:rsidRDefault="00C142F9" w:rsidP="00ED6B85">
      <w:pPr>
        <w:pStyle w:val="ListParagraph"/>
        <w:numPr>
          <w:ilvl w:val="0"/>
          <w:numId w:val="23"/>
        </w:numPr>
        <w:spacing w:line="240" w:lineRule="auto"/>
        <w:contextualSpacing w:val="0"/>
        <w:rPr>
          <w:rFonts w:ascii="Arial Narrow" w:hAnsi="Arial Narrow" w:cs="Arial"/>
          <w:sz w:val="22"/>
          <w:szCs w:val="22"/>
        </w:rPr>
      </w:pPr>
      <w:r w:rsidRPr="00145D85">
        <w:rPr>
          <w:rFonts w:ascii="Arial Narrow" w:hAnsi="Arial Narrow" w:cs="Arial"/>
          <w:sz w:val="22"/>
          <w:szCs w:val="22"/>
        </w:rPr>
        <w:t>T</w:t>
      </w:r>
      <w:r w:rsidR="0084313C" w:rsidRPr="00145D85">
        <w:rPr>
          <w:rFonts w:ascii="Arial Narrow" w:hAnsi="Arial Narrow" w:cs="Arial"/>
          <w:sz w:val="22"/>
          <w:szCs w:val="22"/>
        </w:rPr>
        <w:t xml:space="preserve">he </w:t>
      </w:r>
      <w:r w:rsidR="00887F70">
        <w:rPr>
          <w:rFonts w:ascii="Arial Narrow" w:hAnsi="Arial Narrow" w:cs="Arial"/>
          <w:sz w:val="22"/>
          <w:szCs w:val="22"/>
        </w:rPr>
        <w:t xml:space="preserve">individual </w:t>
      </w:r>
      <w:r w:rsidR="0084313C" w:rsidRPr="00145D85">
        <w:rPr>
          <w:rFonts w:ascii="Arial Narrow" w:hAnsi="Arial Narrow" w:cs="Arial"/>
          <w:sz w:val="22"/>
          <w:szCs w:val="22"/>
        </w:rPr>
        <w:t>must me</w:t>
      </w:r>
      <w:r w:rsidR="00E74A87" w:rsidRPr="00145D85">
        <w:rPr>
          <w:rFonts w:ascii="Arial Narrow" w:hAnsi="Arial Narrow" w:cs="Arial"/>
          <w:sz w:val="22"/>
          <w:szCs w:val="22"/>
        </w:rPr>
        <w:t xml:space="preserve">et </w:t>
      </w:r>
      <w:r w:rsidR="00887F70">
        <w:rPr>
          <w:rFonts w:ascii="Arial Narrow" w:hAnsi="Arial Narrow" w:cs="Arial"/>
          <w:sz w:val="22"/>
          <w:szCs w:val="22"/>
        </w:rPr>
        <w:t>TANF</w:t>
      </w:r>
      <w:r w:rsidR="00CD59CB" w:rsidRPr="00145D85">
        <w:rPr>
          <w:rFonts w:ascii="Arial Narrow" w:hAnsi="Arial Narrow" w:cs="Arial"/>
          <w:sz w:val="22"/>
          <w:szCs w:val="22"/>
        </w:rPr>
        <w:t xml:space="preserve"> eligibility requirements</w:t>
      </w:r>
      <w:r w:rsidRPr="00145D85">
        <w:rPr>
          <w:rFonts w:ascii="Arial Narrow" w:hAnsi="Arial Narrow" w:cs="Arial"/>
          <w:sz w:val="22"/>
          <w:szCs w:val="22"/>
        </w:rPr>
        <w:t>; or</w:t>
      </w:r>
    </w:p>
    <w:p w:rsidR="00C142F9" w:rsidRPr="00145D85" w:rsidRDefault="00887F70" w:rsidP="00ED6B85">
      <w:pPr>
        <w:pStyle w:val="ListParagraph"/>
        <w:numPr>
          <w:ilvl w:val="0"/>
          <w:numId w:val="23"/>
        </w:numPr>
        <w:spacing w:line="240" w:lineRule="auto"/>
        <w:contextualSpacing w:val="0"/>
        <w:rPr>
          <w:rFonts w:ascii="Arial Narrow" w:hAnsi="Arial Narrow" w:cs="Arial"/>
          <w:sz w:val="22"/>
          <w:szCs w:val="22"/>
        </w:rPr>
      </w:pPr>
      <w:r>
        <w:rPr>
          <w:rFonts w:ascii="Arial Narrow" w:hAnsi="Arial Narrow" w:cs="Arial"/>
          <w:sz w:val="22"/>
          <w:szCs w:val="22"/>
        </w:rPr>
        <w:t xml:space="preserve">The individual must be </w:t>
      </w:r>
      <w:r w:rsidR="00C142F9" w:rsidRPr="00145D85">
        <w:rPr>
          <w:rFonts w:ascii="Arial Narrow" w:hAnsi="Arial Narrow" w:cs="Arial"/>
          <w:sz w:val="22"/>
          <w:szCs w:val="22"/>
        </w:rPr>
        <w:t>at</w:t>
      </w:r>
      <w:r w:rsidR="00327905">
        <w:rPr>
          <w:rFonts w:ascii="Arial Narrow" w:hAnsi="Arial Narrow" w:cs="Arial"/>
          <w:sz w:val="22"/>
          <w:szCs w:val="22"/>
        </w:rPr>
        <w:t>-</w:t>
      </w:r>
      <w:r w:rsidR="00C142F9" w:rsidRPr="00145D85">
        <w:rPr>
          <w:rFonts w:ascii="Arial Narrow" w:hAnsi="Arial Narrow" w:cs="Arial"/>
          <w:sz w:val="22"/>
          <w:szCs w:val="22"/>
        </w:rPr>
        <w:t xml:space="preserve">risk for welfare dependency, </w:t>
      </w:r>
      <w:r>
        <w:rPr>
          <w:rFonts w:ascii="Arial Narrow" w:hAnsi="Arial Narrow" w:cs="Arial"/>
          <w:sz w:val="22"/>
          <w:szCs w:val="22"/>
        </w:rPr>
        <w:t xml:space="preserve">as provided under </w:t>
      </w:r>
      <w:r w:rsidR="00C142F9" w:rsidRPr="00145D85">
        <w:rPr>
          <w:rFonts w:ascii="Arial Narrow" w:hAnsi="Arial Narrow" w:cs="Arial"/>
          <w:i/>
          <w:sz w:val="22"/>
          <w:szCs w:val="22"/>
        </w:rPr>
        <w:t>s. 414.1585</w:t>
      </w:r>
      <w:r w:rsidR="00C142F9" w:rsidRPr="00183C4E">
        <w:rPr>
          <w:rFonts w:ascii="Arial Narrow" w:hAnsi="Arial Narrow" w:cs="Arial"/>
          <w:sz w:val="22"/>
          <w:szCs w:val="22"/>
        </w:rPr>
        <w:t>, F.S.</w:t>
      </w:r>
    </w:p>
    <w:p w:rsidR="00CD59CB" w:rsidRPr="00145D85" w:rsidRDefault="00327905" w:rsidP="00ED6B85">
      <w:pPr>
        <w:spacing w:line="240" w:lineRule="auto"/>
        <w:ind w:left="720" w:hanging="360"/>
        <w:rPr>
          <w:rFonts w:ascii="Arial Narrow" w:hAnsi="Arial Narrow" w:cs="Arial"/>
          <w:sz w:val="22"/>
          <w:szCs w:val="22"/>
        </w:rPr>
      </w:pPr>
      <w:r w:rsidRPr="00ED6B85">
        <w:rPr>
          <w:rFonts w:ascii="Arial Narrow" w:hAnsi="Arial Narrow" w:cs="Arial"/>
          <w:b/>
          <w:sz w:val="22"/>
          <w:szCs w:val="22"/>
        </w:rPr>
        <w:t>B</w:t>
      </w:r>
      <w:r>
        <w:rPr>
          <w:rFonts w:ascii="Arial Narrow" w:hAnsi="Arial Narrow" w:cs="Arial"/>
          <w:sz w:val="22"/>
          <w:szCs w:val="22"/>
        </w:rPr>
        <w:t>.</w:t>
      </w:r>
      <w:r>
        <w:rPr>
          <w:rFonts w:ascii="Arial Narrow" w:hAnsi="Arial Narrow" w:cs="Arial"/>
          <w:sz w:val="22"/>
          <w:szCs w:val="22"/>
        </w:rPr>
        <w:tab/>
      </w:r>
      <w:r w:rsidR="00CD59CB" w:rsidRPr="00033F0B">
        <w:rPr>
          <w:rFonts w:ascii="Arial Narrow" w:hAnsi="Arial Narrow" w:cs="Arial"/>
          <w:i/>
          <w:sz w:val="22"/>
          <w:szCs w:val="22"/>
        </w:rPr>
        <w:t>Sec</w:t>
      </w:r>
      <w:r w:rsidR="00CA78D7" w:rsidRPr="00033F0B">
        <w:rPr>
          <w:rFonts w:ascii="Arial Narrow" w:hAnsi="Arial Narrow" w:cs="Arial"/>
          <w:i/>
          <w:sz w:val="22"/>
          <w:szCs w:val="22"/>
        </w:rPr>
        <w:t>tion 414.1585, F.S.,</w:t>
      </w:r>
      <w:r w:rsidR="00CA78D7" w:rsidRPr="00145D85">
        <w:rPr>
          <w:rFonts w:ascii="Arial Narrow" w:hAnsi="Arial Narrow" w:cs="Arial"/>
          <w:sz w:val="22"/>
          <w:szCs w:val="22"/>
        </w:rPr>
        <w:t xml:space="preserve"> establishes the requirements for TANF funding to be used in SAMH for diversionary services.  This is for families who are a</w:t>
      </w:r>
      <w:r>
        <w:rPr>
          <w:rFonts w:ascii="Arial Narrow" w:hAnsi="Arial Narrow" w:cs="Arial"/>
          <w:sz w:val="22"/>
          <w:szCs w:val="22"/>
        </w:rPr>
        <w:t>t-</w:t>
      </w:r>
      <w:r w:rsidR="00CA78D7" w:rsidRPr="00145D85">
        <w:rPr>
          <w:rFonts w:ascii="Arial Narrow" w:hAnsi="Arial Narrow" w:cs="Arial"/>
          <w:sz w:val="22"/>
          <w:szCs w:val="22"/>
        </w:rPr>
        <w:t xml:space="preserve">risk of welfare dependency due to a substance use </w:t>
      </w:r>
      <w:r>
        <w:rPr>
          <w:rFonts w:ascii="Arial Narrow" w:hAnsi="Arial Narrow" w:cs="Arial"/>
          <w:sz w:val="22"/>
          <w:szCs w:val="22"/>
        </w:rPr>
        <w:t xml:space="preserve">disorder </w:t>
      </w:r>
      <w:r w:rsidR="00CA78D7" w:rsidRPr="00145D85">
        <w:rPr>
          <w:rFonts w:ascii="Arial Narrow" w:hAnsi="Arial Narrow" w:cs="Arial"/>
          <w:sz w:val="22"/>
          <w:szCs w:val="22"/>
        </w:rPr>
        <w:t xml:space="preserve">or mental health disorder. Additionally, a family must be at or below 200% of the federal poverty level, and </w:t>
      </w:r>
      <w:r>
        <w:rPr>
          <w:rFonts w:ascii="Arial Narrow" w:hAnsi="Arial Narrow" w:cs="Arial"/>
          <w:sz w:val="22"/>
          <w:szCs w:val="22"/>
        </w:rPr>
        <w:t xml:space="preserve">must be </w:t>
      </w:r>
      <w:r w:rsidR="00CA78D7" w:rsidRPr="00145D85">
        <w:rPr>
          <w:rFonts w:ascii="Arial Narrow" w:hAnsi="Arial Narrow" w:cs="Arial"/>
          <w:sz w:val="22"/>
          <w:szCs w:val="22"/>
        </w:rPr>
        <w:t>one of the following:</w:t>
      </w:r>
    </w:p>
    <w:p w:rsidR="00CA78D7" w:rsidRDefault="00CA78D7" w:rsidP="00ED6B85">
      <w:pPr>
        <w:pStyle w:val="ListParagraph"/>
        <w:numPr>
          <w:ilvl w:val="0"/>
          <w:numId w:val="35"/>
        </w:numPr>
        <w:spacing w:line="240" w:lineRule="auto"/>
        <w:contextualSpacing w:val="0"/>
        <w:rPr>
          <w:rFonts w:ascii="Arial Narrow" w:hAnsi="Arial Narrow" w:cs="Arial"/>
          <w:sz w:val="22"/>
          <w:szCs w:val="22"/>
        </w:rPr>
      </w:pPr>
      <w:r w:rsidRPr="00145D85">
        <w:rPr>
          <w:rFonts w:ascii="Arial Narrow" w:hAnsi="Arial Narrow" w:cs="Arial"/>
          <w:sz w:val="22"/>
          <w:szCs w:val="22"/>
        </w:rPr>
        <w:t>A parent or relative caretaker with one or more minor children living in the home;</w:t>
      </w:r>
    </w:p>
    <w:p w:rsidR="00327905" w:rsidRPr="00327905" w:rsidRDefault="00327905" w:rsidP="00ED6B85">
      <w:pPr>
        <w:pStyle w:val="ListParagraph"/>
        <w:numPr>
          <w:ilvl w:val="0"/>
          <w:numId w:val="35"/>
        </w:numPr>
        <w:spacing w:line="240" w:lineRule="auto"/>
        <w:contextualSpacing w:val="0"/>
        <w:rPr>
          <w:rFonts w:ascii="Arial Narrow" w:hAnsi="Arial Narrow" w:cs="Arial"/>
          <w:sz w:val="22"/>
          <w:szCs w:val="22"/>
        </w:rPr>
      </w:pPr>
      <w:r w:rsidRPr="00145D85">
        <w:rPr>
          <w:rFonts w:ascii="Arial Narrow" w:hAnsi="Arial Narrow" w:cs="Arial"/>
          <w:sz w:val="22"/>
          <w:szCs w:val="22"/>
        </w:rPr>
        <w:t xml:space="preserve">A non-custodial parent with a court order to </w:t>
      </w:r>
      <w:r>
        <w:rPr>
          <w:rFonts w:ascii="Arial Narrow" w:hAnsi="Arial Narrow" w:cs="Arial"/>
          <w:sz w:val="22"/>
          <w:szCs w:val="22"/>
        </w:rPr>
        <w:t xml:space="preserve">pay </w:t>
      </w:r>
      <w:r w:rsidRPr="00145D85">
        <w:rPr>
          <w:rFonts w:ascii="Arial Narrow" w:hAnsi="Arial Narrow" w:cs="Arial"/>
          <w:sz w:val="22"/>
          <w:szCs w:val="22"/>
        </w:rPr>
        <w:t>child support</w:t>
      </w:r>
      <w:r>
        <w:rPr>
          <w:rFonts w:ascii="Arial Narrow" w:hAnsi="Arial Narrow" w:cs="Arial"/>
          <w:sz w:val="22"/>
          <w:szCs w:val="22"/>
        </w:rPr>
        <w:t>;</w:t>
      </w:r>
      <w:r w:rsidRPr="00145D85">
        <w:rPr>
          <w:rFonts w:ascii="Arial Narrow" w:hAnsi="Arial Narrow" w:cs="Arial"/>
          <w:sz w:val="22"/>
          <w:szCs w:val="22"/>
        </w:rPr>
        <w:t xml:space="preserve">  </w:t>
      </w:r>
    </w:p>
    <w:p w:rsidR="00CA78D7" w:rsidRPr="00145D85" w:rsidRDefault="00CA78D7" w:rsidP="00ED6B85">
      <w:pPr>
        <w:pStyle w:val="ListParagraph"/>
        <w:numPr>
          <w:ilvl w:val="0"/>
          <w:numId w:val="35"/>
        </w:numPr>
        <w:spacing w:line="240" w:lineRule="auto"/>
        <w:contextualSpacing w:val="0"/>
        <w:rPr>
          <w:rFonts w:ascii="Arial Narrow" w:hAnsi="Arial Narrow" w:cs="Arial"/>
          <w:sz w:val="22"/>
          <w:szCs w:val="22"/>
        </w:rPr>
      </w:pPr>
      <w:r w:rsidRPr="00145D85">
        <w:rPr>
          <w:rFonts w:ascii="Arial Narrow" w:hAnsi="Arial Narrow" w:cs="Arial"/>
          <w:sz w:val="22"/>
          <w:szCs w:val="22"/>
        </w:rPr>
        <w:t>A pregnant woman;</w:t>
      </w:r>
    </w:p>
    <w:p w:rsidR="00CA78D7" w:rsidRPr="00145D85" w:rsidRDefault="00CA78D7" w:rsidP="00ED6B85">
      <w:pPr>
        <w:pStyle w:val="ListParagraph"/>
        <w:numPr>
          <w:ilvl w:val="0"/>
          <w:numId w:val="35"/>
        </w:numPr>
        <w:spacing w:line="240" w:lineRule="auto"/>
        <w:contextualSpacing w:val="0"/>
        <w:rPr>
          <w:rFonts w:ascii="Arial Narrow" w:hAnsi="Arial Narrow" w:cs="Arial"/>
          <w:sz w:val="22"/>
          <w:szCs w:val="22"/>
        </w:rPr>
      </w:pPr>
      <w:r w:rsidRPr="00145D85">
        <w:rPr>
          <w:rFonts w:ascii="Arial Narrow" w:hAnsi="Arial Narrow" w:cs="Arial"/>
          <w:sz w:val="22"/>
          <w:szCs w:val="22"/>
        </w:rPr>
        <w:t>A family whose children have been removed from the home by the Child Welfare Program (where the service is included or added to the active family reunification goals in the case plan);</w:t>
      </w:r>
      <w:r w:rsidR="00327905">
        <w:rPr>
          <w:rFonts w:ascii="Arial Narrow" w:hAnsi="Arial Narrow" w:cs="Arial"/>
          <w:sz w:val="22"/>
          <w:szCs w:val="22"/>
        </w:rPr>
        <w:t xml:space="preserve"> or</w:t>
      </w:r>
    </w:p>
    <w:p w:rsidR="00CA78D7" w:rsidRPr="00145D85" w:rsidRDefault="00CA78D7" w:rsidP="00ED6B85">
      <w:pPr>
        <w:pStyle w:val="ListParagraph"/>
        <w:numPr>
          <w:ilvl w:val="0"/>
          <w:numId w:val="35"/>
        </w:numPr>
        <w:spacing w:line="240" w:lineRule="auto"/>
        <w:contextualSpacing w:val="0"/>
        <w:rPr>
          <w:rFonts w:ascii="Arial Narrow" w:hAnsi="Arial Narrow" w:cs="Arial"/>
          <w:sz w:val="22"/>
          <w:szCs w:val="22"/>
        </w:rPr>
      </w:pPr>
      <w:r w:rsidRPr="00145D85">
        <w:rPr>
          <w:rFonts w:ascii="Arial Narrow" w:hAnsi="Arial Narrow" w:cs="Arial"/>
          <w:sz w:val="22"/>
          <w:szCs w:val="22"/>
        </w:rPr>
        <w:t xml:space="preserve">A Supplemental Security Income (SSI) </w:t>
      </w:r>
      <w:r w:rsidR="00327905">
        <w:rPr>
          <w:rFonts w:ascii="Arial Narrow" w:hAnsi="Arial Narrow" w:cs="Arial"/>
          <w:sz w:val="22"/>
          <w:szCs w:val="22"/>
        </w:rPr>
        <w:t xml:space="preserve">recipient </w:t>
      </w:r>
      <w:r w:rsidR="00ED6B85" w:rsidRPr="00145D85">
        <w:rPr>
          <w:rFonts w:ascii="Arial Narrow" w:hAnsi="Arial Narrow" w:cs="Arial"/>
          <w:sz w:val="22"/>
          <w:szCs w:val="22"/>
        </w:rPr>
        <w:t>or a</w:t>
      </w:r>
      <w:r w:rsidRPr="00145D85">
        <w:rPr>
          <w:rFonts w:ascii="Arial Narrow" w:hAnsi="Arial Narrow" w:cs="Arial"/>
          <w:sz w:val="22"/>
          <w:szCs w:val="22"/>
        </w:rPr>
        <w:t xml:space="preserve"> Social Security Dis</w:t>
      </w:r>
      <w:r w:rsidR="00232823" w:rsidRPr="00145D85">
        <w:rPr>
          <w:rFonts w:ascii="Arial Narrow" w:hAnsi="Arial Narrow" w:cs="Arial"/>
          <w:sz w:val="22"/>
          <w:szCs w:val="22"/>
        </w:rPr>
        <w:t xml:space="preserve">ability Insurance (SSDI) </w:t>
      </w:r>
      <w:r w:rsidR="00327905">
        <w:rPr>
          <w:rFonts w:ascii="Arial Narrow" w:hAnsi="Arial Narrow" w:cs="Arial"/>
          <w:sz w:val="22"/>
          <w:szCs w:val="22"/>
        </w:rPr>
        <w:t>recipient.</w:t>
      </w:r>
    </w:p>
    <w:p w:rsidR="00232823" w:rsidRPr="00183C4E" w:rsidRDefault="00327905" w:rsidP="00ED6B85">
      <w:pPr>
        <w:spacing w:line="240" w:lineRule="auto"/>
        <w:rPr>
          <w:rFonts w:ascii="Arial Narrow" w:hAnsi="Arial Narrow" w:cs="Arial"/>
          <w:b/>
          <w:i/>
          <w:sz w:val="22"/>
          <w:szCs w:val="22"/>
        </w:rPr>
      </w:pPr>
      <w:r>
        <w:rPr>
          <w:rFonts w:ascii="Arial Narrow" w:hAnsi="Arial Narrow" w:cs="Arial"/>
          <w:sz w:val="22"/>
          <w:szCs w:val="22"/>
        </w:rPr>
        <w:lastRenderedPageBreak/>
        <w:tab/>
      </w:r>
      <w:r w:rsidR="00232823" w:rsidRPr="00183C4E">
        <w:rPr>
          <w:rFonts w:ascii="Arial Narrow" w:hAnsi="Arial Narrow" w:cs="Arial"/>
          <w:b/>
          <w:i/>
          <w:sz w:val="22"/>
          <w:szCs w:val="22"/>
        </w:rPr>
        <w:t>TANF funds cannot be used to reimburse medical treatment services.</w:t>
      </w:r>
      <w:r w:rsidR="00232823" w:rsidRPr="00183C4E">
        <w:rPr>
          <w:rStyle w:val="FootnoteReference"/>
          <w:rFonts w:ascii="Arial Narrow" w:hAnsi="Arial Narrow" w:cs="Arial"/>
          <w:b/>
          <w:i/>
          <w:sz w:val="22"/>
          <w:szCs w:val="22"/>
        </w:rPr>
        <w:footnoteReference w:id="2"/>
      </w:r>
    </w:p>
    <w:p w:rsidR="00C142F9" w:rsidRPr="00145D85" w:rsidRDefault="00B10F2C" w:rsidP="00ED6B85">
      <w:pPr>
        <w:spacing w:line="240" w:lineRule="auto"/>
        <w:rPr>
          <w:rFonts w:ascii="Arial Narrow" w:hAnsi="Arial Narrow" w:cs="Arial"/>
          <w:sz w:val="22"/>
          <w:szCs w:val="22"/>
        </w:rPr>
      </w:pPr>
      <w:r w:rsidRPr="00145D85">
        <w:rPr>
          <w:rFonts w:ascii="Arial Narrow" w:hAnsi="Arial Narrow" w:cs="Arial"/>
          <w:sz w:val="22"/>
          <w:szCs w:val="22"/>
        </w:rPr>
        <w:t xml:space="preserve">A family </w:t>
      </w:r>
      <w:r w:rsidR="00ED6B85">
        <w:rPr>
          <w:rFonts w:ascii="Arial Narrow" w:hAnsi="Arial Narrow" w:cs="Arial"/>
          <w:sz w:val="22"/>
          <w:szCs w:val="22"/>
        </w:rPr>
        <w:t xml:space="preserve">that </w:t>
      </w:r>
      <w:r w:rsidRPr="00145D85">
        <w:rPr>
          <w:rFonts w:ascii="Arial Narrow" w:hAnsi="Arial Narrow" w:cs="Arial"/>
          <w:sz w:val="22"/>
          <w:szCs w:val="22"/>
        </w:rPr>
        <w:t>receiv</w:t>
      </w:r>
      <w:r w:rsidR="00ED6B85">
        <w:rPr>
          <w:rFonts w:ascii="Arial Narrow" w:hAnsi="Arial Narrow" w:cs="Arial"/>
          <w:sz w:val="22"/>
          <w:szCs w:val="22"/>
        </w:rPr>
        <w:t>es</w:t>
      </w:r>
      <w:r>
        <w:rPr>
          <w:rFonts w:ascii="Arial Narrow" w:hAnsi="Arial Narrow" w:cs="Arial"/>
          <w:sz w:val="22"/>
          <w:szCs w:val="22"/>
        </w:rPr>
        <w:t xml:space="preserve"> </w:t>
      </w:r>
      <w:r w:rsidRPr="00145D85">
        <w:rPr>
          <w:rFonts w:ascii="Arial Narrow" w:hAnsi="Arial Narrow" w:cs="Arial"/>
          <w:sz w:val="22"/>
          <w:szCs w:val="22"/>
        </w:rPr>
        <w:t>TANF cash assistance</w:t>
      </w:r>
      <w:r>
        <w:rPr>
          <w:rFonts w:ascii="Arial Narrow" w:hAnsi="Arial Narrow" w:cs="Arial"/>
          <w:sz w:val="22"/>
          <w:szCs w:val="22"/>
        </w:rPr>
        <w:t xml:space="preserve"> </w:t>
      </w:r>
      <w:r w:rsidRPr="00145D85">
        <w:rPr>
          <w:rFonts w:ascii="Arial Narrow" w:hAnsi="Arial Narrow" w:cs="Arial"/>
          <w:sz w:val="22"/>
          <w:szCs w:val="22"/>
        </w:rPr>
        <w:t>payments</w:t>
      </w:r>
      <w:r>
        <w:rPr>
          <w:rFonts w:ascii="Arial Narrow" w:hAnsi="Arial Narrow" w:cs="Arial"/>
          <w:sz w:val="22"/>
          <w:szCs w:val="22"/>
        </w:rPr>
        <w:t xml:space="preserve">, </w:t>
      </w:r>
      <w:r w:rsidR="00ED6B85">
        <w:rPr>
          <w:rFonts w:ascii="Arial Narrow" w:hAnsi="Arial Narrow" w:cs="Arial"/>
          <w:sz w:val="22"/>
          <w:szCs w:val="22"/>
        </w:rPr>
        <w:t xml:space="preserve">the amount of </w:t>
      </w:r>
      <w:r>
        <w:rPr>
          <w:rFonts w:ascii="Arial Narrow" w:hAnsi="Arial Narrow" w:cs="Arial"/>
          <w:sz w:val="22"/>
          <w:szCs w:val="22"/>
        </w:rPr>
        <w:t xml:space="preserve">which </w:t>
      </w:r>
      <w:r w:rsidR="00ED6B85">
        <w:rPr>
          <w:rFonts w:ascii="Arial Narrow" w:hAnsi="Arial Narrow" w:cs="Arial"/>
          <w:sz w:val="22"/>
          <w:szCs w:val="22"/>
        </w:rPr>
        <w:t xml:space="preserve">is </w:t>
      </w:r>
      <w:r>
        <w:rPr>
          <w:rFonts w:ascii="Arial Narrow" w:hAnsi="Arial Narrow" w:cs="Arial"/>
          <w:sz w:val="22"/>
          <w:szCs w:val="22"/>
        </w:rPr>
        <w:t>dependent on family size,</w:t>
      </w:r>
      <w:r w:rsidRPr="00145D85">
        <w:rPr>
          <w:rFonts w:ascii="Arial Narrow" w:hAnsi="Arial Narrow" w:cs="Arial"/>
          <w:sz w:val="22"/>
          <w:szCs w:val="22"/>
        </w:rPr>
        <w:t xml:space="preserve"> must meet</w:t>
      </w:r>
      <w:r>
        <w:rPr>
          <w:rFonts w:ascii="Arial Narrow" w:hAnsi="Arial Narrow" w:cs="Arial"/>
          <w:sz w:val="22"/>
          <w:szCs w:val="22"/>
        </w:rPr>
        <w:t xml:space="preserve"> certain</w:t>
      </w:r>
      <w:r w:rsidRPr="00145D85">
        <w:rPr>
          <w:rFonts w:ascii="Arial Narrow" w:hAnsi="Arial Narrow" w:cs="Arial"/>
          <w:sz w:val="22"/>
          <w:szCs w:val="22"/>
        </w:rPr>
        <w:t xml:space="preserve"> weekly work </w:t>
      </w:r>
      <w:r>
        <w:rPr>
          <w:rFonts w:ascii="Arial Narrow" w:hAnsi="Arial Narrow" w:cs="Arial"/>
          <w:sz w:val="22"/>
          <w:szCs w:val="22"/>
        </w:rPr>
        <w:t>activity requirements.</w:t>
      </w:r>
      <w:r w:rsidRPr="00145D85">
        <w:rPr>
          <w:rFonts w:ascii="Arial Narrow" w:hAnsi="Arial Narrow" w:cs="Arial"/>
          <w:sz w:val="22"/>
          <w:szCs w:val="22"/>
        </w:rPr>
        <w:t xml:space="preserve"> </w:t>
      </w:r>
      <w:r w:rsidR="00C142F9" w:rsidRPr="00145D85">
        <w:rPr>
          <w:rFonts w:ascii="Arial Narrow" w:hAnsi="Arial Narrow" w:cs="Arial"/>
          <w:sz w:val="22"/>
          <w:szCs w:val="22"/>
        </w:rPr>
        <w:t xml:space="preserve">Sanctions apply to a family when </w:t>
      </w:r>
      <w:r w:rsidR="007D39B2">
        <w:rPr>
          <w:rFonts w:ascii="Arial Narrow" w:hAnsi="Arial Narrow" w:cs="Arial"/>
          <w:sz w:val="22"/>
          <w:szCs w:val="22"/>
        </w:rPr>
        <w:t xml:space="preserve">it does </w:t>
      </w:r>
      <w:r w:rsidR="00C142F9" w:rsidRPr="00145D85">
        <w:rPr>
          <w:rFonts w:ascii="Arial Narrow" w:hAnsi="Arial Narrow" w:cs="Arial"/>
          <w:sz w:val="22"/>
          <w:szCs w:val="22"/>
        </w:rPr>
        <w:t>not meet the work activity requirements</w:t>
      </w:r>
      <w:r w:rsidR="00D345BB" w:rsidRPr="00145D85">
        <w:rPr>
          <w:rFonts w:ascii="Arial Narrow" w:hAnsi="Arial Narrow" w:cs="Arial"/>
          <w:sz w:val="22"/>
          <w:szCs w:val="22"/>
        </w:rPr>
        <w:t>.</w:t>
      </w:r>
      <w:r w:rsidR="007D39B2">
        <w:rPr>
          <w:rFonts w:ascii="Arial Narrow" w:hAnsi="Arial Narrow" w:cs="Arial"/>
          <w:sz w:val="22"/>
          <w:szCs w:val="22"/>
        </w:rPr>
        <w:t xml:space="preserve"> </w:t>
      </w:r>
      <w:r w:rsidR="00D345BB" w:rsidRPr="00145D85">
        <w:rPr>
          <w:rFonts w:ascii="Arial Narrow" w:hAnsi="Arial Narrow" w:cs="Arial"/>
          <w:sz w:val="22"/>
          <w:szCs w:val="22"/>
        </w:rPr>
        <w:t xml:space="preserve"> This is an important point to note, as sanctions will reduce the cash assistance payment available for a family.  </w:t>
      </w:r>
    </w:p>
    <w:p w:rsidR="00AF309C" w:rsidRPr="00145D85" w:rsidRDefault="00AF309C" w:rsidP="00ED6B85">
      <w:pPr>
        <w:spacing w:line="240" w:lineRule="auto"/>
        <w:rPr>
          <w:rFonts w:ascii="Arial Narrow" w:hAnsi="Arial Narrow" w:cs="Arial"/>
          <w:sz w:val="22"/>
          <w:szCs w:val="22"/>
        </w:rPr>
      </w:pPr>
      <w:r w:rsidRPr="00145D85">
        <w:rPr>
          <w:rFonts w:ascii="Arial Narrow" w:hAnsi="Arial Narrow" w:cs="Arial"/>
          <w:sz w:val="22"/>
          <w:szCs w:val="22"/>
        </w:rPr>
        <w:t xml:space="preserve">Substance </w:t>
      </w:r>
      <w:r w:rsidR="007D39B2">
        <w:rPr>
          <w:rFonts w:ascii="Arial Narrow" w:hAnsi="Arial Narrow" w:cs="Arial"/>
          <w:sz w:val="22"/>
          <w:szCs w:val="22"/>
        </w:rPr>
        <w:t xml:space="preserve">use disorder services </w:t>
      </w:r>
      <w:r w:rsidRPr="00145D85">
        <w:rPr>
          <w:rFonts w:ascii="Arial Narrow" w:hAnsi="Arial Narrow" w:cs="Arial"/>
          <w:sz w:val="22"/>
          <w:szCs w:val="22"/>
        </w:rPr>
        <w:t>and mental health services are considered job search and job readiness assistance</w:t>
      </w:r>
      <w:r w:rsidR="000206AD">
        <w:rPr>
          <w:rFonts w:ascii="Arial Narrow" w:hAnsi="Arial Narrow" w:cs="Arial"/>
          <w:sz w:val="22"/>
          <w:szCs w:val="22"/>
        </w:rPr>
        <w:t>.</w:t>
      </w:r>
      <w:r w:rsidRPr="00145D85">
        <w:rPr>
          <w:rFonts w:ascii="Arial Narrow" w:hAnsi="Arial Narrow" w:cs="Arial"/>
          <w:sz w:val="22"/>
          <w:szCs w:val="22"/>
        </w:rPr>
        <w:t xml:space="preserve"> </w:t>
      </w:r>
      <w:r w:rsidR="000206AD">
        <w:rPr>
          <w:rFonts w:ascii="Arial Narrow" w:hAnsi="Arial Narrow" w:cs="Arial"/>
          <w:sz w:val="22"/>
          <w:szCs w:val="22"/>
        </w:rPr>
        <w:t>S</w:t>
      </w:r>
      <w:r w:rsidR="007D39B2">
        <w:rPr>
          <w:rFonts w:ascii="Arial Narrow" w:hAnsi="Arial Narrow" w:cs="Arial"/>
          <w:sz w:val="22"/>
          <w:szCs w:val="22"/>
        </w:rPr>
        <w:t xml:space="preserve">uch assistance is </w:t>
      </w:r>
      <w:r w:rsidRPr="00145D85">
        <w:rPr>
          <w:rFonts w:ascii="Arial Narrow" w:hAnsi="Arial Narrow" w:cs="Arial"/>
          <w:sz w:val="22"/>
          <w:szCs w:val="22"/>
        </w:rPr>
        <w:t>time limited by federal law.</w:t>
      </w:r>
      <w:r w:rsidRPr="00145D85">
        <w:rPr>
          <w:rStyle w:val="FootnoteReference"/>
          <w:rFonts w:ascii="Arial Narrow" w:hAnsi="Arial Narrow" w:cs="Arial"/>
          <w:sz w:val="22"/>
          <w:szCs w:val="22"/>
        </w:rPr>
        <w:footnoteReference w:id="3"/>
      </w:r>
      <w:r w:rsidRPr="00145D85">
        <w:rPr>
          <w:rFonts w:ascii="Arial Narrow" w:hAnsi="Arial Narrow" w:cs="Arial"/>
          <w:sz w:val="22"/>
          <w:szCs w:val="22"/>
        </w:rPr>
        <w:t xml:space="preserve"> Additionally</w:t>
      </w:r>
      <w:r w:rsidR="007D39B2">
        <w:rPr>
          <w:rFonts w:ascii="Arial Narrow" w:hAnsi="Arial Narrow" w:cs="Arial"/>
          <w:sz w:val="22"/>
          <w:szCs w:val="22"/>
        </w:rPr>
        <w:t>,</w:t>
      </w:r>
      <w:r w:rsidRPr="00145D85">
        <w:rPr>
          <w:rFonts w:ascii="Arial Narrow" w:hAnsi="Arial Narrow" w:cs="Arial"/>
          <w:sz w:val="22"/>
          <w:szCs w:val="22"/>
        </w:rPr>
        <w:t xml:space="preserve"> Florida law has </w:t>
      </w:r>
      <w:r w:rsidR="007D39B2">
        <w:rPr>
          <w:rFonts w:ascii="Arial Narrow" w:hAnsi="Arial Narrow" w:cs="Arial"/>
          <w:sz w:val="22"/>
          <w:szCs w:val="22"/>
        </w:rPr>
        <w:t>adopted</w:t>
      </w:r>
      <w:r w:rsidR="007D39B2" w:rsidRPr="00145D85">
        <w:rPr>
          <w:rFonts w:ascii="Arial Narrow" w:hAnsi="Arial Narrow" w:cs="Arial"/>
          <w:sz w:val="22"/>
          <w:szCs w:val="22"/>
        </w:rPr>
        <w:t xml:space="preserve"> </w:t>
      </w:r>
      <w:r w:rsidR="00D345BB" w:rsidRPr="00145D85">
        <w:rPr>
          <w:rFonts w:ascii="Arial Narrow" w:hAnsi="Arial Narrow" w:cs="Arial"/>
          <w:sz w:val="22"/>
          <w:szCs w:val="22"/>
        </w:rPr>
        <w:t xml:space="preserve">the following requirements </w:t>
      </w:r>
      <w:r w:rsidR="007D39B2">
        <w:rPr>
          <w:rFonts w:ascii="Arial Narrow" w:hAnsi="Arial Narrow" w:cs="Arial"/>
          <w:sz w:val="22"/>
          <w:szCs w:val="22"/>
        </w:rPr>
        <w:t xml:space="preserve">relating to </w:t>
      </w:r>
      <w:r w:rsidR="00D345BB" w:rsidRPr="00145D85">
        <w:rPr>
          <w:rFonts w:ascii="Arial Narrow" w:hAnsi="Arial Narrow" w:cs="Arial"/>
          <w:sz w:val="22"/>
          <w:szCs w:val="22"/>
        </w:rPr>
        <w:t xml:space="preserve">inclusion of substance </w:t>
      </w:r>
      <w:r w:rsidR="007D39B2">
        <w:rPr>
          <w:rFonts w:ascii="Arial Narrow" w:hAnsi="Arial Narrow" w:cs="Arial"/>
          <w:sz w:val="22"/>
          <w:szCs w:val="22"/>
        </w:rPr>
        <w:t xml:space="preserve">use disorder services </w:t>
      </w:r>
      <w:r w:rsidR="00D345BB" w:rsidRPr="00145D85">
        <w:rPr>
          <w:rFonts w:ascii="Arial Narrow" w:hAnsi="Arial Narrow" w:cs="Arial"/>
          <w:sz w:val="22"/>
          <w:szCs w:val="22"/>
        </w:rPr>
        <w:t xml:space="preserve">and mental health services as work </w:t>
      </w:r>
      <w:r w:rsidR="000206AD">
        <w:rPr>
          <w:rFonts w:ascii="Arial Narrow" w:hAnsi="Arial Narrow" w:cs="Arial"/>
          <w:sz w:val="22"/>
          <w:szCs w:val="22"/>
        </w:rPr>
        <w:t>activities</w:t>
      </w:r>
      <w:r w:rsidR="00D345BB" w:rsidRPr="00145D85">
        <w:rPr>
          <w:rFonts w:ascii="Arial Narrow" w:hAnsi="Arial Narrow" w:cs="Arial"/>
          <w:sz w:val="22"/>
          <w:szCs w:val="22"/>
        </w:rPr>
        <w:t>:</w:t>
      </w:r>
    </w:p>
    <w:p w:rsidR="00D345BB" w:rsidRPr="00145D85" w:rsidRDefault="00D345BB" w:rsidP="00ED6B85">
      <w:pPr>
        <w:pStyle w:val="ListParagraph"/>
        <w:numPr>
          <w:ilvl w:val="0"/>
          <w:numId w:val="24"/>
        </w:numPr>
        <w:spacing w:line="240" w:lineRule="auto"/>
        <w:contextualSpacing w:val="0"/>
        <w:rPr>
          <w:rFonts w:ascii="Arial Narrow" w:hAnsi="Arial Narrow" w:cs="Arial"/>
          <w:sz w:val="22"/>
          <w:szCs w:val="22"/>
        </w:rPr>
      </w:pPr>
      <w:r w:rsidRPr="00145D85">
        <w:rPr>
          <w:rFonts w:ascii="Arial Narrow" w:hAnsi="Arial Narrow" w:cs="Arial"/>
          <w:sz w:val="22"/>
          <w:szCs w:val="22"/>
        </w:rPr>
        <w:t xml:space="preserve">A TANF recipient cannot </w:t>
      </w:r>
      <w:r w:rsidR="000206AD">
        <w:rPr>
          <w:rFonts w:ascii="Arial Narrow" w:hAnsi="Arial Narrow" w:cs="Arial"/>
          <w:sz w:val="22"/>
          <w:szCs w:val="22"/>
        </w:rPr>
        <w:t xml:space="preserve">claim </w:t>
      </w:r>
      <w:r w:rsidRPr="00145D85">
        <w:rPr>
          <w:rFonts w:ascii="Arial Narrow" w:hAnsi="Arial Narrow" w:cs="Arial"/>
          <w:sz w:val="22"/>
          <w:szCs w:val="22"/>
        </w:rPr>
        <w:t>more than 5 hours of outpatient services a week,</w:t>
      </w:r>
      <w:r w:rsidR="000206AD">
        <w:rPr>
          <w:rFonts w:ascii="Arial Narrow" w:hAnsi="Arial Narrow" w:cs="Arial"/>
          <w:sz w:val="22"/>
          <w:szCs w:val="22"/>
        </w:rPr>
        <w:t xml:space="preserve"> up</w:t>
      </w:r>
      <w:r w:rsidRPr="00145D85">
        <w:rPr>
          <w:rFonts w:ascii="Arial Narrow" w:hAnsi="Arial Narrow" w:cs="Arial"/>
          <w:sz w:val="22"/>
          <w:szCs w:val="22"/>
        </w:rPr>
        <w:t xml:space="preserve"> to a cap of 100 </w:t>
      </w:r>
      <w:r w:rsidR="000206AD">
        <w:rPr>
          <w:rFonts w:ascii="Arial Narrow" w:hAnsi="Arial Narrow" w:cs="Arial"/>
          <w:sz w:val="22"/>
          <w:szCs w:val="22"/>
        </w:rPr>
        <w:t xml:space="preserve">hours </w:t>
      </w:r>
      <w:r w:rsidRPr="00145D85">
        <w:rPr>
          <w:rFonts w:ascii="Arial Narrow" w:hAnsi="Arial Narrow" w:cs="Arial"/>
          <w:sz w:val="22"/>
          <w:szCs w:val="22"/>
        </w:rPr>
        <w:t>per year.</w:t>
      </w:r>
      <w:r w:rsidRPr="00145D85">
        <w:rPr>
          <w:rStyle w:val="FootnoteReference"/>
          <w:rFonts w:ascii="Arial Narrow" w:hAnsi="Arial Narrow" w:cs="Arial"/>
          <w:sz w:val="22"/>
          <w:szCs w:val="22"/>
        </w:rPr>
        <w:footnoteReference w:id="4"/>
      </w:r>
    </w:p>
    <w:p w:rsidR="00D345BB" w:rsidRPr="00145D85" w:rsidRDefault="00D345BB" w:rsidP="00ED6B85">
      <w:pPr>
        <w:pStyle w:val="ListParagraph"/>
        <w:numPr>
          <w:ilvl w:val="0"/>
          <w:numId w:val="24"/>
        </w:numPr>
        <w:spacing w:line="240" w:lineRule="auto"/>
        <w:contextualSpacing w:val="0"/>
        <w:rPr>
          <w:rFonts w:ascii="Arial Narrow" w:hAnsi="Arial Narrow" w:cs="Arial"/>
          <w:sz w:val="22"/>
          <w:szCs w:val="22"/>
        </w:rPr>
      </w:pPr>
      <w:r w:rsidRPr="00145D85">
        <w:rPr>
          <w:rFonts w:ascii="Arial Narrow" w:hAnsi="Arial Narrow" w:cs="Arial"/>
          <w:sz w:val="22"/>
          <w:szCs w:val="22"/>
        </w:rPr>
        <w:t>A TANF recipient</w:t>
      </w:r>
      <w:r w:rsidR="000206AD">
        <w:rPr>
          <w:rFonts w:ascii="Arial Narrow" w:hAnsi="Arial Narrow" w:cs="Arial"/>
          <w:sz w:val="22"/>
          <w:szCs w:val="22"/>
        </w:rPr>
        <w:t xml:space="preserve"> receiving services through</w:t>
      </w:r>
      <w:r w:rsidRPr="00145D85">
        <w:rPr>
          <w:rFonts w:ascii="Arial Narrow" w:hAnsi="Arial Narrow" w:cs="Arial"/>
          <w:sz w:val="22"/>
          <w:szCs w:val="22"/>
        </w:rPr>
        <w:t xml:space="preserve"> out</w:t>
      </w:r>
      <w:r w:rsidR="000206AD">
        <w:rPr>
          <w:rFonts w:ascii="Arial Narrow" w:hAnsi="Arial Narrow" w:cs="Arial"/>
          <w:sz w:val="22"/>
          <w:szCs w:val="22"/>
        </w:rPr>
        <w:t>-</w:t>
      </w:r>
      <w:r w:rsidRPr="00145D85">
        <w:rPr>
          <w:rFonts w:ascii="Arial Narrow" w:hAnsi="Arial Narrow" w:cs="Arial"/>
          <w:sz w:val="22"/>
          <w:szCs w:val="22"/>
        </w:rPr>
        <w:t>of</w:t>
      </w:r>
      <w:r w:rsidR="000206AD">
        <w:rPr>
          <w:rFonts w:ascii="Arial Narrow" w:hAnsi="Arial Narrow" w:cs="Arial"/>
          <w:sz w:val="22"/>
          <w:szCs w:val="22"/>
        </w:rPr>
        <w:t>-</w:t>
      </w:r>
      <w:r w:rsidRPr="00145D85">
        <w:rPr>
          <w:rFonts w:ascii="Arial Narrow" w:hAnsi="Arial Narrow" w:cs="Arial"/>
          <w:sz w:val="22"/>
          <w:szCs w:val="22"/>
        </w:rPr>
        <w:t xml:space="preserve">home residential treatment may be </w:t>
      </w:r>
      <w:r w:rsidR="000206AD">
        <w:rPr>
          <w:rFonts w:ascii="Arial Narrow" w:hAnsi="Arial Narrow" w:cs="Arial"/>
          <w:sz w:val="22"/>
          <w:szCs w:val="22"/>
        </w:rPr>
        <w:t xml:space="preserve">exempted </w:t>
      </w:r>
      <w:r w:rsidRPr="00145D85">
        <w:rPr>
          <w:rFonts w:ascii="Arial Narrow" w:hAnsi="Arial Narrow" w:cs="Arial"/>
          <w:sz w:val="22"/>
          <w:szCs w:val="22"/>
        </w:rPr>
        <w:t>from the work requirement, when certified by a Florida</w:t>
      </w:r>
      <w:r w:rsidR="000206AD">
        <w:rPr>
          <w:rFonts w:ascii="Arial Narrow" w:hAnsi="Arial Narrow" w:cs="Arial"/>
          <w:sz w:val="22"/>
          <w:szCs w:val="22"/>
        </w:rPr>
        <w:t>-</w:t>
      </w:r>
      <w:r w:rsidRPr="00145D85">
        <w:rPr>
          <w:rFonts w:ascii="Arial Narrow" w:hAnsi="Arial Narrow" w:cs="Arial"/>
          <w:sz w:val="22"/>
          <w:szCs w:val="22"/>
        </w:rPr>
        <w:t xml:space="preserve">licensed </w:t>
      </w:r>
      <w:r w:rsidR="000206AD">
        <w:rPr>
          <w:rFonts w:ascii="Arial Narrow" w:hAnsi="Arial Narrow" w:cs="Arial"/>
          <w:sz w:val="22"/>
          <w:szCs w:val="22"/>
        </w:rPr>
        <w:t>physician</w:t>
      </w:r>
      <w:r w:rsidRPr="00145D85">
        <w:rPr>
          <w:rFonts w:ascii="Arial Narrow" w:hAnsi="Arial Narrow" w:cs="Arial"/>
          <w:sz w:val="22"/>
          <w:szCs w:val="22"/>
        </w:rPr>
        <w:t>, for 60 days, which may be extended up to</w:t>
      </w:r>
      <w:r w:rsidR="001D04B6" w:rsidRPr="00145D85">
        <w:rPr>
          <w:rFonts w:ascii="Arial Narrow" w:hAnsi="Arial Narrow" w:cs="Arial"/>
          <w:sz w:val="22"/>
          <w:szCs w:val="22"/>
        </w:rPr>
        <w:t xml:space="preserve"> an additional</w:t>
      </w:r>
      <w:r w:rsidRPr="00145D85">
        <w:rPr>
          <w:rFonts w:ascii="Arial Narrow" w:hAnsi="Arial Narrow" w:cs="Arial"/>
          <w:sz w:val="22"/>
          <w:szCs w:val="22"/>
        </w:rPr>
        <w:t xml:space="preserve"> 90 days.</w:t>
      </w:r>
      <w:r w:rsidRPr="00145D85">
        <w:rPr>
          <w:rStyle w:val="FootnoteReference"/>
          <w:rFonts w:ascii="Arial Narrow" w:hAnsi="Arial Narrow" w:cs="Arial"/>
          <w:sz w:val="22"/>
          <w:szCs w:val="22"/>
        </w:rPr>
        <w:footnoteReference w:id="5"/>
      </w:r>
    </w:p>
    <w:p w:rsidR="00AF309C" w:rsidRPr="00145D85" w:rsidRDefault="00AF309C" w:rsidP="00ED6B85">
      <w:pPr>
        <w:pStyle w:val="Heading1"/>
        <w:numPr>
          <w:ilvl w:val="0"/>
          <w:numId w:val="0"/>
        </w:numPr>
        <w:spacing w:line="240" w:lineRule="auto"/>
        <w:ind w:left="360"/>
        <w:jc w:val="left"/>
        <w:rPr>
          <w:rFonts w:ascii="Arial Narrow" w:hAnsi="Arial Narrow"/>
          <w:sz w:val="22"/>
          <w:szCs w:val="22"/>
        </w:rPr>
      </w:pPr>
    </w:p>
    <w:p w:rsidR="00BD1223" w:rsidRPr="00145D85" w:rsidRDefault="00AD1A78" w:rsidP="00ED6B85">
      <w:pPr>
        <w:pStyle w:val="Heading1"/>
        <w:numPr>
          <w:ilvl w:val="0"/>
          <w:numId w:val="27"/>
        </w:numPr>
        <w:spacing w:line="240" w:lineRule="auto"/>
        <w:ind w:left="360"/>
        <w:jc w:val="left"/>
        <w:rPr>
          <w:rFonts w:ascii="Arial Narrow" w:hAnsi="Arial Narrow"/>
          <w:sz w:val="22"/>
          <w:szCs w:val="22"/>
        </w:rPr>
      </w:pPr>
      <w:bookmarkStart w:id="4" w:name="_Toc384935005"/>
      <w:r w:rsidRPr="00145D85">
        <w:rPr>
          <w:rFonts w:ascii="Arial Narrow" w:hAnsi="Arial Narrow"/>
          <w:sz w:val="22"/>
          <w:szCs w:val="22"/>
        </w:rPr>
        <w:t>Managing Entity Responsibilities and Expectations</w:t>
      </w:r>
      <w:bookmarkEnd w:id="4"/>
    </w:p>
    <w:p w:rsidR="00BD1223" w:rsidRPr="00145D85" w:rsidRDefault="00BD1223" w:rsidP="00ED6B85">
      <w:pPr>
        <w:spacing w:line="240" w:lineRule="auto"/>
        <w:rPr>
          <w:rFonts w:ascii="Arial Narrow" w:hAnsi="Arial Narrow"/>
          <w:sz w:val="22"/>
          <w:szCs w:val="22"/>
        </w:rPr>
      </w:pPr>
      <w:r w:rsidRPr="00145D85">
        <w:rPr>
          <w:rFonts w:ascii="Arial Narrow" w:hAnsi="Arial Narrow"/>
          <w:sz w:val="22"/>
          <w:szCs w:val="22"/>
        </w:rPr>
        <w:t>The Managing Entities are</w:t>
      </w:r>
      <w:r w:rsidR="00D9321F" w:rsidRPr="00145D85">
        <w:rPr>
          <w:rFonts w:ascii="Arial Narrow" w:hAnsi="Arial Narrow"/>
          <w:sz w:val="22"/>
          <w:szCs w:val="22"/>
        </w:rPr>
        <w:t xml:space="preserve"> responsible for</w:t>
      </w:r>
      <w:r w:rsidRPr="00145D85">
        <w:rPr>
          <w:rFonts w:ascii="Arial Narrow" w:hAnsi="Arial Narrow"/>
          <w:sz w:val="22"/>
          <w:szCs w:val="22"/>
        </w:rPr>
        <w:t xml:space="preserve">: </w:t>
      </w:r>
    </w:p>
    <w:p w:rsidR="00BD1223" w:rsidRPr="00ED6B85" w:rsidRDefault="00202E93" w:rsidP="00ED6B85">
      <w:pPr>
        <w:pStyle w:val="SAMHBulletsLevel2"/>
        <w:spacing w:after="120" w:line="240" w:lineRule="auto"/>
        <w:rPr>
          <w:rFonts w:ascii="Arial Narrow" w:hAnsi="Arial Narrow"/>
          <w:sz w:val="22"/>
          <w:szCs w:val="22"/>
        </w:rPr>
      </w:pPr>
      <w:bookmarkStart w:id="5" w:name="_Toc374613491"/>
      <w:r w:rsidRPr="00ED6B85">
        <w:rPr>
          <w:rFonts w:ascii="Arial Narrow" w:hAnsi="Arial Narrow"/>
          <w:sz w:val="22"/>
          <w:szCs w:val="22"/>
        </w:rPr>
        <w:t xml:space="preserve">Acknowledging </w:t>
      </w:r>
      <w:r w:rsidR="00D9321F" w:rsidRPr="00ED6B85">
        <w:rPr>
          <w:rFonts w:ascii="Arial Narrow" w:hAnsi="Arial Narrow"/>
          <w:sz w:val="22"/>
          <w:szCs w:val="22"/>
        </w:rPr>
        <w:t>e</w:t>
      </w:r>
      <w:r w:rsidR="00BD1223" w:rsidRPr="00ED6B85">
        <w:rPr>
          <w:rFonts w:ascii="Arial Narrow" w:hAnsi="Arial Narrow"/>
          <w:sz w:val="22"/>
          <w:szCs w:val="22"/>
        </w:rPr>
        <w:t xml:space="preserve">ach </w:t>
      </w:r>
      <w:r w:rsidR="0068717E" w:rsidRPr="00ED6B85">
        <w:rPr>
          <w:rFonts w:ascii="Arial Narrow" w:hAnsi="Arial Narrow"/>
          <w:sz w:val="22"/>
          <w:szCs w:val="22"/>
        </w:rPr>
        <w:t>new</w:t>
      </w:r>
      <w:r w:rsidR="00D9321F" w:rsidRPr="00ED6B85">
        <w:rPr>
          <w:rFonts w:ascii="Arial Narrow" w:hAnsi="Arial Narrow"/>
          <w:sz w:val="22"/>
          <w:szCs w:val="22"/>
        </w:rPr>
        <w:t xml:space="preserve"> or </w:t>
      </w:r>
      <w:r w:rsidR="00BD1223" w:rsidRPr="00ED6B85">
        <w:rPr>
          <w:rFonts w:ascii="Arial Narrow" w:hAnsi="Arial Narrow"/>
          <w:sz w:val="22"/>
          <w:szCs w:val="22"/>
        </w:rPr>
        <w:t xml:space="preserve">renewed </w:t>
      </w:r>
      <w:r w:rsidRPr="00ED6B85">
        <w:rPr>
          <w:rFonts w:ascii="Arial Narrow" w:hAnsi="Arial Narrow"/>
          <w:sz w:val="22"/>
          <w:szCs w:val="22"/>
        </w:rPr>
        <w:t>P</w:t>
      </w:r>
      <w:r w:rsidR="00BD1223" w:rsidRPr="00ED6B85">
        <w:rPr>
          <w:rFonts w:ascii="Arial Narrow" w:hAnsi="Arial Narrow"/>
          <w:sz w:val="22"/>
          <w:szCs w:val="22"/>
        </w:rPr>
        <w:t xml:space="preserve">articipant via electronic submission prior to reimbursement approval for each </w:t>
      </w:r>
      <w:r w:rsidRPr="00ED6B85">
        <w:rPr>
          <w:rFonts w:ascii="Arial Narrow" w:hAnsi="Arial Narrow"/>
          <w:sz w:val="22"/>
          <w:szCs w:val="22"/>
        </w:rPr>
        <w:t>P</w:t>
      </w:r>
      <w:r w:rsidR="00BD1223" w:rsidRPr="00ED6B85">
        <w:rPr>
          <w:rFonts w:ascii="Arial Narrow" w:hAnsi="Arial Narrow"/>
          <w:sz w:val="22"/>
          <w:szCs w:val="22"/>
        </w:rPr>
        <w:t>articipant</w:t>
      </w:r>
      <w:r w:rsidRPr="00ED6B85">
        <w:rPr>
          <w:rFonts w:ascii="Arial Narrow" w:hAnsi="Arial Narrow"/>
          <w:sz w:val="22"/>
          <w:szCs w:val="22"/>
        </w:rPr>
        <w:t>;</w:t>
      </w:r>
      <w:bookmarkEnd w:id="5"/>
      <w:r w:rsidR="00BD1223" w:rsidRPr="00ED6B85">
        <w:rPr>
          <w:rFonts w:ascii="Arial Narrow" w:hAnsi="Arial Narrow"/>
          <w:sz w:val="22"/>
          <w:szCs w:val="22"/>
        </w:rPr>
        <w:t xml:space="preserve"> </w:t>
      </w:r>
    </w:p>
    <w:p w:rsidR="00BD1223" w:rsidRPr="00ED6B85" w:rsidRDefault="00202E93" w:rsidP="00ED6B85">
      <w:pPr>
        <w:pStyle w:val="SAMHBulletsLevel2"/>
        <w:spacing w:after="120" w:line="240" w:lineRule="auto"/>
        <w:rPr>
          <w:rFonts w:ascii="Arial Narrow" w:hAnsi="Arial Narrow"/>
          <w:sz w:val="22"/>
          <w:szCs w:val="22"/>
        </w:rPr>
      </w:pPr>
      <w:r w:rsidRPr="00ED6B85">
        <w:rPr>
          <w:rFonts w:ascii="Arial Narrow" w:hAnsi="Arial Narrow"/>
          <w:sz w:val="22"/>
          <w:szCs w:val="22"/>
        </w:rPr>
        <w:t>Providing</w:t>
      </w:r>
      <w:r w:rsidR="00BD1223" w:rsidRPr="00ED6B85">
        <w:rPr>
          <w:rFonts w:ascii="Arial Narrow" w:hAnsi="Arial Narrow"/>
          <w:sz w:val="22"/>
          <w:szCs w:val="22"/>
        </w:rPr>
        <w:t xml:space="preserve"> technical assistance to </w:t>
      </w:r>
      <w:r w:rsidR="00B318A6" w:rsidRPr="00ED6B85">
        <w:rPr>
          <w:rFonts w:ascii="Arial Narrow" w:hAnsi="Arial Narrow"/>
          <w:sz w:val="22"/>
          <w:szCs w:val="22"/>
        </w:rPr>
        <w:t>Network Service Providers</w:t>
      </w:r>
      <w:r w:rsidR="00BD1223" w:rsidRPr="00ED6B85">
        <w:rPr>
          <w:rFonts w:ascii="Arial Narrow" w:hAnsi="Arial Narrow"/>
          <w:sz w:val="22"/>
          <w:szCs w:val="22"/>
        </w:rPr>
        <w:t xml:space="preserve"> as needed</w:t>
      </w:r>
      <w:r w:rsidRPr="00ED6B85">
        <w:rPr>
          <w:rFonts w:ascii="Arial Narrow" w:hAnsi="Arial Narrow"/>
          <w:sz w:val="22"/>
          <w:szCs w:val="22"/>
        </w:rPr>
        <w:t>;</w:t>
      </w:r>
    </w:p>
    <w:p w:rsidR="00BD1223" w:rsidRPr="00ED6B85" w:rsidRDefault="00202E93" w:rsidP="00ED6B85">
      <w:pPr>
        <w:pStyle w:val="SAMHBulletsLevel2"/>
        <w:spacing w:after="120" w:line="240" w:lineRule="auto"/>
        <w:rPr>
          <w:rFonts w:ascii="Arial Narrow" w:hAnsi="Arial Narrow"/>
          <w:sz w:val="22"/>
          <w:szCs w:val="22"/>
        </w:rPr>
      </w:pPr>
      <w:r w:rsidRPr="00ED6B85">
        <w:rPr>
          <w:rFonts w:ascii="Arial Narrow" w:hAnsi="Arial Narrow"/>
          <w:sz w:val="22"/>
          <w:szCs w:val="22"/>
        </w:rPr>
        <w:t xml:space="preserve">Identifying </w:t>
      </w:r>
      <w:r w:rsidR="00BD1223" w:rsidRPr="00ED6B85">
        <w:rPr>
          <w:rFonts w:ascii="Arial Narrow" w:hAnsi="Arial Narrow"/>
          <w:sz w:val="22"/>
          <w:szCs w:val="22"/>
        </w:rPr>
        <w:t xml:space="preserve">outreach services, and </w:t>
      </w:r>
      <w:r w:rsidRPr="00ED6B85">
        <w:rPr>
          <w:rFonts w:ascii="Arial Narrow" w:hAnsi="Arial Narrow"/>
          <w:sz w:val="22"/>
          <w:szCs w:val="22"/>
        </w:rPr>
        <w:t xml:space="preserve">promoting </w:t>
      </w:r>
      <w:r w:rsidR="00BD1223" w:rsidRPr="00ED6B85">
        <w:rPr>
          <w:rFonts w:ascii="Arial Narrow" w:hAnsi="Arial Narrow"/>
          <w:sz w:val="22"/>
          <w:szCs w:val="22"/>
        </w:rPr>
        <w:t>interagency collaboration for linkages in the community</w:t>
      </w:r>
      <w:r w:rsidRPr="00ED6B85">
        <w:rPr>
          <w:rFonts w:ascii="Arial Narrow" w:hAnsi="Arial Narrow"/>
          <w:sz w:val="22"/>
          <w:szCs w:val="22"/>
        </w:rPr>
        <w:t>;</w:t>
      </w:r>
      <w:r w:rsidR="00BD1223" w:rsidRPr="00ED6B85">
        <w:rPr>
          <w:rFonts w:ascii="Arial Narrow" w:hAnsi="Arial Narrow"/>
          <w:sz w:val="22"/>
          <w:szCs w:val="22"/>
        </w:rPr>
        <w:t xml:space="preserve"> </w:t>
      </w:r>
    </w:p>
    <w:p w:rsidR="00BD1223" w:rsidRPr="00ED6B85" w:rsidRDefault="00202E93" w:rsidP="00ED6B85">
      <w:pPr>
        <w:pStyle w:val="SAMHBulletsLevel2"/>
        <w:spacing w:after="120" w:line="240" w:lineRule="auto"/>
        <w:rPr>
          <w:rFonts w:ascii="Arial Narrow" w:hAnsi="Arial Narrow"/>
          <w:sz w:val="22"/>
          <w:szCs w:val="22"/>
        </w:rPr>
      </w:pPr>
      <w:r w:rsidRPr="00ED6B85">
        <w:rPr>
          <w:rFonts w:ascii="Arial Narrow" w:hAnsi="Arial Narrow"/>
          <w:sz w:val="22"/>
          <w:szCs w:val="22"/>
        </w:rPr>
        <w:t xml:space="preserve">Overseeing </w:t>
      </w:r>
      <w:r w:rsidR="00BD1223" w:rsidRPr="00ED6B85">
        <w:rPr>
          <w:rFonts w:ascii="Arial Narrow" w:hAnsi="Arial Narrow"/>
          <w:sz w:val="22"/>
          <w:szCs w:val="22"/>
        </w:rPr>
        <w:t>all TANF SAMH requirements and invoice approvals</w:t>
      </w:r>
      <w:r w:rsidRPr="00ED6B85">
        <w:rPr>
          <w:rFonts w:ascii="Arial Narrow" w:hAnsi="Arial Narrow"/>
          <w:sz w:val="22"/>
          <w:szCs w:val="22"/>
        </w:rPr>
        <w:t>;</w:t>
      </w:r>
    </w:p>
    <w:p w:rsidR="00BD1223" w:rsidRPr="00ED6B85" w:rsidRDefault="00202E93" w:rsidP="00ED6B85">
      <w:pPr>
        <w:pStyle w:val="SAMHBulletsLevel2"/>
        <w:spacing w:after="120" w:line="240" w:lineRule="auto"/>
        <w:rPr>
          <w:rFonts w:ascii="Arial Narrow" w:hAnsi="Arial Narrow"/>
          <w:sz w:val="22"/>
          <w:szCs w:val="22"/>
        </w:rPr>
      </w:pPr>
      <w:r w:rsidRPr="00ED6B85">
        <w:rPr>
          <w:rFonts w:ascii="Arial Narrow" w:hAnsi="Arial Narrow"/>
          <w:sz w:val="22"/>
          <w:szCs w:val="22"/>
        </w:rPr>
        <w:t xml:space="preserve">Performing </w:t>
      </w:r>
      <w:r w:rsidR="00BD1223" w:rsidRPr="00ED6B85">
        <w:rPr>
          <w:rFonts w:ascii="Arial Narrow" w:hAnsi="Arial Narrow"/>
          <w:sz w:val="22"/>
          <w:szCs w:val="22"/>
        </w:rPr>
        <w:t>annual monitoring using the approved TANF monitoring tool</w:t>
      </w:r>
      <w:r w:rsidRPr="00ED6B85">
        <w:rPr>
          <w:rFonts w:ascii="Arial Narrow" w:hAnsi="Arial Narrow"/>
          <w:sz w:val="22"/>
          <w:szCs w:val="22"/>
        </w:rPr>
        <w:t>, and following-up on the monitoring</w:t>
      </w:r>
      <w:r w:rsidR="00BD1223" w:rsidRPr="00ED6B85">
        <w:rPr>
          <w:rFonts w:ascii="Arial Narrow" w:hAnsi="Arial Narrow"/>
          <w:sz w:val="22"/>
          <w:szCs w:val="22"/>
        </w:rPr>
        <w:t xml:space="preserve"> to ensure that corrective action plans are </w:t>
      </w:r>
      <w:r w:rsidR="0068717E" w:rsidRPr="00ED6B85">
        <w:rPr>
          <w:rFonts w:ascii="Arial Narrow" w:hAnsi="Arial Narrow"/>
          <w:sz w:val="22"/>
          <w:szCs w:val="22"/>
        </w:rPr>
        <w:t>completed</w:t>
      </w:r>
      <w:r w:rsidRPr="00ED6B85">
        <w:rPr>
          <w:rFonts w:ascii="Arial Narrow" w:hAnsi="Arial Narrow"/>
          <w:sz w:val="22"/>
          <w:szCs w:val="22"/>
        </w:rPr>
        <w:t>;</w:t>
      </w:r>
    </w:p>
    <w:p w:rsidR="00BD1223" w:rsidRPr="00ED6B85" w:rsidRDefault="00202E93" w:rsidP="00ED6B85">
      <w:pPr>
        <w:pStyle w:val="SAMHBulletsLevel2"/>
        <w:spacing w:after="120" w:line="240" w:lineRule="auto"/>
        <w:rPr>
          <w:rFonts w:ascii="Arial Narrow" w:hAnsi="Arial Narrow"/>
          <w:sz w:val="22"/>
          <w:szCs w:val="22"/>
        </w:rPr>
      </w:pPr>
      <w:r w:rsidRPr="00ED6B85">
        <w:rPr>
          <w:rFonts w:ascii="Arial Narrow" w:hAnsi="Arial Narrow"/>
          <w:sz w:val="22"/>
          <w:szCs w:val="22"/>
        </w:rPr>
        <w:t xml:space="preserve">Documenting, investigating, and resolving </w:t>
      </w:r>
      <w:r w:rsidR="00BD1223" w:rsidRPr="00ED6B85">
        <w:rPr>
          <w:rFonts w:ascii="Arial Narrow" w:hAnsi="Arial Narrow"/>
          <w:sz w:val="22"/>
          <w:szCs w:val="22"/>
        </w:rPr>
        <w:t>complaints</w:t>
      </w:r>
      <w:r w:rsidRPr="00ED6B85">
        <w:rPr>
          <w:rFonts w:ascii="Arial Narrow" w:hAnsi="Arial Narrow"/>
          <w:sz w:val="22"/>
          <w:szCs w:val="22"/>
        </w:rPr>
        <w:t>,</w:t>
      </w:r>
      <w:r w:rsidR="00BD1223" w:rsidRPr="00ED6B85">
        <w:rPr>
          <w:rFonts w:ascii="Arial Narrow" w:hAnsi="Arial Narrow"/>
          <w:sz w:val="22"/>
          <w:szCs w:val="22"/>
        </w:rPr>
        <w:t xml:space="preserve"> with additional technical assistance</w:t>
      </w:r>
      <w:r w:rsidRPr="00ED6B85">
        <w:rPr>
          <w:rFonts w:ascii="Arial Narrow" w:hAnsi="Arial Narrow"/>
          <w:sz w:val="22"/>
          <w:szCs w:val="22"/>
        </w:rPr>
        <w:t>, when</w:t>
      </w:r>
      <w:r w:rsidR="00BD1223" w:rsidRPr="00ED6B85">
        <w:rPr>
          <w:rFonts w:ascii="Arial Narrow" w:hAnsi="Arial Narrow"/>
          <w:sz w:val="22"/>
          <w:szCs w:val="22"/>
        </w:rPr>
        <w:t xml:space="preserve"> needed</w:t>
      </w:r>
      <w:r w:rsidRPr="00ED6B85">
        <w:rPr>
          <w:rFonts w:ascii="Arial Narrow" w:hAnsi="Arial Narrow"/>
          <w:sz w:val="22"/>
          <w:szCs w:val="22"/>
        </w:rPr>
        <w:t>;</w:t>
      </w:r>
    </w:p>
    <w:p w:rsidR="00D9321F" w:rsidRPr="00ED6B85" w:rsidRDefault="00202E93" w:rsidP="00ED6B85">
      <w:pPr>
        <w:pStyle w:val="SAMHBulletsLevel2"/>
        <w:spacing w:after="120" w:line="240" w:lineRule="auto"/>
        <w:rPr>
          <w:rFonts w:ascii="Arial Narrow" w:hAnsi="Arial Narrow"/>
          <w:sz w:val="22"/>
          <w:szCs w:val="22"/>
        </w:rPr>
      </w:pPr>
      <w:r w:rsidRPr="00ED6B85">
        <w:rPr>
          <w:rFonts w:ascii="Arial Narrow" w:hAnsi="Arial Narrow"/>
          <w:sz w:val="22"/>
          <w:szCs w:val="22"/>
        </w:rPr>
        <w:t xml:space="preserve">Monitoring </w:t>
      </w:r>
      <w:r w:rsidR="00BD1223" w:rsidRPr="00ED6B85">
        <w:rPr>
          <w:rFonts w:ascii="Arial Narrow" w:hAnsi="Arial Narrow"/>
          <w:sz w:val="22"/>
          <w:szCs w:val="22"/>
        </w:rPr>
        <w:t>length of stay</w:t>
      </w:r>
      <w:r w:rsidRPr="00ED6B85">
        <w:rPr>
          <w:rFonts w:ascii="Arial Narrow" w:hAnsi="Arial Narrow"/>
          <w:sz w:val="22"/>
          <w:szCs w:val="22"/>
        </w:rPr>
        <w:t>,</w:t>
      </w:r>
      <w:r w:rsidR="00BD1223" w:rsidRPr="00ED6B85">
        <w:rPr>
          <w:rFonts w:ascii="Arial Narrow" w:hAnsi="Arial Narrow"/>
          <w:sz w:val="22"/>
          <w:szCs w:val="22"/>
        </w:rPr>
        <w:t xml:space="preserve"> for residential treatment</w:t>
      </w:r>
      <w:r w:rsidRPr="00ED6B85">
        <w:rPr>
          <w:rFonts w:ascii="Arial Narrow" w:hAnsi="Arial Narrow"/>
          <w:sz w:val="22"/>
          <w:szCs w:val="22"/>
        </w:rPr>
        <w:t>,</w:t>
      </w:r>
      <w:r w:rsidR="00BD1223" w:rsidRPr="00ED6B85">
        <w:rPr>
          <w:rFonts w:ascii="Arial Narrow" w:hAnsi="Arial Narrow"/>
          <w:sz w:val="22"/>
          <w:szCs w:val="22"/>
        </w:rPr>
        <w:t xml:space="preserve"> to ensure that TANF is </w:t>
      </w:r>
      <w:r w:rsidR="00D9321F" w:rsidRPr="00ED6B85">
        <w:rPr>
          <w:rFonts w:ascii="Arial Narrow" w:hAnsi="Arial Narrow"/>
          <w:sz w:val="22"/>
          <w:szCs w:val="22"/>
        </w:rPr>
        <w:t>used as an appropriate funding stream</w:t>
      </w:r>
      <w:r w:rsidRPr="00ED6B85">
        <w:rPr>
          <w:rFonts w:ascii="Arial Narrow" w:hAnsi="Arial Narrow"/>
          <w:sz w:val="22"/>
          <w:szCs w:val="22"/>
        </w:rPr>
        <w:t>; and</w:t>
      </w:r>
    </w:p>
    <w:p w:rsidR="00BD1223" w:rsidRPr="00ED6B85" w:rsidRDefault="00202E93" w:rsidP="00ED6B85">
      <w:pPr>
        <w:pStyle w:val="SAMHBulletsLevel2"/>
        <w:spacing w:after="120" w:line="240" w:lineRule="auto"/>
        <w:rPr>
          <w:rFonts w:ascii="Arial Narrow" w:hAnsi="Arial Narrow"/>
          <w:sz w:val="22"/>
          <w:szCs w:val="22"/>
        </w:rPr>
      </w:pPr>
      <w:r w:rsidRPr="00ED6B85">
        <w:rPr>
          <w:rFonts w:ascii="Arial Narrow" w:hAnsi="Arial Narrow"/>
          <w:sz w:val="22"/>
          <w:szCs w:val="22"/>
        </w:rPr>
        <w:t>Implementing</w:t>
      </w:r>
      <w:r w:rsidR="00D9321F" w:rsidRPr="00ED6B85">
        <w:rPr>
          <w:rFonts w:ascii="Arial Narrow" w:hAnsi="Arial Narrow"/>
          <w:sz w:val="22"/>
          <w:szCs w:val="22"/>
        </w:rPr>
        <w:t xml:space="preserve"> </w:t>
      </w:r>
      <w:r w:rsidR="00BD1223" w:rsidRPr="00ED6B85">
        <w:rPr>
          <w:rFonts w:ascii="Arial Narrow" w:hAnsi="Arial Narrow"/>
          <w:sz w:val="22"/>
          <w:szCs w:val="22"/>
        </w:rPr>
        <w:t xml:space="preserve">new federal and state requirements related to the reauthorization of TANF </w:t>
      </w:r>
      <w:r w:rsidRPr="00ED6B85">
        <w:rPr>
          <w:rFonts w:ascii="Arial Narrow" w:hAnsi="Arial Narrow"/>
          <w:sz w:val="22"/>
          <w:szCs w:val="22"/>
        </w:rPr>
        <w:t>l</w:t>
      </w:r>
      <w:r w:rsidR="00BD1223" w:rsidRPr="00ED6B85">
        <w:rPr>
          <w:rFonts w:ascii="Arial Narrow" w:hAnsi="Arial Narrow"/>
          <w:sz w:val="22"/>
          <w:szCs w:val="22"/>
        </w:rPr>
        <w:t>egislation.</w:t>
      </w:r>
    </w:p>
    <w:p w:rsidR="00AD1A78" w:rsidRPr="00ED6B85" w:rsidRDefault="00AD1A78" w:rsidP="00ED6B85">
      <w:pPr>
        <w:pStyle w:val="SAMHBulletsLevel2"/>
        <w:numPr>
          <w:ilvl w:val="0"/>
          <w:numId w:val="0"/>
        </w:numPr>
        <w:spacing w:after="120" w:line="240" w:lineRule="auto"/>
        <w:ind w:left="360"/>
        <w:rPr>
          <w:rFonts w:ascii="Arial Narrow" w:hAnsi="Arial Narrow"/>
          <w:sz w:val="22"/>
          <w:szCs w:val="22"/>
        </w:rPr>
      </w:pPr>
    </w:p>
    <w:p w:rsidR="0011624F" w:rsidRPr="00145D85" w:rsidRDefault="00AD1A78" w:rsidP="00ED6B85">
      <w:pPr>
        <w:pStyle w:val="Heading1"/>
        <w:numPr>
          <w:ilvl w:val="0"/>
          <w:numId w:val="27"/>
        </w:numPr>
        <w:spacing w:line="240" w:lineRule="auto"/>
        <w:ind w:left="360"/>
        <w:jc w:val="left"/>
        <w:rPr>
          <w:rFonts w:ascii="Arial Narrow" w:hAnsi="Arial Narrow"/>
          <w:sz w:val="22"/>
          <w:szCs w:val="22"/>
        </w:rPr>
      </w:pPr>
      <w:bookmarkStart w:id="6" w:name="_Toc384935006"/>
      <w:r w:rsidRPr="00145D85">
        <w:rPr>
          <w:rFonts w:ascii="Arial Narrow" w:hAnsi="Arial Narrow"/>
          <w:sz w:val="22"/>
          <w:szCs w:val="22"/>
        </w:rPr>
        <w:t>Network Service Provider Responsibilities and Expectations</w:t>
      </w:r>
      <w:bookmarkEnd w:id="6"/>
    </w:p>
    <w:p w:rsidR="005F5D65" w:rsidRDefault="0068717E" w:rsidP="00ED6B85">
      <w:pPr>
        <w:autoSpaceDE w:val="0"/>
        <w:autoSpaceDN w:val="0"/>
        <w:adjustRightInd w:val="0"/>
        <w:spacing w:line="240" w:lineRule="auto"/>
        <w:rPr>
          <w:rFonts w:ascii="Arial Narrow" w:eastAsiaTheme="minorHAnsi" w:hAnsi="Arial Narrow"/>
          <w:sz w:val="22"/>
          <w:szCs w:val="22"/>
        </w:rPr>
      </w:pPr>
      <w:r w:rsidRPr="00145D85">
        <w:rPr>
          <w:rFonts w:ascii="Arial Narrow" w:eastAsiaTheme="minorHAnsi" w:hAnsi="Arial Narrow" w:cs="Arial"/>
          <w:sz w:val="22"/>
          <w:szCs w:val="22"/>
        </w:rPr>
        <w:t xml:space="preserve">Network Service Providers that receive TANF as a funding </w:t>
      </w:r>
      <w:r w:rsidR="00915D20" w:rsidRPr="00145D85">
        <w:rPr>
          <w:rFonts w:ascii="Arial Narrow" w:eastAsiaTheme="minorHAnsi" w:hAnsi="Arial Narrow" w:cs="Arial"/>
          <w:sz w:val="22"/>
          <w:szCs w:val="22"/>
        </w:rPr>
        <w:t>stream</w:t>
      </w:r>
      <w:r w:rsidRPr="00145D85">
        <w:rPr>
          <w:rFonts w:ascii="Arial Narrow" w:eastAsiaTheme="minorHAnsi" w:hAnsi="Arial Narrow" w:cs="Arial"/>
          <w:sz w:val="22"/>
          <w:szCs w:val="22"/>
        </w:rPr>
        <w:t xml:space="preserve"> must be required by contract to ensure </w:t>
      </w:r>
      <w:r w:rsidR="00F41B28">
        <w:rPr>
          <w:rFonts w:ascii="Arial Narrow" w:eastAsiaTheme="minorHAnsi" w:hAnsi="Arial Narrow" w:cs="Arial"/>
          <w:sz w:val="22"/>
          <w:szCs w:val="22"/>
        </w:rPr>
        <w:t>P</w:t>
      </w:r>
      <w:r w:rsidR="00BD1AF1" w:rsidRPr="00145D85">
        <w:rPr>
          <w:rFonts w:ascii="Arial Narrow" w:eastAsiaTheme="minorHAnsi" w:hAnsi="Arial Narrow" w:cs="Arial"/>
          <w:sz w:val="22"/>
          <w:szCs w:val="22"/>
        </w:rPr>
        <w:t xml:space="preserve">articipants meet TANF eligibility requirements. It is the </w:t>
      </w:r>
      <w:r w:rsidR="00F41B28">
        <w:rPr>
          <w:rFonts w:ascii="Arial Narrow" w:eastAsiaTheme="minorHAnsi" w:hAnsi="Arial Narrow" w:cs="Arial"/>
          <w:sz w:val="22"/>
          <w:szCs w:val="22"/>
        </w:rPr>
        <w:t>P</w:t>
      </w:r>
      <w:r w:rsidR="00BD1AF1" w:rsidRPr="00145D85">
        <w:rPr>
          <w:rFonts w:ascii="Arial Narrow" w:eastAsiaTheme="minorHAnsi" w:hAnsi="Arial Narrow" w:cs="Arial"/>
          <w:sz w:val="22"/>
          <w:szCs w:val="22"/>
        </w:rPr>
        <w:t xml:space="preserve">rovider’s responsibility to determine if a </w:t>
      </w:r>
      <w:r w:rsidR="00F41B28">
        <w:rPr>
          <w:rFonts w:ascii="Arial Narrow" w:eastAsiaTheme="minorHAnsi" w:hAnsi="Arial Narrow" w:cs="Arial"/>
          <w:sz w:val="22"/>
          <w:szCs w:val="22"/>
        </w:rPr>
        <w:t>P</w:t>
      </w:r>
      <w:r w:rsidR="00BD1AF1" w:rsidRPr="00145D85">
        <w:rPr>
          <w:rFonts w:ascii="Arial Narrow" w:eastAsiaTheme="minorHAnsi" w:hAnsi="Arial Narrow" w:cs="Arial"/>
          <w:sz w:val="22"/>
          <w:szCs w:val="22"/>
        </w:rPr>
        <w:t>articipant meets eligibility criteria by using the TANF SAMH EZ-1</w:t>
      </w:r>
      <w:r w:rsidRPr="00145D85">
        <w:rPr>
          <w:rFonts w:ascii="Arial Narrow" w:eastAsiaTheme="minorHAnsi" w:hAnsi="Arial Narrow" w:cs="Arial"/>
          <w:sz w:val="22"/>
          <w:szCs w:val="22"/>
        </w:rPr>
        <w:t xml:space="preserve"> </w:t>
      </w:r>
      <w:r w:rsidR="00BD1AF1" w:rsidRPr="00145D85">
        <w:rPr>
          <w:rFonts w:ascii="Arial Narrow" w:eastAsiaTheme="minorHAnsi" w:hAnsi="Arial Narrow" w:cs="Arial"/>
          <w:sz w:val="22"/>
          <w:szCs w:val="22"/>
        </w:rPr>
        <w:t xml:space="preserve">Eligibility </w:t>
      </w:r>
      <w:r w:rsidR="00F41B28">
        <w:rPr>
          <w:rFonts w:ascii="Arial Narrow" w:eastAsiaTheme="minorHAnsi" w:hAnsi="Arial Narrow" w:cs="Arial"/>
          <w:sz w:val="22"/>
          <w:szCs w:val="22"/>
        </w:rPr>
        <w:t>F</w:t>
      </w:r>
      <w:r w:rsidR="00BD1AF1" w:rsidRPr="00145D85">
        <w:rPr>
          <w:rFonts w:ascii="Arial Narrow" w:eastAsiaTheme="minorHAnsi" w:hAnsi="Arial Narrow" w:cs="Arial"/>
          <w:sz w:val="22"/>
          <w:szCs w:val="22"/>
        </w:rPr>
        <w:t xml:space="preserve">orm as a means of assisting the </w:t>
      </w:r>
      <w:r w:rsidR="00F41B28">
        <w:rPr>
          <w:rFonts w:ascii="Arial Narrow" w:eastAsiaTheme="minorHAnsi" w:hAnsi="Arial Narrow" w:cs="Arial"/>
          <w:sz w:val="22"/>
          <w:szCs w:val="22"/>
        </w:rPr>
        <w:t>P</w:t>
      </w:r>
      <w:r w:rsidR="00BD1AF1" w:rsidRPr="00145D85">
        <w:rPr>
          <w:rFonts w:ascii="Arial Narrow" w:eastAsiaTheme="minorHAnsi" w:hAnsi="Arial Narrow" w:cs="Arial"/>
          <w:sz w:val="22"/>
          <w:szCs w:val="22"/>
        </w:rPr>
        <w:t xml:space="preserve">articipant </w:t>
      </w:r>
      <w:r w:rsidR="00F41B28">
        <w:rPr>
          <w:rFonts w:ascii="Arial Narrow" w:eastAsiaTheme="minorHAnsi" w:hAnsi="Arial Narrow" w:cs="Arial"/>
          <w:sz w:val="22"/>
          <w:szCs w:val="22"/>
        </w:rPr>
        <w:t xml:space="preserve">with determining whether the Participant can be certified as </w:t>
      </w:r>
      <w:r w:rsidR="00BD1AF1" w:rsidRPr="00145D85">
        <w:rPr>
          <w:rFonts w:ascii="Arial Narrow" w:eastAsiaTheme="minorHAnsi" w:hAnsi="Arial Narrow" w:cs="Arial"/>
          <w:sz w:val="22"/>
          <w:szCs w:val="22"/>
        </w:rPr>
        <w:t>TANF</w:t>
      </w:r>
      <w:r w:rsidR="00F41B28">
        <w:rPr>
          <w:rFonts w:ascii="Arial Narrow" w:eastAsiaTheme="minorHAnsi" w:hAnsi="Arial Narrow" w:cs="Arial"/>
          <w:sz w:val="22"/>
          <w:szCs w:val="22"/>
        </w:rPr>
        <w:t>-</w:t>
      </w:r>
      <w:r w:rsidR="00ED6B85">
        <w:rPr>
          <w:rFonts w:ascii="Arial Narrow" w:eastAsiaTheme="minorHAnsi" w:hAnsi="Arial Narrow" w:cs="Arial"/>
          <w:sz w:val="22"/>
          <w:szCs w:val="22"/>
        </w:rPr>
        <w:t xml:space="preserve">eligible. </w:t>
      </w:r>
      <w:r w:rsidR="00F41B28">
        <w:rPr>
          <w:rFonts w:ascii="Arial Narrow" w:eastAsiaTheme="minorHAnsi" w:hAnsi="Arial Narrow" w:cs="Arial"/>
          <w:sz w:val="22"/>
          <w:szCs w:val="22"/>
        </w:rPr>
        <w:t>Provider responsibilities and expectations further require that:</w:t>
      </w:r>
    </w:p>
    <w:p w:rsidR="005F5D65" w:rsidRPr="005F5D65" w:rsidRDefault="00E24ADC" w:rsidP="00ED6B85">
      <w:pPr>
        <w:pStyle w:val="ListParagraph"/>
        <w:numPr>
          <w:ilvl w:val="0"/>
          <w:numId w:val="40"/>
        </w:numPr>
        <w:autoSpaceDE w:val="0"/>
        <w:autoSpaceDN w:val="0"/>
        <w:adjustRightInd w:val="0"/>
        <w:spacing w:line="240" w:lineRule="auto"/>
        <w:contextualSpacing w:val="0"/>
        <w:rPr>
          <w:rFonts w:ascii="Arial Narrow" w:eastAsiaTheme="minorHAnsi" w:hAnsi="Arial Narrow" w:cs="Arial"/>
          <w:sz w:val="22"/>
          <w:szCs w:val="22"/>
        </w:rPr>
      </w:pPr>
      <w:r w:rsidRPr="005F5D65">
        <w:rPr>
          <w:rFonts w:ascii="Arial Narrow" w:hAnsi="Arial Narrow"/>
          <w:sz w:val="22"/>
          <w:szCs w:val="22"/>
        </w:rPr>
        <w:t>TANF, as a funding stream, only be used for client</w:t>
      </w:r>
      <w:r w:rsidR="00F41B28" w:rsidRPr="005F5D65">
        <w:rPr>
          <w:rFonts w:ascii="Arial Narrow" w:hAnsi="Arial Narrow"/>
          <w:sz w:val="22"/>
          <w:szCs w:val="22"/>
        </w:rPr>
        <w:t>-</w:t>
      </w:r>
      <w:r w:rsidRPr="005F5D65">
        <w:rPr>
          <w:rFonts w:ascii="Arial Narrow" w:hAnsi="Arial Narrow"/>
          <w:sz w:val="22"/>
          <w:szCs w:val="22"/>
        </w:rPr>
        <w:t>specific services</w:t>
      </w:r>
      <w:r w:rsidR="00F41B28" w:rsidRPr="005F5D65">
        <w:rPr>
          <w:rFonts w:ascii="Arial Narrow" w:hAnsi="Arial Narrow"/>
          <w:sz w:val="22"/>
          <w:szCs w:val="22"/>
        </w:rPr>
        <w:t>;</w:t>
      </w:r>
    </w:p>
    <w:p w:rsidR="005F5D65" w:rsidRPr="005F5D65" w:rsidRDefault="00BD1AF1" w:rsidP="00ED6B85">
      <w:pPr>
        <w:pStyle w:val="ListParagraph"/>
        <w:numPr>
          <w:ilvl w:val="0"/>
          <w:numId w:val="40"/>
        </w:numPr>
        <w:autoSpaceDE w:val="0"/>
        <w:autoSpaceDN w:val="0"/>
        <w:adjustRightInd w:val="0"/>
        <w:spacing w:line="240" w:lineRule="auto"/>
        <w:contextualSpacing w:val="0"/>
        <w:rPr>
          <w:rFonts w:ascii="Arial Narrow" w:hAnsi="Arial Narrow"/>
          <w:sz w:val="22"/>
          <w:szCs w:val="22"/>
        </w:rPr>
      </w:pPr>
      <w:r w:rsidRPr="005F5D65">
        <w:rPr>
          <w:rFonts w:ascii="Arial Narrow" w:eastAsiaTheme="minorHAnsi" w:hAnsi="Arial Narrow"/>
          <w:sz w:val="22"/>
          <w:szCs w:val="22"/>
        </w:rPr>
        <w:lastRenderedPageBreak/>
        <w:t xml:space="preserve">The </w:t>
      </w:r>
      <w:r w:rsidR="00833C6A">
        <w:rPr>
          <w:rFonts w:ascii="Arial Narrow" w:eastAsiaTheme="minorHAnsi" w:hAnsi="Arial Narrow"/>
          <w:sz w:val="22"/>
          <w:szCs w:val="22"/>
        </w:rPr>
        <w:t xml:space="preserve">Network Service </w:t>
      </w:r>
      <w:r w:rsidR="00F41B28" w:rsidRPr="005F5D65">
        <w:rPr>
          <w:rFonts w:ascii="Arial Narrow" w:eastAsiaTheme="minorHAnsi" w:hAnsi="Arial Narrow"/>
          <w:sz w:val="22"/>
          <w:szCs w:val="22"/>
        </w:rPr>
        <w:t>P</w:t>
      </w:r>
      <w:r w:rsidRPr="005F5D65">
        <w:rPr>
          <w:rFonts w:ascii="Arial Narrow" w:eastAsiaTheme="minorHAnsi" w:hAnsi="Arial Narrow"/>
          <w:sz w:val="22"/>
          <w:szCs w:val="22"/>
        </w:rPr>
        <w:t xml:space="preserve">rovider </w:t>
      </w:r>
      <w:r w:rsidR="00711214" w:rsidRPr="005F5D65">
        <w:rPr>
          <w:rFonts w:ascii="Arial Narrow" w:eastAsiaTheme="minorHAnsi" w:hAnsi="Arial Narrow"/>
          <w:sz w:val="22"/>
          <w:szCs w:val="22"/>
        </w:rPr>
        <w:t xml:space="preserve">utilizing a notification procedure established by their </w:t>
      </w:r>
      <w:r w:rsidR="00403DEB" w:rsidRPr="005F5D65">
        <w:rPr>
          <w:rFonts w:ascii="Arial Narrow" w:eastAsiaTheme="minorHAnsi" w:hAnsi="Arial Narrow"/>
          <w:sz w:val="22"/>
          <w:szCs w:val="22"/>
        </w:rPr>
        <w:t>M</w:t>
      </w:r>
      <w:r w:rsidR="00711214" w:rsidRPr="005F5D65">
        <w:rPr>
          <w:rFonts w:ascii="Arial Narrow" w:eastAsiaTheme="minorHAnsi" w:hAnsi="Arial Narrow"/>
          <w:sz w:val="22"/>
          <w:szCs w:val="22"/>
        </w:rPr>
        <w:t xml:space="preserve">anaging </w:t>
      </w:r>
      <w:r w:rsidR="00403DEB" w:rsidRPr="005F5D65">
        <w:rPr>
          <w:rFonts w:ascii="Arial Narrow" w:eastAsiaTheme="minorHAnsi" w:hAnsi="Arial Narrow"/>
          <w:sz w:val="22"/>
          <w:szCs w:val="22"/>
        </w:rPr>
        <w:t>E</w:t>
      </w:r>
      <w:r w:rsidR="00711214" w:rsidRPr="005F5D65">
        <w:rPr>
          <w:rFonts w:ascii="Arial Narrow" w:eastAsiaTheme="minorHAnsi" w:hAnsi="Arial Narrow"/>
          <w:sz w:val="22"/>
          <w:szCs w:val="22"/>
        </w:rPr>
        <w:t>ntity</w:t>
      </w:r>
      <w:r w:rsidR="005F5D65">
        <w:rPr>
          <w:rFonts w:ascii="Arial Narrow" w:eastAsiaTheme="minorHAnsi" w:hAnsi="Arial Narrow"/>
          <w:sz w:val="22"/>
          <w:szCs w:val="22"/>
        </w:rPr>
        <w:t xml:space="preserve"> must</w:t>
      </w:r>
      <w:r w:rsidR="00711214" w:rsidRPr="005F5D65">
        <w:rPr>
          <w:rFonts w:ascii="Arial Narrow" w:eastAsiaTheme="minorHAnsi" w:hAnsi="Arial Narrow"/>
          <w:sz w:val="22"/>
          <w:szCs w:val="22"/>
        </w:rPr>
        <w:t xml:space="preserve"> </w:t>
      </w:r>
      <w:r w:rsidRPr="005F5D65">
        <w:rPr>
          <w:rFonts w:ascii="Arial Narrow" w:eastAsiaTheme="minorHAnsi" w:hAnsi="Arial Narrow"/>
          <w:sz w:val="22"/>
          <w:szCs w:val="22"/>
        </w:rPr>
        <w:t>send a notification</w:t>
      </w:r>
      <w:r w:rsidR="00403DEB" w:rsidRPr="005F5D65">
        <w:rPr>
          <w:rFonts w:ascii="Arial Narrow" w:eastAsiaTheme="minorHAnsi" w:hAnsi="Arial Narrow"/>
          <w:sz w:val="22"/>
          <w:szCs w:val="22"/>
        </w:rPr>
        <w:t xml:space="preserve"> to the Managing Entity</w:t>
      </w:r>
      <w:r w:rsidRPr="005F5D65">
        <w:rPr>
          <w:rFonts w:ascii="Arial Narrow" w:eastAsiaTheme="minorHAnsi" w:hAnsi="Arial Narrow"/>
          <w:sz w:val="22"/>
          <w:szCs w:val="22"/>
        </w:rPr>
        <w:t xml:space="preserve"> for confirmation of the </w:t>
      </w:r>
      <w:r w:rsidR="00403DEB" w:rsidRPr="005F5D65">
        <w:rPr>
          <w:rFonts w:ascii="Arial Narrow" w:eastAsiaTheme="minorHAnsi" w:hAnsi="Arial Narrow"/>
          <w:sz w:val="22"/>
          <w:szCs w:val="22"/>
        </w:rPr>
        <w:t>P</w:t>
      </w:r>
      <w:r w:rsidRPr="005F5D65">
        <w:rPr>
          <w:rFonts w:ascii="Arial Narrow" w:eastAsiaTheme="minorHAnsi" w:hAnsi="Arial Narrow"/>
          <w:sz w:val="22"/>
          <w:szCs w:val="22"/>
        </w:rPr>
        <w:t>articipants’ involvement in the program</w:t>
      </w:r>
      <w:r w:rsidR="00F41B28" w:rsidRPr="005F5D65">
        <w:rPr>
          <w:rFonts w:ascii="Arial Narrow" w:eastAsiaTheme="minorHAnsi" w:hAnsi="Arial Narrow"/>
          <w:sz w:val="22"/>
          <w:szCs w:val="22"/>
        </w:rPr>
        <w:t>;</w:t>
      </w:r>
    </w:p>
    <w:p w:rsidR="005F5D65" w:rsidRDefault="00BD1AF1" w:rsidP="00833C6A">
      <w:pPr>
        <w:pStyle w:val="ListParagraph"/>
        <w:numPr>
          <w:ilvl w:val="0"/>
          <w:numId w:val="40"/>
        </w:numPr>
        <w:autoSpaceDE w:val="0"/>
        <w:autoSpaceDN w:val="0"/>
        <w:adjustRightInd w:val="0"/>
        <w:spacing w:line="240" w:lineRule="auto"/>
        <w:contextualSpacing w:val="0"/>
        <w:rPr>
          <w:rFonts w:ascii="Arial Narrow" w:eastAsiaTheme="minorHAnsi" w:hAnsi="Arial Narrow"/>
          <w:sz w:val="22"/>
          <w:szCs w:val="22"/>
        </w:rPr>
      </w:pPr>
      <w:r w:rsidRPr="005F5D65">
        <w:rPr>
          <w:rFonts w:ascii="Arial Narrow" w:eastAsiaTheme="minorHAnsi" w:hAnsi="Arial Narrow"/>
          <w:sz w:val="22"/>
          <w:szCs w:val="22"/>
        </w:rPr>
        <w:t xml:space="preserve">All </w:t>
      </w:r>
      <w:r w:rsidR="00640855">
        <w:rPr>
          <w:rFonts w:ascii="Arial Narrow" w:eastAsiaTheme="minorHAnsi" w:hAnsi="Arial Narrow"/>
          <w:sz w:val="22"/>
          <w:szCs w:val="22"/>
        </w:rPr>
        <w:t>P</w:t>
      </w:r>
      <w:r w:rsidRPr="005F5D65">
        <w:rPr>
          <w:rFonts w:ascii="Arial Narrow" w:eastAsiaTheme="minorHAnsi" w:hAnsi="Arial Narrow"/>
          <w:sz w:val="22"/>
          <w:szCs w:val="22"/>
        </w:rPr>
        <w:t xml:space="preserve">articipants </w:t>
      </w:r>
      <w:r w:rsidR="00640855">
        <w:rPr>
          <w:rFonts w:ascii="Arial Narrow" w:eastAsiaTheme="minorHAnsi" w:hAnsi="Arial Narrow"/>
          <w:sz w:val="22"/>
          <w:szCs w:val="22"/>
        </w:rPr>
        <w:t xml:space="preserve">are </w:t>
      </w:r>
      <w:r w:rsidRPr="005F5D65">
        <w:rPr>
          <w:rFonts w:ascii="Arial Narrow" w:eastAsiaTheme="minorHAnsi" w:hAnsi="Arial Narrow"/>
          <w:sz w:val="22"/>
          <w:szCs w:val="22"/>
        </w:rPr>
        <w:t xml:space="preserve"> re-determined for TANF eligibility by the </w:t>
      </w:r>
      <w:r w:rsidR="00833C6A" w:rsidRPr="00833C6A">
        <w:rPr>
          <w:rFonts w:ascii="Arial Narrow" w:eastAsiaTheme="minorHAnsi" w:hAnsi="Arial Narrow"/>
          <w:sz w:val="22"/>
          <w:szCs w:val="22"/>
        </w:rPr>
        <w:t xml:space="preserve">Network Service </w:t>
      </w:r>
      <w:r w:rsidR="00640855">
        <w:rPr>
          <w:rFonts w:ascii="Arial Narrow" w:eastAsiaTheme="minorHAnsi" w:hAnsi="Arial Narrow"/>
          <w:sz w:val="22"/>
          <w:szCs w:val="22"/>
        </w:rPr>
        <w:t>P</w:t>
      </w:r>
      <w:r w:rsidRPr="005F5D65">
        <w:rPr>
          <w:rFonts w:ascii="Arial Narrow" w:eastAsiaTheme="minorHAnsi" w:hAnsi="Arial Narrow"/>
          <w:sz w:val="22"/>
          <w:szCs w:val="22"/>
        </w:rPr>
        <w:t xml:space="preserve">rovider and certified by the </w:t>
      </w:r>
      <w:r w:rsidR="00640855">
        <w:rPr>
          <w:rFonts w:ascii="Arial Narrow" w:eastAsiaTheme="minorHAnsi" w:hAnsi="Arial Narrow"/>
          <w:sz w:val="22"/>
          <w:szCs w:val="22"/>
        </w:rPr>
        <w:t>P</w:t>
      </w:r>
      <w:r w:rsidRPr="005F5D65">
        <w:rPr>
          <w:rFonts w:ascii="Arial Narrow" w:eastAsiaTheme="minorHAnsi" w:hAnsi="Arial Narrow"/>
          <w:sz w:val="22"/>
          <w:szCs w:val="22"/>
        </w:rPr>
        <w:t xml:space="preserve">articipant’s signature, reflecting their current status </w:t>
      </w:r>
      <w:r w:rsidR="00302025">
        <w:rPr>
          <w:rFonts w:ascii="Arial Narrow" w:eastAsiaTheme="minorHAnsi" w:hAnsi="Arial Narrow"/>
          <w:sz w:val="22"/>
          <w:szCs w:val="22"/>
        </w:rPr>
        <w:t>between July 1st and July 31st, or as directed by the Department</w:t>
      </w:r>
      <w:r w:rsidR="00403DEB" w:rsidRPr="005F5D65">
        <w:rPr>
          <w:rFonts w:ascii="Arial Narrow" w:eastAsiaTheme="minorHAnsi" w:hAnsi="Arial Narrow"/>
          <w:sz w:val="22"/>
          <w:szCs w:val="22"/>
        </w:rPr>
        <w:t>;</w:t>
      </w:r>
      <w:bookmarkStart w:id="7" w:name="_Toc374613488"/>
    </w:p>
    <w:p w:rsidR="00640855" w:rsidRDefault="002E7D13" w:rsidP="00833C6A">
      <w:pPr>
        <w:pStyle w:val="ListParagraph"/>
        <w:numPr>
          <w:ilvl w:val="0"/>
          <w:numId w:val="40"/>
        </w:numPr>
        <w:autoSpaceDE w:val="0"/>
        <w:autoSpaceDN w:val="0"/>
        <w:adjustRightInd w:val="0"/>
        <w:spacing w:line="240" w:lineRule="auto"/>
        <w:contextualSpacing w:val="0"/>
        <w:rPr>
          <w:rFonts w:ascii="Arial Narrow" w:hAnsi="Arial Narrow"/>
          <w:sz w:val="22"/>
          <w:szCs w:val="22"/>
        </w:rPr>
      </w:pPr>
      <w:r w:rsidRPr="00183C4E">
        <w:rPr>
          <w:rFonts w:ascii="Arial Narrow" w:hAnsi="Arial Narrow"/>
          <w:sz w:val="22"/>
          <w:szCs w:val="22"/>
        </w:rPr>
        <w:t xml:space="preserve">The </w:t>
      </w:r>
      <w:r w:rsidR="00833C6A" w:rsidRPr="00833C6A">
        <w:rPr>
          <w:rFonts w:ascii="Arial Narrow" w:hAnsi="Arial Narrow"/>
          <w:sz w:val="22"/>
          <w:szCs w:val="22"/>
        </w:rPr>
        <w:t xml:space="preserve">Network Service </w:t>
      </w:r>
      <w:r w:rsidR="00640855">
        <w:rPr>
          <w:rFonts w:ascii="Arial Narrow" w:hAnsi="Arial Narrow"/>
          <w:sz w:val="22"/>
          <w:szCs w:val="22"/>
        </w:rPr>
        <w:t>P</w:t>
      </w:r>
      <w:r w:rsidRPr="00183C4E">
        <w:rPr>
          <w:rFonts w:ascii="Arial Narrow" w:hAnsi="Arial Narrow"/>
          <w:sz w:val="22"/>
          <w:szCs w:val="22"/>
        </w:rPr>
        <w:t xml:space="preserve">rovider must </w:t>
      </w:r>
      <w:r w:rsidR="00640855">
        <w:rPr>
          <w:rFonts w:ascii="Arial Narrow" w:hAnsi="Arial Narrow"/>
          <w:sz w:val="22"/>
          <w:szCs w:val="22"/>
        </w:rPr>
        <w:t xml:space="preserve">document </w:t>
      </w:r>
      <w:r w:rsidRPr="00183C4E">
        <w:rPr>
          <w:rFonts w:ascii="Arial Narrow" w:hAnsi="Arial Narrow"/>
          <w:sz w:val="22"/>
          <w:szCs w:val="22"/>
        </w:rPr>
        <w:t xml:space="preserve">the federally mandated income verification. </w:t>
      </w:r>
      <w:r w:rsidRPr="00183C4E">
        <w:rPr>
          <w:rFonts w:ascii="Arial Narrow" w:hAnsi="Arial Narrow"/>
          <w:sz w:val="22"/>
          <w:szCs w:val="22"/>
          <w:u w:val="single"/>
        </w:rPr>
        <w:t xml:space="preserve">Monthly income must be requested by the </w:t>
      </w:r>
      <w:r w:rsidR="00640855">
        <w:rPr>
          <w:rFonts w:ascii="Arial Narrow" w:hAnsi="Arial Narrow"/>
          <w:sz w:val="22"/>
          <w:szCs w:val="22"/>
          <w:u w:val="single"/>
        </w:rPr>
        <w:t>P</w:t>
      </w:r>
      <w:r w:rsidRPr="00183C4E">
        <w:rPr>
          <w:rFonts w:ascii="Arial Narrow" w:hAnsi="Arial Narrow"/>
          <w:sz w:val="22"/>
          <w:szCs w:val="22"/>
          <w:u w:val="single"/>
        </w:rPr>
        <w:t xml:space="preserve">rovider and </w:t>
      </w:r>
      <w:r w:rsidR="00640855">
        <w:rPr>
          <w:rFonts w:ascii="Arial Narrow" w:hAnsi="Arial Narrow"/>
          <w:sz w:val="22"/>
          <w:szCs w:val="22"/>
          <w:u w:val="single"/>
        </w:rPr>
        <w:t>updated</w:t>
      </w:r>
      <w:r w:rsidRPr="00183C4E">
        <w:rPr>
          <w:rFonts w:ascii="Arial Narrow" w:hAnsi="Arial Narrow"/>
          <w:sz w:val="22"/>
          <w:szCs w:val="22"/>
          <w:u w:val="single"/>
        </w:rPr>
        <w:t xml:space="preserve"> monthly in the </w:t>
      </w:r>
      <w:r w:rsidR="00640855">
        <w:rPr>
          <w:rFonts w:ascii="Arial Narrow" w:hAnsi="Arial Narrow"/>
          <w:sz w:val="22"/>
          <w:szCs w:val="22"/>
          <w:u w:val="single"/>
        </w:rPr>
        <w:t>P</w:t>
      </w:r>
      <w:r w:rsidRPr="00183C4E">
        <w:rPr>
          <w:rFonts w:ascii="Arial Narrow" w:hAnsi="Arial Narrow"/>
          <w:sz w:val="22"/>
          <w:szCs w:val="22"/>
          <w:u w:val="single"/>
        </w:rPr>
        <w:t>articipant’s case file.</w:t>
      </w:r>
      <w:r w:rsidRPr="00183C4E">
        <w:rPr>
          <w:rFonts w:ascii="Arial Narrow" w:hAnsi="Arial Narrow"/>
          <w:sz w:val="22"/>
          <w:szCs w:val="22"/>
        </w:rPr>
        <w:t xml:space="preserve"> This only applies to the TANF </w:t>
      </w:r>
      <w:r w:rsidR="00640855">
        <w:rPr>
          <w:rFonts w:ascii="Arial Narrow" w:hAnsi="Arial Narrow"/>
          <w:sz w:val="22"/>
          <w:szCs w:val="22"/>
        </w:rPr>
        <w:t>d</w:t>
      </w:r>
      <w:r w:rsidRPr="00183C4E">
        <w:rPr>
          <w:rFonts w:ascii="Arial Narrow" w:hAnsi="Arial Narrow"/>
          <w:sz w:val="22"/>
          <w:szCs w:val="22"/>
        </w:rPr>
        <w:t>iversion population</w:t>
      </w:r>
      <w:r w:rsidR="00640855">
        <w:rPr>
          <w:rFonts w:ascii="Arial Narrow" w:hAnsi="Arial Narrow"/>
          <w:sz w:val="22"/>
          <w:szCs w:val="22"/>
        </w:rPr>
        <w:t>;</w:t>
      </w:r>
      <w:bookmarkEnd w:id="7"/>
    </w:p>
    <w:p w:rsidR="00F82927" w:rsidRDefault="002E7D13" w:rsidP="00833C6A">
      <w:pPr>
        <w:pStyle w:val="ListParagraph"/>
        <w:numPr>
          <w:ilvl w:val="0"/>
          <w:numId w:val="40"/>
        </w:numPr>
        <w:autoSpaceDE w:val="0"/>
        <w:autoSpaceDN w:val="0"/>
        <w:adjustRightInd w:val="0"/>
        <w:spacing w:line="240" w:lineRule="auto"/>
        <w:contextualSpacing w:val="0"/>
        <w:rPr>
          <w:rFonts w:ascii="Arial Narrow" w:hAnsi="Arial Narrow"/>
          <w:sz w:val="22"/>
          <w:szCs w:val="22"/>
        </w:rPr>
      </w:pPr>
      <w:r w:rsidRPr="005F5D65">
        <w:rPr>
          <w:rFonts w:ascii="Arial Narrow" w:hAnsi="Arial Narrow"/>
          <w:sz w:val="22"/>
          <w:szCs w:val="22"/>
        </w:rPr>
        <w:t xml:space="preserve">Before any funds are released by the </w:t>
      </w:r>
      <w:r w:rsidR="00F82927">
        <w:rPr>
          <w:rFonts w:ascii="Arial Narrow" w:hAnsi="Arial Narrow"/>
          <w:sz w:val="22"/>
          <w:szCs w:val="22"/>
        </w:rPr>
        <w:t>M</w:t>
      </w:r>
      <w:r w:rsidR="00E24ADC" w:rsidRPr="005F5D65">
        <w:rPr>
          <w:rFonts w:ascii="Arial Narrow" w:hAnsi="Arial Narrow"/>
          <w:sz w:val="22"/>
          <w:szCs w:val="22"/>
        </w:rPr>
        <w:t xml:space="preserve">anaging </w:t>
      </w:r>
      <w:r w:rsidR="00F82927">
        <w:rPr>
          <w:rFonts w:ascii="Arial Narrow" w:hAnsi="Arial Narrow"/>
          <w:sz w:val="22"/>
          <w:szCs w:val="22"/>
        </w:rPr>
        <w:t>E</w:t>
      </w:r>
      <w:r w:rsidR="00E24ADC" w:rsidRPr="005F5D65">
        <w:rPr>
          <w:rFonts w:ascii="Arial Narrow" w:hAnsi="Arial Narrow"/>
          <w:sz w:val="22"/>
          <w:szCs w:val="22"/>
        </w:rPr>
        <w:t>ntity</w:t>
      </w:r>
      <w:r w:rsidRPr="005F5D65">
        <w:rPr>
          <w:rFonts w:ascii="Arial Narrow" w:hAnsi="Arial Narrow"/>
          <w:sz w:val="22"/>
          <w:szCs w:val="22"/>
        </w:rPr>
        <w:t>, each</w:t>
      </w:r>
      <w:r w:rsidR="00833C6A" w:rsidRPr="00833C6A">
        <w:t xml:space="preserve"> </w:t>
      </w:r>
      <w:r w:rsidR="00833C6A" w:rsidRPr="00833C6A">
        <w:rPr>
          <w:rFonts w:ascii="Arial Narrow" w:hAnsi="Arial Narrow"/>
          <w:sz w:val="22"/>
          <w:szCs w:val="22"/>
        </w:rPr>
        <w:t>Network Service</w:t>
      </w:r>
      <w:r w:rsidRPr="005F5D65">
        <w:rPr>
          <w:rFonts w:ascii="Arial Narrow" w:hAnsi="Arial Narrow"/>
          <w:sz w:val="22"/>
          <w:szCs w:val="22"/>
        </w:rPr>
        <w:t xml:space="preserve"> </w:t>
      </w:r>
      <w:r w:rsidR="00F82927">
        <w:rPr>
          <w:rFonts w:ascii="Arial Narrow" w:hAnsi="Arial Narrow"/>
          <w:sz w:val="22"/>
          <w:szCs w:val="22"/>
        </w:rPr>
        <w:t>P</w:t>
      </w:r>
      <w:r w:rsidRPr="005F5D65">
        <w:rPr>
          <w:rFonts w:ascii="Arial Narrow" w:hAnsi="Arial Narrow"/>
          <w:sz w:val="22"/>
          <w:szCs w:val="22"/>
        </w:rPr>
        <w:t xml:space="preserve">rovider certify the </w:t>
      </w:r>
      <w:r w:rsidR="00F82927">
        <w:rPr>
          <w:rFonts w:ascii="Arial Narrow" w:hAnsi="Arial Narrow"/>
          <w:sz w:val="22"/>
          <w:szCs w:val="22"/>
        </w:rPr>
        <w:t xml:space="preserve">Participant’s </w:t>
      </w:r>
      <w:r w:rsidRPr="005F5D65">
        <w:rPr>
          <w:rFonts w:ascii="Arial Narrow" w:hAnsi="Arial Narrow"/>
          <w:sz w:val="22"/>
          <w:szCs w:val="22"/>
        </w:rPr>
        <w:t>eligibility</w:t>
      </w:r>
      <w:r w:rsidR="00F82927">
        <w:rPr>
          <w:rFonts w:ascii="Arial Narrow" w:hAnsi="Arial Narrow"/>
          <w:sz w:val="22"/>
          <w:szCs w:val="22"/>
        </w:rPr>
        <w:t>,</w:t>
      </w:r>
      <w:r w:rsidRPr="005F5D65">
        <w:rPr>
          <w:rFonts w:ascii="Arial Narrow" w:hAnsi="Arial Narrow"/>
          <w:sz w:val="22"/>
          <w:szCs w:val="22"/>
        </w:rPr>
        <w:t xml:space="preserve"> as required</w:t>
      </w:r>
      <w:r w:rsidR="00F82927">
        <w:rPr>
          <w:rFonts w:ascii="Arial Narrow" w:hAnsi="Arial Narrow"/>
          <w:sz w:val="22"/>
          <w:szCs w:val="22"/>
        </w:rPr>
        <w:t xml:space="preserve"> by</w:t>
      </w:r>
      <w:r w:rsidRPr="005F5D65">
        <w:rPr>
          <w:rFonts w:ascii="Arial Narrow" w:hAnsi="Arial Narrow"/>
          <w:sz w:val="22"/>
          <w:szCs w:val="22"/>
        </w:rPr>
        <w:t xml:space="preserve"> federal and state law</w:t>
      </w:r>
      <w:r w:rsidR="00403DEB" w:rsidRPr="005F5D65">
        <w:rPr>
          <w:rFonts w:ascii="Arial Narrow" w:hAnsi="Arial Narrow"/>
          <w:sz w:val="22"/>
          <w:szCs w:val="22"/>
        </w:rPr>
        <w:t>;</w:t>
      </w:r>
      <w:r w:rsidR="005F5D65" w:rsidRPr="005F5D65">
        <w:rPr>
          <w:rFonts w:ascii="Arial Narrow" w:hAnsi="Arial Narrow"/>
          <w:sz w:val="22"/>
          <w:szCs w:val="22"/>
        </w:rPr>
        <w:t xml:space="preserve"> </w:t>
      </w:r>
      <w:r w:rsidR="00F82927">
        <w:rPr>
          <w:rFonts w:ascii="Arial Narrow" w:hAnsi="Arial Narrow"/>
          <w:sz w:val="22"/>
          <w:szCs w:val="22"/>
        </w:rPr>
        <w:t>a</w:t>
      </w:r>
      <w:r w:rsidR="005F5D65" w:rsidRPr="005F5D65">
        <w:rPr>
          <w:rFonts w:ascii="Arial Narrow" w:hAnsi="Arial Narrow"/>
          <w:sz w:val="22"/>
          <w:szCs w:val="22"/>
        </w:rPr>
        <w:t>nd</w:t>
      </w:r>
    </w:p>
    <w:p w:rsidR="00381763" w:rsidRPr="00F82927" w:rsidRDefault="00E24ADC" w:rsidP="00833C6A">
      <w:pPr>
        <w:pStyle w:val="ListParagraph"/>
        <w:numPr>
          <w:ilvl w:val="0"/>
          <w:numId w:val="40"/>
        </w:numPr>
        <w:autoSpaceDE w:val="0"/>
        <w:autoSpaceDN w:val="0"/>
        <w:adjustRightInd w:val="0"/>
        <w:spacing w:line="240" w:lineRule="auto"/>
        <w:contextualSpacing w:val="0"/>
        <w:rPr>
          <w:rFonts w:ascii="Arial Narrow" w:hAnsi="Arial Narrow"/>
          <w:sz w:val="22"/>
          <w:szCs w:val="22"/>
        </w:rPr>
      </w:pPr>
      <w:r w:rsidRPr="00F82927">
        <w:rPr>
          <w:rFonts w:ascii="Arial Narrow" w:hAnsi="Arial Narrow"/>
          <w:sz w:val="22"/>
          <w:szCs w:val="22"/>
        </w:rPr>
        <w:t>A</w:t>
      </w:r>
      <w:r w:rsidR="00381763" w:rsidRPr="00F82927">
        <w:rPr>
          <w:rFonts w:ascii="Arial Narrow" w:hAnsi="Arial Narrow"/>
          <w:sz w:val="22"/>
          <w:szCs w:val="22"/>
        </w:rPr>
        <w:t xml:space="preserve">ny month in which TANF SAMH services are billed, </w:t>
      </w:r>
      <w:r w:rsidR="00F82927">
        <w:rPr>
          <w:rFonts w:ascii="Arial Narrow" w:hAnsi="Arial Narrow"/>
          <w:sz w:val="22"/>
          <w:szCs w:val="22"/>
        </w:rPr>
        <w:t xml:space="preserve">a </w:t>
      </w:r>
      <w:r w:rsidR="00833C6A" w:rsidRPr="00833C6A">
        <w:rPr>
          <w:rFonts w:ascii="Arial Narrow" w:hAnsi="Arial Narrow"/>
          <w:sz w:val="22"/>
          <w:szCs w:val="22"/>
        </w:rPr>
        <w:t xml:space="preserve">Network Service </w:t>
      </w:r>
      <w:r w:rsidR="00F82927">
        <w:rPr>
          <w:rFonts w:ascii="Arial Narrow" w:hAnsi="Arial Narrow"/>
          <w:sz w:val="22"/>
          <w:szCs w:val="22"/>
        </w:rPr>
        <w:t xml:space="preserve">Provider </w:t>
      </w:r>
      <w:r w:rsidR="00381763" w:rsidRPr="00F82927">
        <w:rPr>
          <w:rFonts w:ascii="Arial Narrow" w:hAnsi="Arial Narrow"/>
          <w:sz w:val="22"/>
          <w:szCs w:val="22"/>
        </w:rPr>
        <w:t xml:space="preserve">submit the state-approved TANF SAMH Participant Log along with the monthly invoice. The total units of TANF SAMH billed services on the </w:t>
      </w:r>
      <w:r w:rsidR="00F82927">
        <w:rPr>
          <w:rFonts w:ascii="Arial Narrow" w:hAnsi="Arial Narrow"/>
          <w:sz w:val="22"/>
          <w:szCs w:val="22"/>
        </w:rPr>
        <w:t>P</w:t>
      </w:r>
      <w:r w:rsidR="00381763" w:rsidRPr="00F82927">
        <w:rPr>
          <w:rFonts w:ascii="Arial Narrow" w:hAnsi="Arial Narrow"/>
          <w:sz w:val="22"/>
          <w:szCs w:val="22"/>
        </w:rPr>
        <w:t xml:space="preserve">articipant </w:t>
      </w:r>
      <w:r w:rsidR="00F82927">
        <w:rPr>
          <w:rFonts w:ascii="Arial Narrow" w:hAnsi="Arial Narrow"/>
          <w:sz w:val="22"/>
          <w:szCs w:val="22"/>
        </w:rPr>
        <w:t>L</w:t>
      </w:r>
      <w:r w:rsidR="00381763" w:rsidRPr="00F82927">
        <w:rPr>
          <w:rFonts w:ascii="Arial Narrow" w:hAnsi="Arial Narrow"/>
          <w:sz w:val="22"/>
          <w:szCs w:val="22"/>
        </w:rPr>
        <w:t>og must</w:t>
      </w:r>
      <w:r w:rsidR="00F82927">
        <w:rPr>
          <w:rFonts w:ascii="Arial Narrow" w:hAnsi="Arial Narrow"/>
          <w:sz w:val="22"/>
          <w:szCs w:val="22"/>
        </w:rPr>
        <w:t xml:space="preserve"> match</w:t>
      </w:r>
      <w:r w:rsidR="00381763" w:rsidRPr="00F82927">
        <w:rPr>
          <w:rFonts w:ascii="Arial Narrow" w:hAnsi="Arial Narrow"/>
          <w:sz w:val="22"/>
          <w:szCs w:val="22"/>
        </w:rPr>
        <w:t xml:space="preserve"> the TANF services on the invoice. The </w:t>
      </w:r>
      <w:r w:rsidR="00F82927">
        <w:rPr>
          <w:rFonts w:ascii="Arial Narrow" w:hAnsi="Arial Narrow"/>
          <w:sz w:val="22"/>
          <w:szCs w:val="22"/>
        </w:rPr>
        <w:t>M</w:t>
      </w:r>
      <w:r w:rsidR="00711214" w:rsidRPr="00F82927">
        <w:rPr>
          <w:rFonts w:ascii="Arial Narrow" w:hAnsi="Arial Narrow"/>
          <w:sz w:val="22"/>
          <w:szCs w:val="22"/>
        </w:rPr>
        <w:t xml:space="preserve">anaging </w:t>
      </w:r>
      <w:r w:rsidR="00F82927">
        <w:rPr>
          <w:rFonts w:ascii="Arial Narrow" w:hAnsi="Arial Narrow"/>
          <w:sz w:val="22"/>
          <w:szCs w:val="22"/>
        </w:rPr>
        <w:t>E</w:t>
      </w:r>
      <w:r w:rsidR="00711214" w:rsidRPr="00F82927">
        <w:rPr>
          <w:rFonts w:ascii="Arial Narrow" w:hAnsi="Arial Narrow"/>
          <w:sz w:val="22"/>
          <w:szCs w:val="22"/>
        </w:rPr>
        <w:t xml:space="preserve">ntity </w:t>
      </w:r>
      <w:r w:rsidR="00F82927">
        <w:rPr>
          <w:rFonts w:ascii="Arial Narrow" w:hAnsi="Arial Narrow"/>
          <w:sz w:val="22"/>
          <w:szCs w:val="22"/>
        </w:rPr>
        <w:t xml:space="preserve">must </w:t>
      </w:r>
      <w:r w:rsidR="00381763" w:rsidRPr="00F82927">
        <w:rPr>
          <w:rFonts w:ascii="Arial Narrow" w:hAnsi="Arial Narrow"/>
          <w:sz w:val="22"/>
          <w:szCs w:val="22"/>
        </w:rPr>
        <w:t xml:space="preserve">verify that </w:t>
      </w:r>
      <w:r w:rsidR="00381763" w:rsidRPr="00F82927">
        <w:rPr>
          <w:rFonts w:ascii="Arial Narrow" w:hAnsi="Arial Narrow"/>
          <w:iCs/>
          <w:sz w:val="22"/>
          <w:szCs w:val="22"/>
          <w:u w:val="single"/>
        </w:rPr>
        <w:t>every</w:t>
      </w:r>
      <w:r w:rsidR="00381763" w:rsidRPr="00F82927">
        <w:rPr>
          <w:rFonts w:ascii="Arial Narrow" w:hAnsi="Arial Narrow"/>
          <w:i/>
          <w:sz w:val="22"/>
          <w:szCs w:val="22"/>
        </w:rPr>
        <w:t xml:space="preserve"> </w:t>
      </w:r>
      <w:r w:rsidR="00381763" w:rsidRPr="00F82927">
        <w:rPr>
          <w:rFonts w:ascii="Arial Narrow" w:hAnsi="Arial Narrow"/>
          <w:sz w:val="22"/>
          <w:szCs w:val="22"/>
        </w:rPr>
        <w:t>individual</w:t>
      </w:r>
      <w:r w:rsidR="001D3B6C">
        <w:rPr>
          <w:rFonts w:ascii="Arial Narrow" w:hAnsi="Arial Narrow"/>
          <w:sz w:val="22"/>
          <w:szCs w:val="22"/>
        </w:rPr>
        <w:t xml:space="preserve"> who receives services</w:t>
      </w:r>
      <w:r w:rsidR="00381763" w:rsidRPr="00F82927">
        <w:rPr>
          <w:rFonts w:ascii="Arial Narrow" w:hAnsi="Arial Narrow"/>
          <w:sz w:val="22"/>
          <w:szCs w:val="22"/>
        </w:rPr>
        <w:t xml:space="preserve"> was a TANF SAMH</w:t>
      </w:r>
      <w:r w:rsidR="001D3B6C">
        <w:rPr>
          <w:rFonts w:ascii="Arial Narrow" w:hAnsi="Arial Narrow"/>
          <w:sz w:val="22"/>
          <w:szCs w:val="22"/>
        </w:rPr>
        <w:t>-eligible</w:t>
      </w:r>
      <w:r w:rsidR="007542C6">
        <w:rPr>
          <w:rFonts w:ascii="Arial Narrow" w:hAnsi="Arial Narrow"/>
          <w:sz w:val="22"/>
          <w:szCs w:val="22"/>
        </w:rPr>
        <w:t xml:space="preserve"> </w:t>
      </w:r>
      <w:r w:rsidR="001D3B6C">
        <w:rPr>
          <w:rFonts w:ascii="Arial Narrow" w:hAnsi="Arial Narrow"/>
          <w:sz w:val="22"/>
          <w:szCs w:val="22"/>
        </w:rPr>
        <w:t>P</w:t>
      </w:r>
      <w:r w:rsidR="00381763" w:rsidRPr="00F82927">
        <w:rPr>
          <w:rFonts w:ascii="Arial Narrow" w:hAnsi="Arial Narrow"/>
          <w:sz w:val="22"/>
          <w:szCs w:val="22"/>
        </w:rPr>
        <w:t>articipant during the month covered by the invoice prior to payment of the invoice.</w:t>
      </w:r>
    </w:p>
    <w:p w:rsidR="007415F6" w:rsidRPr="00145D85" w:rsidRDefault="007415F6" w:rsidP="00ED6B85">
      <w:pPr>
        <w:pStyle w:val="SAMHBulletsLevel2"/>
        <w:numPr>
          <w:ilvl w:val="0"/>
          <w:numId w:val="0"/>
        </w:numPr>
        <w:spacing w:after="120" w:line="240" w:lineRule="auto"/>
        <w:ind w:left="360"/>
        <w:rPr>
          <w:rFonts w:ascii="Arial Narrow" w:hAnsi="Arial Narrow"/>
          <w:sz w:val="22"/>
          <w:szCs w:val="22"/>
        </w:rPr>
      </w:pPr>
    </w:p>
    <w:p w:rsidR="0011624F" w:rsidRPr="00145D85" w:rsidRDefault="00A73CE7" w:rsidP="00ED6B85">
      <w:pPr>
        <w:pStyle w:val="Heading1"/>
        <w:numPr>
          <w:ilvl w:val="0"/>
          <w:numId w:val="27"/>
        </w:numPr>
        <w:spacing w:line="240" w:lineRule="auto"/>
        <w:ind w:left="360"/>
        <w:jc w:val="left"/>
        <w:rPr>
          <w:rFonts w:ascii="Arial Narrow" w:hAnsi="Arial Narrow"/>
          <w:sz w:val="22"/>
          <w:szCs w:val="22"/>
        </w:rPr>
      </w:pPr>
      <w:bookmarkStart w:id="8" w:name="_Toc384935007"/>
      <w:r w:rsidRPr="00145D85">
        <w:rPr>
          <w:rFonts w:ascii="Arial Narrow" w:hAnsi="Arial Narrow"/>
          <w:sz w:val="22"/>
          <w:szCs w:val="22"/>
        </w:rPr>
        <w:t>Services</w:t>
      </w:r>
      <w:bookmarkEnd w:id="8"/>
    </w:p>
    <w:p w:rsidR="00915D20" w:rsidRPr="00145D85" w:rsidRDefault="00915D20" w:rsidP="00ED6B85">
      <w:pPr>
        <w:spacing w:line="240" w:lineRule="auto"/>
        <w:rPr>
          <w:rFonts w:ascii="Arial Narrow" w:hAnsi="Arial Narrow"/>
          <w:sz w:val="22"/>
          <w:szCs w:val="22"/>
        </w:rPr>
      </w:pPr>
      <w:r w:rsidRPr="00145D85">
        <w:rPr>
          <w:rFonts w:ascii="Arial Narrow" w:hAnsi="Arial Narrow"/>
          <w:sz w:val="22"/>
          <w:szCs w:val="22"/>
        </w:rPr>
        <w:t xml:space="preserve">Because TANF is a funding stream, </w:t>
      </w:r>
      <w:r w:rsidR="005A11BF" w:rsidRPr="00145D85">
        <w:rPr>
          <w:rFonts w:ascii="Arial Narrow" w:hAnsi="Arial Narrow"/>
          <w:sz w:val="22"/>
          <w:szCs w:val="22"/>
        </w:rPr>
        <w:t xml:space="preserve">not a program, both the </w:t>
      </w:r>
      <w:r w:rsidR="0052712B">
        <w:rPr>
          <w:rFonts w:ascii="Arial Narrow" w:hAnsi="Arial Narrow"/>
          <w:sz w:val="22"/>
          <w:szCs w:val="22"/>
        </w:rPr>
        <w:t>M</w:t>
      </w:r>
      <w:r w:rsidR="005A11BF" w:rsidRPr="00145D85">
        <w:rPr>
          <w:rFonts w:ascii="Arial Narrow" w:hAnsi="Arial Narrow"/>
          <w:sz w:val="22"/>
          <w:szCs w:val="22"/>
        </w:rPr>
        <w:t xml:space="preserve">anaging </w:t>
      </w:r>
      <w:r w:rsidR="0052712B">
        <w:rPr>
          <w:rFonts w:ascii="Arial Narrow" w:hAnsi="Arial Narrow"/>
          <w:sz w:val="22"/>
          <w:szCs w:val="22"/>
        </w:rPr>
        <w:t>E</w:t>
      </w:r>
      <w:r w:rsidR="005A11BF" w:rsidRPr="00145D85">
        <w:rPr>
          <w:rFonts w:ascii="Arial Narrow" w:hAnsi="Arial Narrow"/>
          <w:sz w:val="22"/>
          <w:szCs w:val="22"/>
        </w:rPr>
        <w:t xml:space="preserve">ntity and Network Service Provider must be able to demonstrate service utilization by </w:t>
      </w:r>
      <w:r w:rsidR="0052712B">
        <w:rPr>
          <w:rFonts w:ascii="Arial Narrow" w:hAnsi="Arial Narrow"/>
          <w:sz w:val="22"/>
          <w:szCs w:val="22"/>
        </w:rPr>
        <w:t xml:space="preserve">funding </w:t>
      </w:r>
      <w:r w:rsidR="005A11BF" w:rsidRPr="00145D85">
        <w:rPr>
          <w:rFonts w:ascii="Arial Narrow" w:hAnsi="Arial Narrow"/>
          <w:sz w:val="22"/>
          <w:szCs w:val="22"/>
        </w:rPr>
        <w:t xml:space="preserve">source.  </w:t>
      </w:r>
    </w:p>
    <w:p w:rsidR="00915D20" w:rsidRPr="00145D85" w:rsidRDefault="00E24ADC" w:rsidP="00ED6B85">
      <w:pPr>
        <w:spacing w:line="240" w:lineRule="auto"/>
        <w:rPr>
          <w:rFonts w:ascii="Arial Narrow" w:hAnsi="Arial Narrow"/>
          <w:sz w:val="22"/>
          <w:szCs w:val="22"/>
        </w:rPr>
      </w:pPr>
      <w:r w:rsidRPr="00145D85">
        <w:rPr>
          <w:rFonts w:ascii="Arial Narrow" w:hAnsi="Arial Narrow"/>
          <w:sz w:val="22"/>
          <w:szCs w:val="22"/>
        </w:rPr>
        <w:t>As with any clinical service, the</w:t>
      </w:r>
      <w:r w:rsidR="0052712B">
        <w:rPr>
          <w:rFonts w:ascii="Arial Narrow" w:hAnsi="Arial Narrow"/>
          <w:sz w:val="22"/>
          <w:szCs w:val="22"/>
        </w:rPr>
        <w:t xml:space="preserve"> Participant’s</w:t>
      </w:r>
      <w:r w:rsidRPr="00145D85">
        <w:rPr>
          <w:rFonts w:ascii="Arial Narrow" w:hAnsi="Arial Narrow"/>
          <w:sz w:val="22"/>
          <w:szCs w:val="22"/>
        </w:rPr>
        <w:t xml:space="preserve"> need should determine the type, intensity, and frequency of service provided. The service should also support the</w:t>
      </w:r>
      <w:r w:rsidR="0052712B">
        <w:rPr>
          <w:rFonts w:ascii="Arial Narrow" w:hAnsi="Arial Narrow"/>
          <w:sz w:val="22"/>
          <w:szCs w:val="22"/>
        </w:rPr>
        <w:t xml:space="preserve"> following Florida TANF</w:t>
      </w:r>
      <w:r w:rsidRPr="00145D85">
        <w:rPr>
          <w:rFonts w:ascii="Arial Narrow" w:hAnsi="Arial Narrow"/>
          <w:sz w:val="22"/>
          <w:szCs w:val="22"/>
        </w:rPr>
        <w:t xml:space="preserve"> macro goals:</w:t>
      </w:r>
    </w:p>
    <w:p w:rsidR="00E24ADC" w:rsidRPr="00145D85" w:rsidRDefault="00E24ADC" w:rsidP="00ED6B85">
      <w:pPr>
        <w:pStyle w:val="ListParagraph"/>
        <w:numPr>
          <w:ilvl w:val="0"/>
          <w:numId w:val="25"/>
        </w:numPr>
        <w:spacing w:line="240" w:lineRule="auto"/>
        <w:contextualSpacing w:val="0"/>
        <w:rPr>
          <w:rFonts w:ascii="Arial Narrow" w:hAnsi="Arial Narrow"/>
          <w:sz w:val="22"/>
          <w:szCs w:val="22"/>
        </w:rPr>
      </w:pPr>
      <w:r w:rsidRPr="00145D85">
        <w:rPr>
          <w:rFonts w:ascii="Arial Narrow" w:hAnsi="Arial Narrow"/>
          <w:sz w:val="22"/>
          <w:szCs w:val="22"/>
        </w:rPr>
        <w:t>To make sure that children are safe in their homes or the homes of relatives; and</w:t>
      </w:r>
    </w:p>
    <w:p w:rsidR="00E24ADC" w:rsidRPr="00145D85" w:rsidRDefault="0052712B" w:rsidP="00ED6B85">
      <w:pPr>
        <w:pStyle w:val="ListParagraph"/>
        <w:numPr>
          <w:ilvl w:val="0"/>
          <w:numId w:val="25"/>
        </w:numPr>
        <w:spacing w:line="240" w:lineRule="auto"/>
        <w:contextualSpacing w:val="0"/>
        <w:rPr>
          <w:rFonts w:ascii="Arial Narrow" w:hAnsi="Arial Narrow"/>
          <w:sz w:val="22"/>
          <w:szCs w:val="22"/>
        </w:rPr>
      </w:pPr>
      <w:r>
        <w:rPr>
          <w:rFonts w:ascii="Arial Narrow" w:hAnsi="Arial Narrow"/>
          <w:sz w:val="22"/>
          <w:szCs w:val="22"/>
        </w:rPr>
        <w:t xml:space="preserve">To prepare </w:t>
      </w:r>
      <w:r w:rsidR="00E24ADC" w:rsidRPr="00145D85">
        <w:rPr>
          <w:rFonts w:ascii="Arial Narrow" w:hAnsi="Arial Narrow"/>
          <w:sz w:val="22"/>
          <w:szCs w:val="22"/>
        </w:rPr>
        <w:t xml:space="preserve">Participants to enter </w:t>
      </w:r>
      <w:r>
        <w:rPr>
          <w:rFonts w:ascii="Arial Narrow" w:hAnsi="Arial Narrow"/>
          <w:sz w:val="22"/>
          <w:szCs w:val="22"/>
        </w:rPr>
        <w:t xml:space="preserve">the workforce </w:t>
      </w:r>
      <w:r w:rsidR="00E24ADC" w:rsidRPr="00145D85">
        <w:rPr>
          <w:rFonts w:ascii="Arial Narrow" w:hAnsi="Arial Narrow"/>
          <w:sz w:val="22"/>
          <w:szCs w:val="22"/>
        </w:rPr>
        <w:t>and retain employment.</w:t>
      </w:r>
    </w:p>
    <w:p w:rsidR="00E24ADC" w:rsidRPr="00145D85" w:rsidRDefault="00E24ADC" w:rsidP="00ED6B85">
      <w:pPr>
        <w:spacing w:line="240" w:lineRule="auto"/>
        <w:rPr>
          <w:rFonts w:ascii="Arial Narrow" w:hAnsi="Arial Narrow"/>
          <w:sz w:val="22"/>
          <w:szCs w:val="22"/>
        </w:rPr>
      </w:pPr>
      <w:r w:rsidRPr="00145D85">
        <w:rPr>
          <w:rFonts w:ascii="Arial Narrow" w:hAnsi="Arial Narrow"/>
          <w:sz w:val="22"/>
          <w:szCs w:val="22"/>
        </w:rPr>
        <w:t xml:space="preserve">If a </w:t>
      </w:r>
      <w:r w:rsidR="0052712B">
        <w:rPr>
          <w:rFonts w:ascii="Arial Narrow" w:hAnsi="Arial Narrow"/>
          <w:sz w:val="22"/>
          <w:szCs w:val="22"/>
        </w:rPr>
        <w:t xml:space="preserve">Participant </w:t>
      </w:r>
      <w:r w:rsidRPr="00145D85">
        <w:rPr>
          <w:rFonts w:ascii="Arial Narrow" w:hAnsi="Arial Narrow"/>
          <w:sz w:val="22"/>
          <w:szCs w:val="22"/>
        </w:rPr>
        <w:t>receives</w:t>
      </w:r>
      <w:r w:rsidR="009A089F" w:rsidRPr="00145D85">
        <w:rPr>
          <w:rFonts w:ascii="Arial Narrow" w:hAnsi="Arial Narrow"/>
          <w:sz w:val="22"/>
          <w:szCs w:val="22"/>
        </w:rPr>
        <w:t xml:space="preserve"> Medicaid</w:t>
      </w:r>
      <w:r w:rsidRPr="00145D85">
        <w:rPr>
          <w:rFonts w:ascii="Arial Narrow" w:hAnsi="Arial Narrow"/>
          <w:sz w:val="22"/>
          <w:szCs w:val="22"/>
        </w:rPr>
        <w:t>, TANF</w:t>
      </w:r>
      <w:r w:rsidR="0052712B">
        <w:rPr>
          <w:rFonts w:ascii="Arial Narrow" w:hAnsi="Arial Narrow"/>
          <w:sz w:val="22"/>
          <w:szCs w:val="22"/>
        </w:rPr>
        <w:t xml:space="preserve"> SAMH funds</w:t>
      </w:r>
      <w:r w:rsidRPr="00145D85">
        <w:rPr>
          <w:rFonts w:ascii="Arial Narrow" w:hAnsi="Arial Narrow"/>
          <w:sz w:val="22"/>
          <w:szCs w:val="22"/>
        </w:rPr>
        <w:t xml:space="preserve"> shall not be used to </w:t>
      </w:r>
      <w:r w:rsidR="0052712B">
        <w:rPr>
          <w:rFonts w:ascii="Arial Narrow" w:hAnsi="Arial Narrow"/>
          <w:sz w:val="22"/>
          <w:szCs w:val="22"/>
        </w:rPr>
        <w:t xml:space="preserve">reimburse </w:t>
      </w:r>
      <w:r w:rsidRPr="00145D85">
        <w:rPr>
          <w:rFonts w:ascii="Arial Narrow" w:hAnsi="Arial Narrow"/>
          <w:sz w:val="22"/>
          <w:szCs w:val="22"/>
        </w:rPr>
        <w:t>Medicaid services. Rather TANF</w:t>
      </w:r>
      <w:r w:rsidR="0052712B">
        <w:rPr>
          <w:rFonts w:ascii="Arial Narrow" w:hAnsi="Arial Narrow"/>
          <w:sz w:val="22"/>
          <w:szCs w:val="22"/>
        </w:rPr>
        <w:t xml:space="preserve"> SAMH funds shall</w:t>
      </w:r>
      <w:r w:rsidRPr="00145D85">
        <w:rPr>
          <w:rFonts w:ascii="Arial Narrow" w:hAnsi="Arial Narrow"/>
          <w:sz w:val="22"/>
          <w:szCs w:val="22"/>
        </w:rPr>
        <w:t xml:space="preserve"> support Medicaid services.</w:t>
      </w:r>
    </w:p>
    <w:p w:rsidR="009A089F" w:rsidRPr="00145D85" w:rsidRDefault="001F5305" w:rsidP="00ED6B85">
      <w:pPr>
        <w:spacing w:line="240" w:lineRule="auto"/>
        <w:rPr>
          <w:rFonts w:ascii="Arial Narrow" w:hAnsi="Arial Narrow"/>
          <w:sz w:val="22"/>
          <w:szCs w:val="22"/>
        </w:rPr>
      </w:pPr>
      <w:r w:rsidRPr="00145D85">
        <w:rPr>
          <w:rFonts w:ascii="Arial Narrow" w:hAnsi="Arial Narrow"/>
          <w:sz w:val="22"/>
          <w:szCs w:val="22"/>
        </w:rPr>
        <w:t xml:space="preserve">All SAMH services utilizing TANF funding </w:t>
      </w:r>
      <w:r w:rsidR="00E24ADC" w:rsidRPr="00145D85">
        <w:rPr>
          <w:rFonts w:ascii="Arial Narrow" w:hAnsi="Arial Narrow"/>
          <w:sz w:val="22"/>
          <w:szCs w:val="22"/>
        </w:rPr>
        <w:t>must</w:t>
      </w:r>
      <w:r w:rsidRPr="00145D85">
        <w:rPr>
          <w:rFonts w:ascii="Arial Narrow" w:hAnsi="Arial Narrow"/>
          <w:sz w:val="22"/>
          <w:szCs w:val="22"/>
        </w:rPr>
        <w:t xml:space="preserve"> be client-specific. </w:t>
      </w:r>
      <w:r w:rsidR="00E24ADC" w:rsidRPr="00145D85">
        <w:rPr>
          <w:rFonts w:ascii="Arial Narrow" w:hAnsi="Arial Narrow"/>
          <w:sz w:val="22"/>
          <w:szCs w:val="22"/>
        </w:rPr>
        <w:t>This is due to the eligibility requirements discussed previously in</w:t>
      </w:r>
      <w:r w:rsidR="0052712B">
        <w:rPr>
          <w:rFonts w:ascii="Arial Narrow" w:hAnsi="Arial Narrow"/>
          <w:sz w:val="22"/>
          <w:szCs w:val="22"/>
        </w:rPr>
        <w:t xml:space="preserve"> Section II.</w:t>
      </w:r>
      <w:r w:rsidR="00E24ADC" w:rsidRPr="00145D85">
        <w:rPr>
          <w:rFonts w:ascii="Arial Narrow" w:hAnsi="Arial Narrow"/>
          <w:sz w:val="22"/>
          <w:szCs w:val="22"/>
        </w:rPr>
        <w:t xml:space="preserve">  </w:t>
      </w:r>
    </w:p>
    <w:p w:rsidR="00AD1A78" w:rsidRPr="00145D85" w:rsidRDefault="00AD1A78" w:rsidP="00ED6B85">
      <w:pPr>
        <w:spacing w:line="240" w:lineRule="auto"/>
        <w:rPr>
          <w:rFonts w:ascii="Arial Narrow" w:hAnsi="Arial Narrow"/>
          <w:sz w:val="22"/>
          <w:szCs w:val="22"/>
        </w:rPr>
      </w:pPr>
    </w:p>
    <w:p w:rsidR="0011624F" w:rsidRPr="00145D85" w:rsidRDefault="00A73CE7" w:rsidP="00ED6B85">
      <w:pPr>
        <w:pStyle w:val="Heading1"/>
        <w:numPr>
          <w:ilvl w:val="0"/>
          <w:numId w:val="27"/>
        </w:numPr>
        <w:spacing w:line="240" w:lineRule="auto"/>
        <w:ind w:left="360"/>
        <w:jc w:val="left"/>
        <w:rPr>
          <w:rFonts w:ascii="Arial Narrow" w:hAnsi="Arial Narrow"/>
          <w:sz w:val="22"/>
          <w:szCs w:val="22"/>
        </w:rPr>
      </w:pPr>
      <w:bookmarkStart w:id="9" w:name="_Toc384935008"/>
      <w:r w:rsidRPr="00145D85">
        <w:rPr>
          <w:rFonts w:ascii="Arial Narrow" w:hAnsi="Arial Narrow"/>
          <w:sz w:val="22"/>
          <w:szCs w:val="22"/>
        </w:rPr>
        <w:t>Monitoring</w:t>
      </w:r>
      <w:bookmarkEnd w:id="9"/>
    </w:p>
    <w:p w:rsidR="0011624F" w:rsidRPr="00145D85" w:rsidRDefault="009C070A" w:rsidP="00ED6B85">
      <w:pPr>
        <w:spacing w:line="240" w:lineRule="auto"/>
        <w:rPr>
          <w:rFonts w:ascii="Arial Narrow" w:hAnsi="Arial Narrow"/>
          <w:sz w:val="22"/>
          <w:szCs w:val="22"/>
        </w:rPr>
      </w:pPr>
      <w:r>
        <w:rPr>
          <w:rFonts w:ascii="Arial Narrow" w:hAnsi="Arial Narrow"/>
          <w:sz w:val="22"/>
          <w:szCs w:val="22"/>
        </w:rPr>
        <w:t>M</w:t>
      </w:r>
      <w:r w:rsidR="006D66FC" w:rsidRPr="00145D85">
        <w:rPr>
          <w:rFonts w:ascii="Arial Narrow" w:hAnsi="Arial Narrow"/>
          <w:sz w:val="22"/>
          <w:szCs w:val="22"/>
        </w:rPr>
        <w:t xml:space="preserve">anaging </w:t>
      </w:r>
      <w:r>
        <w:rPr>
          <w:rFonts w:ascii="Arial Narrow" w:hAnsi="Arial Narrow"/>
          <w:sz w:val="22"/>
          <w:szCs w:val="22"/>
        </w:rPr>
        <w:t>E</w:t>
      </w:r>
      <w:r w:rsidR="006D66FC" w:rsidRPr="00145D85">
        <w:rPr>
          <w:rFonts w:ascii="Arial Narrow" w:hAnsi="Arial Narrow"/>
          <w:sz w:val="22"/>
          <w:szCs w:val="22"/>
        </w:rPr>
        <w:t>ntities</w:t>
      </w:r>
      <w:r w:rsidR="0068717E" w:rsidRPr="00145D85">
        <w:rPr>
          <w:rFonts w:ascii="Arial Narrow" w:hAnsi="Arial Narrow"/>
          <w:sz w:val="22"/>
          <w:szCs w:val="22"/>
        </w:rPr>
        <w:t xml:space="preserve"> are responsible for monitoring </w:t>
      </w:r>
      <w:r w:rsidR="00E24ADC" w:rsidRPr="00145D85">
        <w:rPr>
          <w:rFonts w:ascii="Arial Narrow" w:hAnsi="Arial Narrow"/>
          <w:sz w:val="22"/>
          <w:szCs w:val="22"/>
        </w:rPr>
        <w:t>all aspects of TANF as a funding stream</w:t>
      </w:r>
      <w:r w:rsidR="006D66FC" w:rsidRPr="00145D85">
        <w:rPr>
          <w:rFonts w:ascii="Arial Narrow" w:hAnsi="Arial Narrow"/>
          <w:sz w:val="22"/>
          <w:szCs w:val="22"/>
        </w:rPr>
        <w:t>.</w:t>
      </w:r>
      <w:r w:rsidR="00E24ADC" w:rsidRPr="00145D85">
        <w:rPr>
          <w:rFonts w:ascii="Arial Narrow" w:hAnsi="Arial Narrow"/>
          <w:sz w:val="22"/>
          <w:szCs w:val="22"/>
        </w:rPr>
        <w:t xml:space="preserve"> </w:t>
      </w:r>
      <w:r>
        <w:rPr>
          <w:rFonts w:ascii="Arial Narrow" w:hAnsi="Arial Narrow"/>
          <w:sz w:val="22"/>
          <w:szCs w:val="22"/>
        </w:rPr>
        <w:t>Each M</w:t>
      </w:r>
      <w:r w:rsidR="00E24ADC" w:rsidRPr="00145D85">
        <w:rPr>
          <w:rFonts w:ascii="Arial Narrow" w:hAnsi="Arial Narrow"/>
          <w:sz w:val="22"/>
          <w:szCs w:val="22"/>
        </w:rPr>
        <w:t xml:space="preserve">anaging </w:t>
      </w:r>
      <w:r>
        <w:rPr>
          <w:rFonts w:ascii="Arial Narrow" w:hAnsi="Arial Narrow"/>
          <w:sz w:val="22"/>
          <w:szCs w:val="22"/>
        </w:rPr>
        <w:t>E</w:t>
      </w:r>
      <w:r w:rsidR="00E24ADC" w:rsidRPr="00145D85">
        <w:rPr>
          <w:rFonts w:ascii="Arial Narrow" w:hAnsi="Arial Narrow"/>
          <w:sz w:val="22"/>
          <w:szCs w:val="22"/>
        </w:rPr>
        <w:t xml:space="preserve">ntity </w:t>
      </w:r>
      <w:r w:rsidR="00737E3D" w:rsidRPr="00145D85">
        <w:rPr>
          <w:rFonts w:ascii="Arial Narrow" w:hAnsi="Arial Narrow"/>
          <w:sz w:val="22"/>
          <w:szCs w:val="22"/>
        </w:rPr>
        <w:t xml:space="preserve">will use randomly selected files to review the progress notes and treatment plans for evidence that </w:t>
      </w:r>
      <w:r w:rsidR="00666BFF">
        <w:rPr>
          <w:rFonts w:ascii="Arial Narrow" w:hAnsi="Arial Narrow"/>
          <w:sz w:val="22"/>
          <w:szCs w:val="22"/>
        </w:rPr>
        <w:t>P</w:t>
      </w:r>
      <w:r w:rsidR="00737E3D" w:rsidRPr="00145D85">
        <w:rPr>
          <w:rFonts w:ascii="Arial Narrow" w:hAnsi="Arial Narrow"/>
          <w:sz w:val="22"/>
          <w:szCs w:val="22"/>
        </w:rPr>
        <w:t>articipants</w:t>
      </w:r>
      <w:r w:rsidR="00666BFF">
        <w:rPr>
          <w:rFonts w:ascii="Arial Narrow" w:hAnsi="Arial Narrow"/>
          <w:sz w:val="22"/>
          <w:szCs w:val="22"/>
        </w:rPr>
        <w:t>, in the Managing Entity’s respective region,</w:t>
      </w:r>
      <w:r w:rsidR="00737E3D" w:rsidRPr="00145D85">
        <w:rPr>
          <w:rFonts w:ascii="Arial Narrow" w:hAnsi="Arial Narrow"/>
          <w:sz w:val="22"/>
          <w:szCs w:val="22"/>
        </w:rPr>
        <w:t xml:space="preserve"> are pursuing TANF goals as part of </w:t>
      </w:r>
      <w:r w:rsidR="00666BFF">
        <w:rPr>
          <w:rFonts w:ascii="Arial Narrow" w:hAnsi="Arial Narrow"/>
          <w:sz w:val="22"/>
          <w:szCs w:val="22"/>
        </w:rPr>
        <w:t xml:space="preserve">the Participant’s </w:t>
      </w:r>
      <w:r w:rsidR="00737E3D" w:rsidRPr="00145D85">
        <w:rPr>
          <w:rFonts w:ascii="Arial Narrow" w:hAnsi="Arial Narrow"/>
          <w:sz w:val="22"/>
          <w:szCs w:val="22"/>
        </w:rPr>
        <w:t>treatment.</w:t>
      </w:r>
    </w:p>
    <w:sectPr w:rsidR="0011624F" w:rsidRPr="00145D85" w:rsidSect="0002531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78" w:rsidRDefault="000B5778" w:rsidP="0015526C">
      <w:r>
        <w:separator/>
      </w:r>
    </w:p>
  </w:endnote>
  <w:endnote w:type="continuationSeparator" w:id="0">
    <w:p w:rsidR="000B5778" w:rsidRDefault="000B5778" w:rsidP="001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B1" w:rsidRPr="00145D85" w:rsidRDefault="00025312" w:rsidP="00025312">
    <w:pPr>
      <w:tabs>
        <w:tab w:val="center" w:pos="4320"/>
        <w:tab w:val="right" w:pos="8640"/>
      </w:tabs>
      <w:spacing w:before="0" w:after="0" w:line="240" w:lineRule="auto"/>
      <w:jc w:val="center"/>
      <w:rPr>
        <w:rFonts w:ascii="Arial Narrow" w:hAnsi="Arial Narrow"/>
        <w:sz w:val="22"/>
        <w:szCs w:val="22"/>
      </w:rPr>
    </w:pPr>
    <w:r w:rsidRPr="00145D85">
      <w:rPr>
        <w:rFonts w:ascii="Arial Narrow" w:hAnsi="Arial Narrow"/>
        <w:sz w:val="22"/>
        <w:szCs w:val="22"/>
      </w:rPr>
      <w:fldChar w:fldCharType="begin"/>
    </w:r>
    <w:r w:rsidRPr="00145D85">
      <w:rPr>
        <w:rFonts w:ascii="Arial Narrow" w:hAnsi="Arial Narrow"/>
        <w:sz w:val="22"/>
        <w:szCs w:val="22"/>
      </w:rPr>
      <w:instrText xml:space="preserve"> PAGE   \* MERGEFORMAT </w:instrText>
    </w:r>
    <w:r w:rsidRPr="00145D85">
      <w:rPr>
        <w:rFonts w:ascii="Arial Narrow" w:hAnsi="Arial Narrow"/>
        <w:sz w:val="22"/>
        <w:szCs w:val="22"/>
      </w:rPr>
      <w:fldChar w:fldCharType="separate"/>
    </w:r>
    <w:r w:rsidR="00961180">
      <w:rPr>
        <w:rFonts w:ascii="Arial Narrow" w:hAnsi="Arial Narrow"/>
        <w:noProof/>
        <w:sz w:val="22"/>
        <w:szCs w:val="22"/>
      </w:rPr>
      <w:t>2</w:t>
    </w:r>
    <w:r w:rsidRPr="00145D85">
      <w:rPr>
        <w:rFonts w:ascii="Arial Narrow" w:hAnsi="Arial Narrow"/>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B1" w:rsidRPr="00025312" w:rsidRDefault="00025312" w:rsidP="00025312">
    <w:pPr>
      <w:pStyle w:val="Footer"/>
      <w:jc w:val="center"/>
      <w:rPr>
        <w:rFonts w:asciiTheme="minorHAnsi" w:hAnsiTheme="minorHAnsi"/>
        <w:sz w:val="22"/>
        <w:szCs w:val="22"/>
      </w:rPr>
    </w:pPr>
    <w:r w:rsidRPr="00025312">
      <w:rPr>
        <w:rFonts w:asciiTheme="minorHAnsi" w:hAnsiTheme="minorHAnsi"/>
        <w:sz w:val="22"/>
        <w:szCs w:val="22"/>
      </w:rPr>
      <w:fldChar w:fldCharType="begin"/>
    </w:r>
    <w:r w:rsidRPr="00025312">
      <w:rPr>
        <w:rFonts w:asciiTheme="minorHAnsi" w:hAnsiTheme="minorHAnsi"/>
        <w:sz w:val="22"/>
        <w:szCs w:val="22"/>
      </w:rPr>
      <w:instrText xml:space="preserve"> PAGE   \* MERGEFORMAT </w:instrText>
    </w:r>
    <w:r w:rsidRPr="00025312">
      <w:rPr>
        <w:rFonts w:asciiTheme="minorHAnsi" w:hAnsiTheme="minorHAnsi"/>
        <w:sz w:val="22"/>
        <w:szCs w:val="22"/>
      </w:rPr>
      <w:fldChar w:fldCharType="separate"/>
    </w:r>
    <w:r w:rsidR="00961180">
      <w:rPr>
        <w:rFonts w:asciiTheme="minorHAnsi" w:hAnsiTheme="minorHAnsi"/>
        <w:noProof/>
        <w:sz w:val="22"/>
        <w:szCs w:val="22"/>
      </w:rPr>
      <w:t>3</w:t>
    </w:r>
    <w:r w:rsidRPr="00025312">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12" w:rsidRPr="00145D85" w:rsidRDefault="00025312" w:rsidP="00025312">
    <w:pPr>
      <w:pStyle w:val="Footer"/>
      <w:jc w:val="center"/>
      <w:rPr>
        <w:rFonts w:ascii="Arial Narrow" w:hAnsi="Arial Narrow"/>
        <w:sz w:val="22"/>
        <w:szCs w:val="22"/>
      </w:rPr>
    </w:pPr>
    <w:r w:rsidRPr="00145D85">
      <w:rPr>
        <w:rFonts w:ascii="Arial Narrow" w:hAnsi="Arial Narrow"/>
        <w:sz w:val="22"/>
        <w:szCs w:val="22"/>
      </w:rPr>
      <w:fldChar w:fldCharType="begin"/>
    </w:r>
    <w:r w:rsidRPr="00145D85">
      <w:rPr>
        <w:rFonts w:ascii="Arial Narrow" w:hAnsi="Arial Narrow"/>
        <w:sz w:val="22"/>
        <w:szCs w:val="22"/>
      </w:rPr>
      <w:instrText xml:space="preserve"> PAGE   \* MERGEFORMAT </w:instrText>
    </w:r>
    <w:r w:rsidRPr="00145D85">
      <w:rPr>
        <w:rFonts w:ascii="Arial Narrow" w:hAnsi="Arial Narrow"/>
        <w:sz w:val="22"/>
        <w:szCs w:val="22"/>
      </w:rPr>
      <w:fldChar w:fldCharType="separate"/>
    </w:r>
    <w:r w:rsidR="00961180">
      <w:rPr>
        <w:rFonts w:ascii="Arial Narrow" w:hAnsi="Arial Narrow"/>
        <w:noProof/>
        <w:sz w:val="22"/>
        <w:szCs w:val="22"/>
      </w:rPr>
      <w:t>1</w:t>
    </w:r>
    <w:r w:rsidRPr="00145D85">
      <w:rPr>
        <w:rFonts w:ascii="Arial Narrow" w:hAnsi="Arial Narrow"/>
        <w:sz w:val="22"/>
        <w:szCs w:val="22"/>
      </w:rPr>
      <w:fldChar w:fldCharType="end"/>
    </w:r>
  </w:p>
  <w:p w:rsidR="00B83AB1" w:rsidRPr="00145D85" w:rsidRDefault="00145D85" w:rsidP="00025312">
    <w:pPr>
      <w:tabs>
        <w:tab w:val="center" w:pos="4320"/>
        <w:tab w:val="right" w:pos="8640"/>
      </w:tabs>
      <w:spacing w:before="0" w:after="0" w:line="240" w:lineRule="auto"/>
      <w:jc w:val="right"/>
      <w:rPr>
        <w:rFonts w:ascii="Arial Narrow" w:hAnsi="Arial Narrow"/>
        <w:sz w:val="22"/>
        <w:szCs w:val="22"/>
      </w:rPr>
    </w:pPr>
    <w:r>
      <w:rPr>
        <w:rFonts w:ascii="Arial Narrow" w:hAnsi="Arial Narrow"/>
        <w:sz w:val="22"/>
        <w:szCs w:val="22"/>
      </w:rPr>
      <w:t>Effective</w:t>
    </w:r>
    <w:r w:rsidR="00025312" w:rsidRPr="00145D85">
      <w:rPr>
        <w:rFonts w:ascii="Arial Narrow" w:hAnsi="Arial Narrow"/>
        <w:sz w:val="22"/>
        <w:szCs w:val="22"/>
      </w:rPr>
      <w:t>: July 1, 201</w:t>
    </w:r>
    <w:r w:rsidR="003B6C09">
      <w:rPr>
        <w:rFonts w:ascii="Arial Narrow" w:hAnsi="Arial Narrow"/>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78" w:rsidRDefault="000B5778" w:rsidP="0015526C">
      <w:r>
        <w:separator/>
      </w:r>
    </w:p>
  </w:footnote>
  <w:footnote w:type="continuationSeparator" w:id="0">
    <w:p w:rsidR="000B5778" w:rsidRDefault="000B5778" w:rsidP="0015526C">
      <w:r>
        <w:continuationSeparator/>
      </w:r>
    </w:p>
  </w:footnote>
  <w:footnote w:id="1">
    <w:p w:rsidR="00B83AB1" w:rsidRPr="00145D85" w:rsidRDefault="00B83AB1" w:rsidP="00A73CE7">
      <w:pPr>
        <w:pStyle w:val="FootnoteText"/>
        <w:spacing w:before="0"/>
        <w:rPr>
          <w:rFonts w:ascii="Arial Narrow" w:hAnsi="Arial Narrow"/>
          <w:i/>
          <w:sz w:val="18"/>
          <w:szCs w:val="18"/>
        </w:rPr>
      </w:pPr>
      <w:r w:rsidRPr="00145D85">
        <w:rPr>
          <w:rStyle w:val="FootnoteReference"/>
          <w:rFonts w:ascii="Arial Narrow" w:hAnsi="Arial Narrow"/>
          <w:sz w:val="18"/>
          <w:szCs w:val="18"/>
        </w:rPr>
        <w:footnoteRef/>
      </w:r>
      <w:r w:rsidRPr="00145D85">
        <w:rPr>
          <w:rFonts w:ascii="Arial Narrow" w:hAnsi="Arial Narrow"/>
          <w:sz w:val="18"/>
          <w:szCs w:val="18"/>
        </w:rPr>
        <w:t xml:space="preserve"> </w:t>
      </w:r>
      <w:r w:rsidRPr="00145D85">
        <w:rPr>
          <w:rFonts w:ascii="Arial Narrow" w:hAnsi="Arial Narrow"/>
          <w:i/>
          <w:sz w:val="18"/>
          <w:szCs w:val="18"/>
        </w:rPr>
        <w:t>See</w:t>
      </w:r>
      <w:r w:rsidRPr="00145D85">
        <w:rPr>
          <w:rFonts w:ascii="Arial Narrow" w:hAnsi="Arial Narrow"/>
          <w:sz w:val="18"/>
          <w:szCs w:val="18"/>
        </w:rPr>
        <w:t xml:space="preserve">, the </w:t>
      </w:r>
      <w:r w:rsidRPr="00145D85">
        <w:rPr>
          <w:rFonts w:ascii="Arial Narrow" w:hAnsi="Arial Narrow"/>
          <w:i/>
          <w:sz w:val="18"/>
          <w:szCs w:val="18"/>
        </w:rPr>
        <w:t xml:space="preserve">Personal Responsibility and Work Opportunity Act, Pub. L. 104-193, (1996).  </w:t>
      </w:r>
      <w:bookmarkStart w:id="2" w:name="_GoBack"/>
      <w:bookmarkEnd w:id="2"/>
    </w:p>
  </w:footnote>
  <w:footnote w:id="2">
    <w:p w:rsidR="00B83AB1" w:rsidRPr="00145D85" w:rsidRDefault="00B83AB1" w:rsidP="00A73CE7">
      <w:pPr>
        <w:pStyle w:val="FootnoteText"/>
        <w:spacing w:before="0"/>
        <w:rPr>
          <w:rFonts w:ascii="Arial Narrow" w:hAnsi="Arial Narrow"/>
          <w:sz w:val="18"/>
          <w:szCs w:val="18"/>
        </w:rPr>
      </w:pPr>
      <w:r w:rsidRPr="00145D85">
        <w:rPr>
          <w:rStyle w:val="FootnoteReference"/>
          <w:rFonts w:ascii="Arial Narrow" w:hAnsi="Arial Narrow"/>
          <w:sz w:val="18"/>
          <w:szCs w:val="18"/>
        </w:rPr>
        <w:footnoteRef/>
      </w:r>
      <w:r w:rsidRPr="00145D85">
        <w:rPr>
          <w:rFonts w:ascii="Arial Narrow" w:hAnsi="Arial Narrow"/>
          <w:sz w:val="18"/>
          <w:szCs w:val="18"/>
        </w:rPr>
        <w:t xml:space="preserve"> </w:t>
      </w:r>
      <w:r w:rsidRPr="00145D85">
        <w:rPr>
          <w:rFonts w:ascii="Arial Narrow" w:hAnsi="Arial Narrow"/>
          <w:i/>
          <w:sz w:val="18"/>
          <w:szCs w:val="18"/>
        </w:rPr>
        <w:t>42 U.S.C. s. 608(6)(A).</w:t>
      </w:r>
      <w:r w:rsidRPr="00145D85">
        <w:rPr>
          <w:rFonts w:ascii="Arial Narrow" w:hAnsi="Arial Narrow"/>
          <w:sz w:val="18"/>
          <w:szCs w:val="18"/>
        </w:rPr>
        <w:t xml:space="preserve"> </w:t>
      </w:r>
    </w:p>
  </w:footnote>
  <w:footnote w:id="3">
    <w:p w:rsidR="00B83AB1" w:rsidRPr="00145D85" w:rsidRDefault="00B83AB1" w:rsidP="00A73CE7">
      <w:pPr>
        <w:pStyle w:val="FootnoteText"/>
        <w:spacing w:before="0"/>
        <w:rPr>
          <w:rFonts w:ascii="Arial Narrow" w:hAnsi="Arial Narrow"/>
          <w:i/>
          <w:sz w:val="18"/>
          <w:szCs w:val="18"/>
        </w:rPr>
      </w:pPr>
      <w:r w:rsidRPr="00145D85">
        <w:rPr>
          <w:rStyle w:val="FootnoteReference"/>
          <w:rFonts w:ascii="Arial Narrow" w:hAnsi="Arial Narrow"/>
          <w:sz w:val="18"/>
          <w:szCs w:val="18"/>
        </w:rPr>
        <w:footnoteRef/>
      </w:r>
      <w:r w:rsidRPr="00145D85">
        <w:rPr>
          <w:rFonts w:ascii="Arial Narrow" w:hAnsi="Arial Narrow"/>
          <w:sz w:val="18"/>
          <w:szCs w:val="18"/>
        </w:rPr>
        <w:t xml:space="preserve"> </w:t>
      </w:r>
      <w:r w:rsidRPr="00145D85">
        <w:rPr>
          <w:rFonts w:ascii="Arial Narrow" w:hAnsi="Arial Narrow"/>
          <w:i/>
          <w:sz w:val="18"/>
          <w:szCs w:val="18"/>
        </w:rPr>
        <w:t>42 U.S.C. s. 607(d)(6).</w:t>
      </w:r>
      <w:r w:rsidRPr="00145D85">
        <w:rPr>
          <w:rFonts w:ascii="Arial Narrow" w:hAnsi="Arial Narrow"/>
          <w:sz w:val="18"/>
          <w:szCs w:val="18"/>
        </w:rPr>
        <w:t xml:space="preserve">  Job search and readiness activities may be counted as work activities for no more than 6 weeks a year, and no more than four consecutive weeks. </w:t>
      </w:r>
      <w:r w:rsidRPr="00145D85">
        <w:rPr>
          <w:rFonts w:ascii="Arial Narrow" w:hAnsi="Arial Narrow"/>
          <w:i/>
          <w:sz w:val="18"/>
          <w:szCs w:val="18"/>
        </w:rPr>
        <w:t>42 U.S.C. s. 607(c)(2)(A)(i).</w:t>
      </w:r>
    </w:p>
  </w:footnote>
  <w:footnote w:id="4">
    <w:p w:rsidR="00B83AB1" w:rsidRPr="00145D85" w:rsidRDefault="00B83AB1" w:rsidP="00A73CE7">
      <w:pPr>
        <w:pStyle w:val="FootnoteText"/>
        <w:spacing w:before="0"/>
        <w:rPr>
          <w:rFonts w:ascii="Arial Narrow" w:hAnsi="Arial Narrow"/>
          <w:i/>
          <w:sz w:val="18"/>
          <w:szCs w:val="18"/>
        </w:rPr>
      </w:pPr>
      <w:r w:rsidRPr="00145D85">
        <w:rPr>
          <w:rStyle w:val="FootnoteReference"/>
          <w:rFonts w:ascii="Arial Narrow" w:hAnsi="Arial Narrow"/>
          <w:i/>
          <w:sz w:val="18"/>
          <w:szCs w:val="18"/>
        </w:rPr>
        <w:footnoteRef/>
      </w:r>
      <w:r w:rsidRPr="00145D85">
        <w:rPr>
          <w:rFonts w:ascii="Arial Narrow" w:hAnsi="Arial Narrow"/>
          <w:i/>
          <w:sz w:val="18"/>
          <w:szCs w:val="18"/>
        </w:rPr>
        <w:t xml:space="preserve"> S. 414.065(4)(f), F.S.</w:t>
      </w:r>
    </w:p>
  </w:footnote>
  <w:footnote w:id="5">
    <w:p w:rsidR="00B83AB1" w:rsidRPr="00145D85" w:rsidRDefault="00B83AB1" w:rsidP="00A73CE7">
      <w:pPr>
        <w:pStyle w:val="FootnoteText"/>
        <w:spacing w:before="0"/>
        <w:rPr>
          <w:rFonts w:ascii="Arial Narrow" w:hAnsi="Arial Narrow"/>
          <w:i/>
          <w:sz w:val="18"/>
          <w:szCs w:val="18"/>
        </w:rPr>
      </w:pPr>
      <w:r w:rsidRPr="00145D85">
        <w:rPr>
          <w:rStyle w:val="FootnoteReference"/>
          <w:rFonts w:ascii="Arial Narrow" w:hAnsi="Arial Narrow"/>
          <w:i/>
          <w:sz w:val="18"/>
          <w:szCs w:val="18"/>
        </w:rPr>
        <w:footnoteRef/>
      </w:r>
      <w:r w:rsidRPr="00145D85">
        <w:rPr>
          <w:rFonts w:ascii="Arial Narrow" w:hAnsi="Arial Narrow"/>
          <w:i/>
          <w:sz w:val="18"/>
          <w:szCs w:val="18"/>
        </w:rPr>
        <w:t xml:space="preserve"> S. 414 0655, F.S.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09" w:rsidRDefault="003B6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09" w:rsidRDefault="003B6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B1" w:rsidRPr="00145D85" w:rsidRDefault="00025312" w:rsidP="00025312">
    <w:pPr>
      <w:pBdr>
        <w:bottom w:val="single" w:sz="4" w:space="1" w:color="auto"/>
      </w:pBdr>
      <w:tabs>
        <w:tab w:val="center" w:pos="4320"/>
        <w:tab w:val="right" w:pos="9360"/>
      </w:tabs>
      <w:spacing w:before="0" w:after="0" w:line="240" w:lineRule="auto"/>
      <w:rPr>
        <w:rFonts w:ascii="Arial Narrow" w:hAnsi="Arial Narrow" w:cs="Arial"/>
        <w:sz w:val="24"/>
      </w:rPr>
    </w:pPr>
    <w:r w:rsidRPr="00145D85">
      <w:rPr>
        <w:rFonts w:ascii="Arial Narrow" w:hAnsi="Arial Narrow"/>
        <w:b/>
        <w:bCs/>
        <w:noProof/>
        <w:sz w:val="22"/>
        <w:szCs w:val="22"/>
      </w:rPr>
      <w:drawing>
        <wp:anchor distT="0" distB="0" distL="114300" distR="114300" simplePos="0" relativeHeight="251659264" behindDoc="1" locked="0" layoutInCell="1" allowOverlap="1" wp14:anchorId="6997F000" wp14:editId="04DF0CFD">
          <wp:simplePos x="0" y="0"/>
          <wp:positionH relativeFrom="column">
            <wp:posOffset>3909060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D85">
      <w:rPr>
        <w:rFonts w:ascii="Arial Narrow" w:hAnsi="Arial Narrow" w:cs="Arial"/>
        <w:sz w:val="24"/>
      </w:rPr>
      <w:t xml:space="preserve">Program Guidance for Managing Entity Contracts </w:t>
    </w:r>
    <w:r w:rsidRPr="00145D85">
      <w:rPr>
        <w:rFonts w:ascii="Arial Narrow" w:hAnsi="Arial Narrow" w:cs="Arial"/>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9AEB38"/>
    <w:lvl w:ilvl="0">
      <w:start w:val="1"/>
      <w:numFmt w:val="decimal"/>
      <w:lvlText w:val="%1."/>
      <w:lvlJc w:val="left"/>
      <w:pPr>
        <w:tabs>
          <w:tab w:val="num" w:pos="1800"/>
        </w:tabs>
        <w:ind w:left="1800" w:hanging="360"/>
      </w:pPr>
    </w:lvl>
  </w:abstractNum>
  <w:abstractNum w:abstractNumId="1" w15:restartNumberingAfterBreak="0">
    <w:nsid w:val="00000004"/>
    <w:multiLevelType w:val="multilevel"/>
    <w:tmpl w:val="00000004"/>
    <w:name w:val="WW8Num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6"/>
    <w:multiLevelType w:val="multilevel"/>
    <w:tmpl w:val="00000006"/>
    <w:name w:val="WW8Num6"/>
    <w:lvl w:ilvl="0">
      <w:start w:val="1"/>
      <w:numFmt w:val="lowerLetter"/>
      <w:suff w:val="nothing"/>
      <w:lvlText w:val="%1."/>
      <w:lvlJc w:val="left"/>
      <w:pPr>
        <w:ind w:left="735"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A"/>
    <w:multiLevelType w:val="multilevel"/>
    <w:tmpl w:val="00000000"/>
    <w:lvl w:ilvl="0">
      <w:start w:val="1"/>
      <w:numFmt w:val="decimal"/>
      <w:pStyle w:val="Level1"/>
      <w:lvlText w:val="           %1."/>
      <w:lvlJc w:val="left"/>
      <w:pPr>
        <w:tabs>
          <w:tab w:val="num" w:pos="1080"/>
        </w:tabs>
        <w:ind w:left="1080" w:hanging="18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C"/>
    <w:multiLevelType w:val="multilevel"/>
    <w:tmpl w:val="0000000C"/>
    <w:name w:val="WW8Num1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19"/>
    <w:multiLevelType w:val="multilevel"/>
    <w:tmpl w:val="00000019"/>
    <w:name w:val="WW8Num25"/>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2C"/>
    <w:multiLevelType w:val="multilevel"/>
    <w:tmpl w:val="0000002C"/>
    <w:name w:val="WW8Num4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000002F"/>
    <w:multiLevelType w:val="multilevel"/>
    <w:tmpl w:val="0000002F"/>
    <w:name w:val="WW8Num47"/>
    <w:lvl w:ilvl="0">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09571212"/>
    <w:multiLevelType w:val="hybridMultilevel"/>
    <w:tmpl w:val="08D08976"/>
    <w:lvl w:ilvl="0" w:tplc="18026D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C736D"/>
    <w:multiLevelType w:val="hybridMultilevel"/>
    <w:tmpl w:val="54C0C142"/>
    <w:lvl w:ilvl="0" w:tplc="AEC695A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C43EC4"/>
    <w:multiLevelType w:val="hybridMultilevel"/>
    <w:tmpl w:val="2242B2CE"/>
    <w:lvl w:ilvl="0" w:tplc="2F52AB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A2304"/>
    <w:multiLevelType w:val="hybridMultilevel"/>
    <w:tmpl w:val="0236391C"/>
    <w:lvl w:ilvl="0" w:tplc="668C898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74108"/>
    <w:multiLevelType w:val="hybridMultilevel"/>
    <w:tmpl w:val="91E0B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9D0784"/>
    <w:multiLevelType w:val="hybridMultilevel"/>
    <w:tmpl w:val="20A4A56C"/>
    <w:lvl w:ilvl="0" w:tplc="356260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615D4"/>
    <w:multiLevelType w:val="hybridMultilevel"/>
    <w:tmpl w:val="3612B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756CA7"/>
    <w:multiLevelType w:val="hybridMultilevel"/>
    <w:tmpl w:val="27F8E244"/>
    <w:lvl w:ilvl="0" w:tplc="0409000F">
      <w:start w:val="1"/>
      <w:numFmt w:val="bullet"/>
      <w:lvlText w:val=""/>
      <w:lvlJc w:val="left"/>
      <w:pPr>
        <w:tabs>
          <w:tab w:val="num" w:pos="360"/>
        </w:tabs>
        <w:ind w:left="360" w:hanging="360"/>
      </w:pPr>
      <w:rPr>
        <w:rFonts w:ascii="Symbol" w:hAnsi="Symbol" w:hint="default"/>
        <w:sz w:val="24"/>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D7C0E"/>
    <w:multiLevelType w:val="hybridMultilevel"/>
    <w:tmpl w:val="E9ACEF7E"/>
    <w:lvl w:ilvl="0" w:tplc="35626092">
      <w:start w:val="1"/>
      <w:numFmt w:val="bullet"/>
      <w:lvlText w:val="–"/>
      <w:lvlJc w:val="left"/>
      <w:pPr>
        <w:tabs>
          <w:tab w:val="num" w:pos="2146"/>
        </w:tabs>
        <w:ind w:left="2146" w:hanging="360"/>
      </w:pPr>
      <w:rPr>
        <w:rFonts w:ascii="Arial" w:hAnsi="Arial" w:hint="default"/>
      </w:rPr>
    </w:lvl>
    <w:lvl w:ilvl="1" w:tplc="04090003">
      <w:start w:val="1"/>
      <w:numFmt w:val="bullet"/>
      <w:lvlText w:val="o"/>
      <w:lvlJc w:val="left"/>
      <w:pPr>
        <w:tabs>
          <w:tab w:val="num" w:pos="1426"/>
        </w:tabs>
        <w:ind w:left="1426" w:hanging="360"/>
      </w:pPr>
      <w:rPr>
        <w:rFonts w:ascii="Courier New" w:hAnsi="Courier New" w:cs="Courier New" w:hint="default"/>
      </w:rPr>
    </w:lvl>
    <w:lvl w:ilvl="2" w:tplc="04090005">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7" w15:restartNumberingAfterBreak="0">
    <w:nsid w:val="27407F08"/>
    <w:multiLevelType w:val="hybridMultilevel"/>
    <w:tmpl w:val="44CEDF76"/>
    <w:lvl w:ilvl="0" w:tplc="7D382C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80EC0"/>
    <w:multiLevelType w:val="hybridMultilevel"/>
    <w:tmpl w:val="035E969A"/>
    <w:lvl w:ilvl="0" w:tplc="35626092">
      <w:start w:val="1"/>
      <w:numFmt w:val="bullet"/>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2018B4"/>
    <w:multiLevelType w:val="hybridMultilevel"/>
    <w:tmpl w:val="D1CC1E3E"/>
    <w:lvl w:ilvl="0" w:tplc="04090009">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673651"/>
    <w:multiLevelType w:val="hybridMultilevel"/>
    <w:tmpl w:val="14BE2B72"/>
    <w:lvl w:ilvl="0" w:tplc="35626092">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503CBB"/>
    <w:multiLevelType w:val="hybridMultilevel"/>
    <w:tmpl w:val="1FE63F84"/>
    <w:lvl w:ilvl="0" w:tplc="D804B1FE">
      <w:start w:val="1"/>
      <w:numFmt w:val="bullet"/>
      <w:pStyle w:val="BASICBullet10after"/>
      <w:lvlText w:val=""/>
      <w:lvlJc w:val="left"/>
      <w:pPr>
        <w:ind w:left="810" w:hanging="360"/>
      </w:pPr>
      <w:rPr>
        <w:rFonts w:ascii="Symbol" w:hAnsi="Symbol" w:hint="default"/>
      </w:rPr>
    </w:lvl>
    <w:lvl w:ilvl="1" w:tplc="D8360744" w:tentative="1">
      <w:start w:val="1"/>
      <w:numFmt w:val="bullet"/>
      <w:lvlText w:val="o"/>
      <w:lvlJc w:val="left"/>
      <w:pPr>
        <w:ind w:left="1440" w:hanging="360"/>
      </w:pPr>
      <w:rPr>
        <w:rFonts w:ascii="Courier New" w:hAnsi="Courier New" w:cs="Courier New" w:hint="default"/>
      </w:rPr>
    </w:lvl>
    <w:lvl w:ilvl="2" w:tplc="232EE702" w:tentative="1">
      <w:start w:val="1"/>
      <w:numFmt w:val="bullet"/>
      <w:lvlText w:val=""/>
      <w:lvlJc w:val="left"/>
      <w:pPr>
        <w:ind w:left="2160" w:hanging="360"/>
      </w:pPr>
      <w:rPr>
        <w:rFonts w:ascii="Wingdings" w:hAnsi="Wingdings" w:hint="default"/>
      </w:rPr>
    </w:lvl>
    <w:lvl w:ilvl="3" w:tplc="FB686868" w:tentative="1">
      <w:start w:val="1"/>
      <w:numFmt w:val="bullet"/>
      <w:lvlText w:val=""/>
      <w:lvlJc w:val="left"/>
      <w:pPr>
        <w:ind w:left="2880" w:hanging="360"/>
      </w:pPr>
      <w:rPr>
        <w:rFonts w:ascii="Symbol" w:hAnsi="Symbol" w:hint="default"/>
      </w:rPr>
    </w:lvl>
    <w:lvl w:ilvl="4" w:tplc="B380D8CC" w:tentative="1">
      <w:start w:val="1"/>
      <w:numFmt w:val="bullet"/>
      <w:lvlText w:val="o"/>
      <w:lvlJc w:val="left"/>
      <w:pPr>
        <w:ind w:left="3600" w:hanging="360"/>
      </w:pPr>
      <w:rPr>
        <w:rFonts w:ascii="Courier New" w:hAnsi="Courier New" w:cs="Courier New" w:hint="default"/>
      </w:rPr>
    </w:lvl>
    <w:lvl w:ilvl="5" w:tplc="CA8C10BA" w:tentative="1">
      <w:start w:val="1"/>
      <w:numFmt w:val="bullet"/>
      <w:lvlText w:val=""/>
      <w:lvlJc w:val="left"/>
      <w:pPr>
        <w:ind w:left="4320" w:hanging="360"/>
      </w:pPr>
      <w:rPr>
        <w:rFonts w:ascii="Wingdings" w:hAnsi="Wingdings" w:hint="default"/>
      </w:rPr>
    </w:lvl>
    <w:lvl w:ilvl="6" w:tplc="EC2E41BC" w:tentative="1">
      <w:start w:val="1"/>
      <w:numFmt w:val="bullet"/>
      <w:lvlText w:val=""/>
      <w:lvlJc w:val="left"/>
      <w:pPr>
        <w:ind w:left="5040" w:hanging="360"/>
      </w:pPr>
      <w:rPr>
        <w:rFonts w:ascii="Symbol" w:hAnsi="Symbol" w:hint="default"/>
      </w:rPr>
    </w:lvl>
    <w:lvl w:ilvl="7" w:tplc="5222411E" w:tentative="1">
      <w:start w:val="1"/>
      <w:numFmt w:val="bullet"/>
      <w:lvlText w:val="o"/>
      <w:lvlJc w:val="left"/>
      <w:pPr>
        <w:ind w:left="5760" w:hanging="360"/>
      </w:pPr>
      <w:rPr>
        <w:rFonts w:ascii="Courier New" w:hAnsi="Courier New" w:cs="Courier New" w:hint="default"/>
      </w:rPr>
    </w:lvl>
    <w:lvl w:ilvl="8" w:tplc="8474B638" w:tentative="1">
      <w:start w:val="1"/>
      <w:numFmt w:val="bullet"/>
      <w:lvlText w:val=""/>
      <w:lvlJc w:val="left"/>
      <w:pPr>
        <w:ind w:left="6480" w:hanging="360"/>
      </w:pPr>
      <w:rPr>
        <w:rFonts w:ascii="Wingdings" w:hAnsi="Wingdings" w:hint="default"/>
      </w:rPr>
    </w:lvl>
  </w:abstractNum>
  <w:abstractNum w:abstractNumId="23" w15:restartNumberingAfterBreak="0">
    <w:nsid w:val="3E044DA8"/>
    <w:multiLevelType w:val="hybridMultilevel"/>
    <w:tmpl w:val="F1C47E62"/>
    <w:lvl w:ilvl="0" w:tplc="35626092">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4B78A2"/>
    <w:multiLevelType w:val="hybridMultilevel"/>
    <w:tmpl w:val="3B5A5C5A"/>
    <w:lvl w:ilvl="0" w:tplc="7A7677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835917"/>
    <w:multiLevelType w:val="hybridMultilevel"/>
    <w:tmpl w:val="1D42AFAA"/>
    <w:lvl w:ilvl="0" w:tplc="04090009">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F1A10"/>
    <w:multiLevelType w:val="hybridMultilevel"/>
    <w:tmpl w:val="6DC483C8"/>
    <w:lvl w:ilvl="0" w:tplc="7D382CC8">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4D1B4258"/>
    <w:multiLevelType w:val="hybridMultilevel"/>
    <w:tmpl w:val="29BC85DC"/>
    <w:lvl w:ilvl="0" w:tplc="09FA25D4">
      <w:start w:val="1"/>
      <w:numFmt w:val="bullet"/>
      <w:pStyle w:val="BASICBullet1"/>
      <w:lvlText w:val=""/>
      <w:lvlJc w:val="left"/>
      <w:pPr>
        <w:ind w:left="54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4DB02D78"/>
    <w:multiLevelType w:val="hybridMultilevel"/>
    <w:tmpl w:val="5314809E"/>
    <w:lvl w:ilvl="0" w:tplc="149025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B04C7"/>
    <w:multiLevelType w:val="hybridMultilevel"/>
    <w:tmpl w:val="A3709E72"/>
    <w:lvl w:ilvl="0" w:tplc="222C61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450EA"/>
    <w:multiLevelType w:val="hybridMultilevel"/>
    <w:tmpl w:val="C1F8CAD4"/>
    <w:lvl w:ilvl="0" w:tplc="AC9C4B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62DEF"/>
    <w:multiLevelType w:val="hybridMultilevel"/>
    <w:tmpl w:val="598E1C1A"/>
    <w:lvl w:ilvl="0" w:tplc="B11ACA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960C6"/>
    <w:multiLevelType w:val="multilevel"/>
    <w:tmpl w:val="DE90D3B0"/>
    <w:lvl w:ilvl="0">
      <w:start w:val="1"/>
      <w:numFmt w:val="upperLetter"/>
      <w:lvlText w:val="%1."/>
      <w:lvlJc w:val="left"/>
      <w:pPr>
        <w:tabs>
          <w:tab w:val="num" w:pos="360"/>
        </w:tabs>
        <w:ind w:left="0" w:firstLine="0"/>
      </w:pPr>
      <w:rPr>
        <w:rFonts w:hint="default"/>
        <w:b/>
        <w:bCs/>
        <w:i w:val="0"/>
        <w:iCs w:val="0"/>
        <w:u w:val="none"/>
      </w:rPr>
    </w:lvl>
    <w:lvl w:ilvl="1">
      <w:start w:val="1"/>
      <w:numFmt w:val="decimal"/>
      <w:pStyle w:val="SAMHBulletsLevel2"/>
      <w:lvlText w:val="%2."/>
      <w:lvlJc w:val="left"/>
      <w:pPr>
        <w:tabs>
          <w:tab w:val="num" w:pos="720"/>
        </w:tabs>
        <w:ind w:left="360" w:firstLine="0"/>
      </w:pPr>
      <w:rPr>
        <w:rFonts w:hint="default"/>
        <w:b/>
        <w:bCs/>
        <w:i w:val="0"/>
        <w:iCs w:val="0"/>
        <w:color w:val="auto"/>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ascii="Arial" w:hAnsi="Arial" w:cs="Arial" w:hint="default"/>
        <w:b/>
        <w:bCs/>
        <w:i w:val="0"/>
        <w:iCs w:val="0"/>
        <w:strike w:val="0"/>
        <w:dstrike w:val="0"/>
        <w:color w:val="000000"/>
      </w:rPr>
    </w:lvl>
    <w:lvl w:ilvl="4">
      <w:start w:val="1"/>
      <w:numFmt w:val="lowerLetter"/>
      <w:lvlText w:val="(%5)"/>
      <w:lvlJc w:val="left"/>
      <w:pPr>
        <w:tabs>
          <w:tab w:val="num" w:pos="1800"/>
        </w:tabs>
        <w:ind w:left="1440" w:firstLine="0"/>
      </w:pPr>
      <w:rPr>
        <w:rFonts w:hint="default"/>
        <w:b/>
        <w:bCs/>
        <w:i w:val="0"/>
        <w:iCs w:val="0"/>
      </w:rPr>
    </w:lvl>
    <w:lvl w:ilvl="5">
      <w:start w:val="1"/>
      <w:numFmt w:val="decimal"/>
      <w:lvlText w:val="%6."/>
      <w:lvlJc w:val="left"/>
      <w:pPr>
        <w:tabs>
          <w:tab w:val="num" w:pos="2520"/>
        </w:tabs>
        <w:ind w:left="1800" w:firstLine="0"/>
      </w:pPr>
      <w:rPr>
        <w:rFonts w:hint="default"/>
        <w:b/>
        <w:bCs/>
        <w:i w:val="0"/>
        <w:iCs w:val="0"/>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30267ED"/>
    <w:multiLevelType w:val="hybridMultilevel"/>
    <w:tmpl w:val="612680D0"/>
    <w:lvl w:ilvl="0" w:tplc="B11ACAD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6283"/>
    <w:multiLevelType w:val="hybridMultilevel"/>
    <w:tmpl w:val="BC465DDA"/>
    <w:lvl w:ilvl="0" w:tplc="35626092">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140509"/>
    <w:multiLevelType w:val="hybridMultilevel"/>
    <w:tmpl w:val="45D099CA"/>
    <w:lvl w:ilvl="0" w:tplc="6694C97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83F82"/>
    <w:multiLevelType w:val="multilevel"/>
    <w:tmpl w:val="74B6D87E"/>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Theme="minorHAnsi" w:hAnsiTheme="minorHAnsi"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E20B7B"/>
    <w:multiLevelType w:val="hybridMultilevel"/>
    <w:tmpl w:val="62C0FC5A"/>
    <w:lvl w:ilvl="0" w:tplc="6590E208">
      <w:numFmt w:val="bullet"/>
      <w:lvlText w:val="-"/>
      <w:lvlJc w:val="left"/>
      <w:pPr>
        <w:tabs>
          <w:tab w:val="num" w:pos="720"/>
        </w:tabs>
        <w:ind w:left="720" w:hanging="360"/>
      </w:pPr>
      <w:rPr>
        <w:rFonts w:ascii="Comic Sans MS" w:eastAsia="Times New Roman" w:hAnsi="Comic Sans MS" w:cs="Arial" w:hint="default"/>
        <w:sz w:val="24"/>
      </w:rPr>
    </w:lvl>
    <w:lvl w:ilvl="1" w:tplc="6590E208">
      <w:numFmt w:val="bullet"/>
      <w:lvlText w:val="-"/>
      <w:lvlJc w:val="left"/>
      <w:pPr>
        <w:tabs>
          <w:tab w:val="num" w:pos="1440"/>
        </w:tabs>
        <w:ind w:left="1440" w:hanging="360"/>
      </w:pPr>
      <w:rPr>
        <w:rFonts w:ascii="Comic Sans MS" w:eastAsia="Times New Roman" w:hAnsi="Comic Sans MS" w:cs="Aria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27"/>
  </w:num>
  <w:num w:numId="4">
    <w:abstractNumId w:val="22"/>
  </w:num>
  <w:num w:numId="5">
    <w:abstractNumId w:val="19"/>
  </w:num>
  <w:num w:numId="6">
    <w:abstractNumId w:val="36"/>
  </w:num>
  <w:num w:numId="7">
    <w:abstractNumId w:val="36"/>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170" w:hanging="108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1"/>
  </w:num>
  <w:num w:numId="9">
    <w:abstractNumId w:val="3"/>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32"/>
  </w:num>
  <w:num w:numId="11">
    <w:abstractNumId w:val="18"/>
  </w:num>
  <w:num w:numId="12">
    <w:abstractNumId w:val="15"/>
  </w:num>
  <w:num w:numId="13">
    <w:abstractNumId w:val="31"/>
  </w:num>
  <w:num w:numId="14">
    <w:abstractNumId w:val="33"/>
  </w:num>
  <w:num w:numId="15">
    <w:abstractNumId w:val="0"/>
  </w:num>
  <w:num w:numId="16">
    <w:abstractNumId w:val="34"/>
  </w:num>
  <w:num w:numId="17">
    <w:abstractNumId w:val="37"/>
  </w:num>
  <w:num w:numId="18">
    <w:abstractNumId w:val="12"/>
  </w:num>
  <w:num w:numId="19">
    <w:abstractNumId w:val="20"/>
  </w:num>
  <w:num w:numId="20">
    <w:abstractNumId w:val="13"/>
  </w:num>
  <w:num w:numId="21">
    <w:abstractNumId w:val="28"/>
  </w:num>
  <w:num w:numId="22">
    <w:abstractNumId w:val="8"/>
  </w:num>
  <w:num w:numId="23">
    <w:abstractNumId w:val="9"/>
  </w:num>
  <w:num w:numId="24">
    <w:abstractNumId w:val="10"/>
  </w:num>
  <w:num w:numId="25">
    <w:abstractNumId w:val="24"/>
  </w:num>
  <w:num w:numId="26">
    <w:abstractNumId w:val="23"/>
  </w:num>
  <w:num w:numId="27">
    <w:abstractNumId w:val="11"/>
  </w:num>
  <w:num w:numId="28">
    <w:abstractNumId w:val="36"/>
  </w:num>
  <w:num w:numId="29">
    <w:abstractNumId w:val="36"/>
  </w:num>
  <w:num w:numId="30">
    <w:abstractNumId w:val="36"/>
  </w:num>
  <w:num w:numId="31">
    <w:abstractNumId w:val="36"/>
  </w:num>
  <w:num w:numId="32">
    <w:abstractNumId w:val="36"/>
  </w:num>
  <w:num w:numId="33">
    <w:abstractNumId w:val="36"/>
  </w:num>
  <w:num w:numId="34">
    <w:abstractNumId w:val="36"/>
  </w:num>
  <w:num w:numId="35">
    <w:abstractNumId w:val="35"/>
  </w:num>
  <w:num w:numId="36">
    <w:abstractNumId w:val="26"/>
  </w:num>
  <w:num w:numId="37">
    <w:abstractNumId w:val="17"/>
  </w:num>
  <w:num w:numId="38">
    <w:abstractNumId w:val="29"/>
  </w:num>
  <w:num w:numId="39">
    <w:abstractNumId w:val="14"/>
  </w:num>
  <w:num w:numId="4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BF"/>
    <w:rsid w:val="00001D5F"/>
    <w:rsid w:val="00013B59"/>
    <w:rsid w:val="00015448"/>
    <w:rsid w:val="00016B92"/>
    <w:rsid w:val="000171E5"/>
    <w:rsid w:val="000206AD"/>
    <w:rsid w:val="00020B15"/>
    <w:rsid w:val="00023391"/>
    <w:rsid w:val="00025312"/>
    <w:rsid w:val="00033F0B"/>
    <w:rsid w:val="0004205E"/>
    <w:rsid w:val="00044654"/>
    <w:rsid w:val="0005486D"/>
    <w:rsid w:val="00057420"/>
    <w:rsid w:val="00070237"/>
    <w:rsid w:val="00071E02"/>
    <w:rsid w:val="00073AEC"/>
    <w:rsid w:val="0008182A"/>
    <w:rsid w:val="00084056"/>
    <w:rsid w:val="00096745"/>
    <w:rsid w:val="00096B1C"/>
    <w:rsid w:val="000A558A"/>
    <w:rsid w:val="000A676F"/>
    <w:rsid w:val="000B05E7"/>
    <w:rsid w:val="000B1428"/>
    <w:rsid w:val="000B35E6"/>
    <w:rsid w:val="000B5778"/>
    <w:rsid w:val="000B7FF7"/>
    <w:rsid w:val="000C584F"/>
    <w:rsid w:val="000D7A8A"/>
    <w:rsid w:val="000E5E24"/>
    <w:rsid w:val="000F0AAC"/>
    <w:rsid w:val="00102BA9"/>
    <w:rsid w:val="001135BC"/>
    <w:rsid w:val="0011624F"/>
    <w:rsid w:val="001340B8"/>
    <w:rsid w:val="0014436B"/>
    <w:rsid w:val="00145D85"/>
    <w:rsid w:val="001461BB"/>
    <w:rsid w:val="00150CDC"/>
    <w:rsid w:val="00153F72"/>
    <w:rsid w:val="0015526C"/>
    <w:rsid w:val="00157031"/>
    <w:rsid w:val="00166774"/>
    <w:rsid w:val="00166DF1"/>
    <w:rsid w:val="00183C4E"/>
    <w:rsid w:val="00183DF1"/>
    <w:rsid w:val="00193B67"/>
    <w:rsid w:val="001A4B58"/>
    <w:rsid w:val="001A64EA"/>
    <w:rsid w:val="001A7826"/>
    <w:rsid w:val="001C0CF8"/>
    <w:rsid w:val="001D04B6"/>
    <w:rsid w:val="001D3B6C"/>
    <w:rsid w:val="001E697B"/>
    <w:rsid w:val="001E7F7B"/>
    <w:rsid w:val="001F5305"/>
    <w:rsid w:val="00200D90"/>
    <w:rsid w:val="00202E93"/>
    <w:rsid w:val="0021350F"/>
    <w:rsid w:val="00222AFB"/>
    <w:rsid w:val="00222B2A"/>
    <w:rsid w:val="00226B2C"/>
    <w:rsid w:val="00230E4D"/>
    <w:rsid w:val="00232823"/>
    <w:rsid w:val="00233BD6"/>
    <w:rsid w:val="00240408"/>
    <w:rsid w:val="002438A1"/>
    <w:rsid w:val="002446C7"/>
    <w:rsid w:val="00260ABF"/>
    <w:rsid w:val="0026293D"/>
    <w:rsid w:val="00267C3B"/>
    <w:rsid w:val="0027632B"/>
    <w:rsid w:val="00280DFF"/>
    <w:rsid w:val="00281145"/>
    <w:rsid w:val="00282AD8"/>
    <w:rsid w:val="0028334F"/>
    <w:rsid w:val="002858E6"/>
    <w:rsid w:val="00295D1D"/>
    <w:rsid w:val="002A1C77"/>
    <w:rsid w:val="002B7CB2"/>
    <w:rsid w:val="002D01ED"/>
    <w:rsid w:val="002D363F"/>
    <w:rsid w:val="002E0184"/>
    <w:rsid w:val="002E0DE0"/>
    <w:rsid w:val="002E7D13"/>
    <w:rsid w:val="00301629"/>
    <w:rsid w:val="00302025"/>
    <w:rsid w:val="00305AD9"/>
    <w:rsid w:val="00327905"/>
    <w:rsid w:val="00333288"/>
    <w:rsid w:val="003430F4"/>
    <w:rsid w:val="0034412C"/>
    <w:rsid w:val="00345324"/>
    <w:rsid w:val="003477B8"/>
    <w:rsid w:val="003600E9"/>
    <w:rsid w:val="0038109B"/>
    <w:rsid w:val="00381763"/>
    <w:rsid w:val="00381789"/>
    <w:rsid w:val="003904FC"/>
    <w:rsid w:val="00390A28"/>
    <w:rsid w:val="003912DC"/>
    <w:rsid w:val="0039401C"/>
    <w:rsid w:val="0039500A"/>
    <w:rsid w:val="00395427"/>
    <w:rsid w:val="00397297"/>
    <w:rsid w:val="003A3978"/>
    <w:rsid w:val="003A55BE"/>
    <w:rsid w:val="003B6C09"/>
    <w:rsid w:val="003B7E8C"/>
    <w:rsid w:val="003C15B1"/>
    <w:rsid w:val="003C4817"/>
    <w:rsid w:val="003D1395"/>
    <w:rsid w:val="003E0259"/>
    <w:rsid w:val="003E50B5"/>
    <w:rsid w:val="003E53B8"/>
    <w:rsid w:val="003F00AB"/>
    <w:rsid w:val="003F7BE2"/>
    <w:rsid w:val="00403590"/>
    <w:rsid w:val="00403DEB"/>
    <w:rsid w:val="004066AA"/>
    <w:rsid w:val="00420C9F"/>
    <w:rsid w:val="004224FF"/>
    <w:rsid w:val="004274F8"/>
    <w:rsid w:val="00447519"/>
    <w:rsid w:val="004513BE"/>
    <w:rsid w:val="00452EE6"/>
    <w:rsid w:val="0049063F"/>
    <w:rsid w:val="004908C5"/>
    <w:rsid w:val="00493166"/>
    <w:rsid w:val="00497954"/>
    <w:rsid w:val="004B28D6"/>
    <w:rsid w:val="004D315C"/>
    <w:rsid w:val="004E75D4"/>
    <w:rsid w:val="004F2A00"/>
    <w:rsid w:val="004F3305"/>
    <w:rsid w:val="004F6E79"/>
    <w:rsid w:val="0050078C"/>
    <w:rsid w:val="005022FB"/>
    <w:rsid w:val="00506FA2"/>
    <w:rsid w:val="0051449F"/>
    <w:rsid w:val="00517AE0"/>
    <w:rsid w:val="0052712B"/>
    <w:rsid w:val="00537880"/>
    <w:rsid w:val="00540011"/>
    <w:rsid w:val="00552040"/>
    <w:rsid w:val="00566E71"/>
    <w:rsid w:val="005915B7"/>
    <w:rsid w:val="005A11BF"/>
    <w:rsid w:val="005B1BF4"/>
    <w:rsid w:val="005B54BA"/>
    <w:rsid w:val="005D1DEC"/>
    <w:rsid w:val="005E1896"/>
    <w:rsid w:val="005E7DE2"/>
    <w:rsid w:val="005F1F4A"/>
    <w:rsid w:val="005F2785"/>
    <w:rsid w:val="005F5D65"/>
    <w:rsid w:val="00604DFC"/>
    <w:rsid w:val="00614457"/>
    <w:rsid w:val="00624C61"/>
    <w:rsid w:val="0063200E"/>
    <w:rsid w:val="00634FFA"/>
    <w:rsid w:val="00636F7E"/>
    <w:rsid w:val="00640855"/>
    <w:rsid w:val="006412DD"/>
    <w:rsid w:val="0064309B"/>
    <w:rsid w:val="006563A0"/>
    <w:rsid w:val="0065660C"/>
    <w:rsid w:val="0066618F"/>
    <w:rsid w:val="00666BFF"/>
    <w:rsid w:val="00671C03"/>
    <w:rsid w:val="00676217"/>
    <w:rsid w:val="0067751E"/>
    <w:rsid w:val="0068717E"/>
    <w:rsid w:val="00687353"/>
    <w:rsid w:val="00695031"/>
    <w:rsid w:val="006A475D"/>
    <w:rsid w:val="006B3BC6"/>
    <w:rsid w:val="006C6727"/>
    <w:rsid w:val="006D1D0E"/>
    <w:rsid w:val="006D66FC"/>
    <w:rsid w:val="006D7389"/>
    <w:rsid w:val="006E0D44"/>
    <w:rsid w:val="006F4997"/>
    <w:rsid w:val="00702D3F"/>
    <w:rsid w:val="007068E6"/>
    <w:rsid w:val="00707957"/>
    <w:rsid w:val="00707D0D"/>
    <w:rsid w:val="00711214"/>
    <w:rsid w:val="00712B53"/>
    <w:rsid w:val="00712DD0"/>
    <w:rsid w:val="00732F8D"/>
    <w:rsid w:val="00734887"/>
    <w:rsid w:val="00737E3D"/>
    <w:rsid w:val="007415F6"/>
    <w:rsid w:val="007506CF"/>
    <w:rsid w:val="00752DBF"/>
    <w:rsid w:val="00753C90"/>
    <w:rsid w:val="007542C6"/>
    <w:rsid w:val="00762DF2"/>
    <w:rsid w:val="00762FF0"/>
    <w:rsid w:val="00771411"/>
    <w:rsid w:val="00781366"/>
    <w:rsid w:val="007858E5"/>
    <w:rsid w:val="0079015F"/>
    <w:rsid w:val="007914D4"/>
    <w:rsid w:val="007B0FB0"/>
    <w:rsid w:val="007B1226"/>
    <w:rsid w:val="007B57F9"/>
    <w:rsid w:val="007C1508"/>
    <w:rsid w:val="007D39B2"/>
    <w:rsid w:val="007D421D"/>
    <w:rsid w:val="007E3EEE"/>
    <w:rsid w:val="007E766B"/>
    <w:rsid w:val="007F37C5"/>
    <w:rsid w:val="007F51EC"/>
    <w:rsid w:val="007F6046"/>
    <w:rsid w:val="007F607B"/>
    <w:rsid w:val="008310E9"/>
    <w:rsid w:val="00833C6A"/>
    <w:rsid w:val="008365D3"/>
    <w:rsid w:val="0084313C"/>
    <w:rsid w:val="00844743"/>
    <w:rsid w:val="00845150"/>
    <w:rsid w:val="00853279"/>
    <w:rsid w:val="0086502F"/>
    <w:rsid w:val="00875591"/>
    <w:rsid w:val="008859AA"/>
    <w:rsid w:val="00887F70"/>
    <w:rsid w:val="00893173"/>
    <w:rsid w:val="008A6184"/>
    <w:rsid w:val="008B3AE2"/>
    <w:rsid w:val="008B7A4E"/>
    <w:rsid w:val="008C13A1"/>
    <w:rsid w:val="008C4286"/>
    <w:rsid w:val="008D6DDD"/>
    <w:rsid w:val="008E0C1F"/>
    <w:rsid w:val="008E1FED"/>
    <w:rsid w:val="008E2495"/>
    <w:rsid w:val="008F1C48"/>
    <w:rsid w:val="008F5814"/>
    <w:rsid w:val="008F64E4"/>
    <w:rsid w:val="00905CE0"/>
    <w:rsid w:val="00912D31"/>
    <w:rsid w:val="00914002"/>
    <w:rsid w:val="00915D20"/>
    <w:rsid w:val="009270AB"/>
    <w:rsid w:val="00927AA2"/>
    <w:rsid w:val="009432D8"/>
    <w:rsid w:val="009521CB"/>
    <w:rsid w:val="00961180"/>
    <w:rsid w:val="00974F15"/>
    <w:rsid w:val="009A089F"/>
    <w:rsid w:val="009A1D14"/>
    <w:rsid w:val="009C070A"/>
    <w:rsid w:val="009C537D"/>
    <w:rsid w:val="009E067B"/>
    <w:rsid w:val="009E0E08"/>
    <w:rsid w:val="009E5D0A"/>
    <w:rsid w:val="009E70EE"/>
    <w:rsid w:val="009F1744"/>
    <w:rsid w:val="009F6954"/>
    <w:rsid w:val="00A017B2"/>
    <w:rsid w:val="00A0785C"/>
    <w:rsid w:val="00A119A7"/>
    <w:rsid w:val="00A325E9"/>
    <w:rsid w:val="00A40EAB"/>
    <w:rsid w:val="00A43AB8"/>
    <w:rsid w:val="00A441D8"/>
    <w:rsid w:val="00A66A9C"/>
    <w:rsid w:val="00A673E5"/>
    <w:rsid w:val="00A73CE7"/>
    <w:rsid w:val="00A75162"/>
    <w:rsid w:val="00A9237B"/>
    <w:rsid w:val="00A927FB"/>
    <w:rsid w:val="00A96853"/>
    <w:rsid w:val="00A97886"/>
    <w:rsid w:val="00AB3EA0"/>
    <w:rsid w:val="00AC5C43"/>
    <w:rsid w:val="00AD05D2"/>
    <w:rsid w:val="00AD1A78"/>
    <w:rsid w:val="00AD602F"/>
    <w:rsid w:val="00AE1AB5"/>
    <w:rsid w:val="00AF250F"/>
    <w:rsid w:val="00AF309C"/>
    <w:rsid w:val="00AF4B2B"/>
    <w:rsid w:val="00AF620E"/>
    <w:rsid w:val="00B007BF"/>
    <w:rsid w:val="00B07337"/>
    <w:rsid w:val="00B10F2C"/>
    <w:rsid w:val="00B14350"/>
    <w:rsid w:val="00B203E4"/>
    <w:rsid w:val="00B23D3C"/>
    <w:rsid w:val="00B318A6"/>
    <w:rsid w:val="00B42196"/>
    <w:rsid w:val="00B52889"/>
    <w:rsid w:val="00B62E13"/>
    <w:rsid w:val="00B64AC0"/>
    <w:rsid w:val="00B74774"/>
    <w:rsid w:val="00B83AB1"/>
    <w:rsid w:val="00B86C1A"/>
    <w:rsid w:val="00B91567"/>
    <w:rsid w:val="00B960AE"/>
    <w:rsid w:val="00BA01CB"/>
    <w:rsid w:val="00BA125A"/>
    <w:rsid w:val="00BB456E"/>
    <w:rsid w:val="00BC201A"/>
    <w:rsid w:val="00BC2565"/>
    <w:rsid w:val="00BD1223"/>
    <w:rsid w:val="00BD1AF1"/>
    <w:rsid w:val="00BE6FE3"/>
    <w:rsid w:val="00BF3B9A"/>
    <w:rsid w:val="00C10868"/>
    <w:rsid w:val="00C11C84"/>
    <w:rsid w:val="00C12D4A"/>
    <w:rsid w:val="00C142B5"/>
    <w:rsid w:val="00C142F9"/>
    <w:rsid w:val="00C144DA"/>
    <w:rsid w:val="00C14539"/>
    <w:rsid w:val="00C15A22"/>
    <w:rsid w:val="00C15AD5"/>
    <w:rsid w:val="00C404BE"/>
    <w:rsid w:val="00C75AEA"/>
    <w:rsid w:val="00C92521"/>
    <w:rsid w:val="00C937B1"/>
    <w:rsid w:val="00C94C04"/>
    <w:rsid w:val="00C95145"/>
    <w:rsid w:val="00CA15FE"/>
    <w:rsid w:val="00CA1EEE"/>
    <w:rsid w:val="00CA78D7"/>
    <w:rsid w:val="00CB4A98"/>
    <w:rsid w:val="00CD59CB"/>
    <w:rsid w:val="00CD6A19"/>
    <w:rsid w:val="00CE2971"/>
    <w:rsid w:val="00CE5071"/>
    <w:rsid w:val="00CF5F39"/>
    <w:rsid w:val="00D01D97"/>
    <w:rsid w:val="00D027B1"/>
    <w:rsid w:val="00D12E6E"/>
    <w:rsid w:val="00D2432D"/>
    <w:rsid w:val="00D345BB"/>
    <w:rsid w:val="00D3713D"/>
    <w:rsid w:val="00D402B0"/>
    <w:rsid w:val="00D41098"/>
    <w:rsid w:val="00D42B28"/>
    <w:rsid w:val="00D43185"/>
    <w:rsid w:val="00D46F8B"/>
    <w:rsid w:val="00D513FF"/>
    <w:rsid w:val="00D5152F"/>
    <w:rsid w:val="00D550BF"/>
    <w:rsid w:val="00D66C06"/>
    <w:rsid w:val="00D73788"/>
    <w:rsid w:val="00D74373"/>
    <w:rsid w:val="00D7536E"/>
    <w:rsid w:val="00D7553D"/>
    <w:rsid w:val="00D77B07"/>
    <w:rsid w:val="00D81E60"/>
    <w:rsid w:val="00D81ECB"/>
    <w:rsid w:val="00D9321F"/>
    <w:rsid w:val="00DB2633"/>
    <w:rsid w:val="00DC0297"/>
    <w:rsid w:val="00DD2A17"/>
    <w:rsid w:val="00DD7E73"/>
    <w:rsid w:val="00DE150B"/>
    <w:rsid w:val="00DE410F"/>
    <w:rsid w:val="00E013E3"/>
    <w:rsid w:val="00E07F46"/>
    <w:rsid w:val="00E12A13"/>
    <w:rsid w:val="00E1402C"/>
    <w:rsid w:val="00E16DFE"/>
    <w:rsid w:val="00E24ADC"/>
    <w:rsid w:val="00E301C6"/>
    <w:rsid w:val="00E3541D"/>
    <w:rsid w:val="00E408D2"/>
    <w:rsid w:val="00E42DD8"/>
    <w:rsid w:val="00E74A87"/>
    <w:rsid w:val="00E85AF7"/>
    <w:rsid w:val="00E94A4B"/>
    <w:rsid w:val="00E9503A"/>
    <w:rsid w:val="00E97849"/>
    <w:rsid w:val="00EB05AC"/>
    <w:rsid w:val="00EB4D3D"/>
    <w:rsid w:val="00EB55E0"/>
    <w:rsid w:val="00ED6B6C"/>
    <w:rsid w:val="00ED6B85"/>
    <w:rsid w:val="00F12CF0"/>
    <w:rsid w:val="00F13A57"/>
    <w:rsid w:val="00F1636B"/>
    <w:rsid w:val="00F243DB"/>
    <w:rsid w:val="00F24C2A"/>
    <w:rsid w:val="00F2794C"/>
    <w:rsid w:val="00F41B28"/>
    <w:rsid w:val="00F41D8B"/>
    <w:rsid w:val="00F51B19"/>
    <w:rsid w:val="00F51E5B"/>
    <w:rsid w:val="00F53254"/>
    <w:rsid w:val="00F53E7B"/>
    <w:rsid w:val="00F82927"/>
    <w:rsid w:val="00FC2A40"/>
    <w:rsid w:val="00FC4428"/>
    <w:rsid w:val="00FC4F5C"/>
    <w:rsid w:val="00FF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010C80-2FCF-4A2A-A820-69E6431C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AMH Normal"/>
    <w:qFormat/>
    <w:rsid w:val="00EB05A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nhideWhenUsed/>
    <w:qFormat/>
    <w:rsid w:val="001E697B"/>
    <w:pPr>
      <w:keepNext/>
      <w:keepLines/>
      <w:numPr>
        <w:ilvl w:val="3"/>
        <w:numId w:val="7"/>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nhideWhenUsed/>
    <w:qFormat/>
    <w:rsid w:val="001E697B"/>
    <w:pPr>
      <w:numPr>
        <w:ilvl w:val="4"/>
        <w:numId w:val="8"/>
      </w:numPr>
      <w:outlineLvl w:val="4"/>
    </w:pPr>
    <w:rPr>
      <w:i/>
    </w:rPr>
  </w:style>
  <w:style w:type="paragraph" w:styleId="Heading6">
    <w:name w:val="heading 6"/>
    <w:basedOn w:val="Normal"/>
    <w:next w:val="Normal"/>
    <w:link w:val="Heading6Char"/>
    <w:qFormat/>
    <w:rsid w:val="00F53E7B"/>
    <w:pPr>
      <w:keepNext/>
      <w:tabs>
        <w:tab w:val="left" w:pos="-360"/>
        <w:tab w:val="left" w:pos="720"/>
        <w:tab w:val="left" w:pos="1080"/>
        <w:tab w:val="left" w:pos="1440"/>
        <w:tab w:val="center" w:pos="4320"/>
        <w:tab w:val="left" w:pos="4680"/>
        <w:tab w:val="left" w:pos="5400"/>
        <w:tab w:val="left" w:pos="6120"/>
        <w:tab w:val="left" w:pos="6840"/>
        <w:tab w:val="left" w:pos="7560"/>
        <w:tab w:val="left" w:pos="8280"/>
      </w:tabs>
      <w:spacing w:before="0" w:after="0" w:line="240" w:lineRule="auto"/>
      <w:outlineLvl w:val="5"/>
    </w:pPr>
    <w:rPr>
      <w:sz w:val="24"/>
      <w:szCs w:val="20"/>
      <w:u w:val="single"/>
    </w:rPr>
  </w:style>
  <w:style w:type="paragraph" w:styleId="Heading7">
    <w:name w:val="heading 7"/>
    <w:basedOn w:val="Normal"/>
    <w:next w:val="Normal"/>
    <w:link w:val="Heading7Char"/>
    <w:qFormat/>
    <w:rsid w:val="00F53E7B"/>
    <w:pPr>
      <w:keepNext/>
      <w:tabs>
        <w:tab w:val="center" w:pos="0"/>
        <w:tab w:val="left" w:pos="5040"/>
        <w:tab w:val="left" w:pos="5760"/>
        <w:tab w:val="left" w:pos="6480"/>
        <w:tab w:val="left" w:pos="7200"/>
        <w:tab w:val="left" w:pos="7920"/>
        <w:tab w:val="left" w:pos="8640"/>
      </w:tabs>
      <w:spacing w:before="0" w:after="0" w:line="240" w:lineRule="auto"/>
      <w:ind w:left="28" w:hanging="14"/>
      <w:outlineLvl w:val="6"/>
    </w:pPr>
    <w:rPr>
      <w:b/>
      <w:sz w:val="24"/>
      <w:szCs w:val="20"/>
    </w:rPr>
  </w:style>
  <w:style w:type="paragraph" w:styleId="Heading8">
    <w:name w:val="heading 8"/>
    <w:basedOn w:val="Normal"/>
    <w:next w:val="Normal"/>
    <w:link w:val="Heading8Char"/>
    <w:qFormat/>
    <w:rsid w:val="00F53E7B"/>
    <w:pPr>
      <w:keepNext/>
      <w:spacing w:before="0" w:after="0" w:line="240" w:lineRule="auto"/>
      <w:jc w:val="center"/>
      <w:outlineLvl w:val="7"/>
    </w:pPr>
    <w:rPr>
      <w:b/>
      <w:sz w:val="24"/>
      <w:szCs w:val="20"/>
    </w:rPr>
  </w:style>
  <w:style w:type="paragraph" w:styleId="Heading9">
    <w:name w:val="heading 9"/>
    <w:basedOn w:val="Normal"/>
    <w:next w:val="Normal"/>
    <w:link w:val="Heading9Char"/>
    <w:qFormat/>
    <w:rsid w:val="00F53E7B"/>
    <w:pPr>
      <w:keepNext/>
      <w:pBdr>
        <w:top w:val="single" w:sz="4" w:space="1" w:color="auto"/>
        <w:left w:val="single" w:sz="4" w:space="4" w:color="auto"/>
        <w:bottom w:val="single" w:sz="4" w:space="1" w:color="auto"/>
        <w:right w:val="single" w:sz="4" w:space="4" w:color="auto"/>
      </w:pBdr>
      <w:spacing w:before="0" w:after="0" w:line="240" w:lineRule="auto"/>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rsid w:val="00EB05AC"/>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rsid w:val="007F607B"/>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rsid w:val="001E697B"/>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rsid w:val="001E697B"/>
    <w:rPr>
      <w:rFonts w:ascii="Arial" w:eastAsia="Times New Roman" w:hAnsi="Arial" w:cs="Times New Roman"/>
      <w:i/>
      <w:sz w:val="20"/>
      <w:szCs w:val="24"/>
    </w:rPr>
  </w:style>
  <w:style w:type="character" w:customStyle="1" w:styleId="Heading6Char">
    <w:name w:val="Heading 6 Char"/>
    <w:basedOn w:val="DefaultParagraphFont"/>
    <w:link w:val="Heading6"/>
    <w:rsid w:val="00F53E7B"/>
    <w:rPr>
      <w:rFonts w:ascii="Arial" w:eastAsia="Times New Roman" w:hAnsi="Arial" w:cs="Times New Roman"/>
      <w:sz w:val="24"/>
      <w:szCs w:val="20"/>
      <w:u w:val="single"/>
    </w:rPr>
  </w:style>
  <w:style w:type="character" w:customStyle="1" w:styleId="Heading7Char">
    <w:name w:val="Heading 7 Char"/>
    <w:basedOn w:val="DefaultParagraphFont"/>
    <w:link w:val="Heading7"/>
    <w:rsid w:val="00F53E7B"/>
    <w:rPr>
      <w:rFonts w:ascii="Arial" w:eastAsia="Times New Roman" w:hAnsi="Arial" w:cs="Times New Roman"/>
      <w:b/>
      <w:sz w:val="24"/>
      <w:szCs w:val="20"/>
    </w:rPr>
  </w:style>
  <w:style w:type="character" w:customStyle="1" w:styleId="Heading8Char">
    <w:name w:val="Heading 8 Char"/>
    <w:basedOn w:val="DefaultParagraphFont"/>
    <w:link w:val="Heading8"/>
    <w:rsid w:val="00F53E7B"/>
    <w:rPr>
      <w:rFonts w:ascii="Arial" w:eastAsia="Times New Roman" w:hAnsi="Arial" w:cs="Times New Roman"/>
      <w:b/>
      <w:sz w:val="24"/>
      <w:szCs w:val="20"/>
    </w:rPr>
  </w:style>
  <w:style w:type="character" w:customStyle="1" w:styleId="Heading9Char">
    <w:name w:val="Heading 9 Char"/>
    <w:basedOn w:val="DefaultParagraphFont"/>
    <w:link w:val="Heading9"/>
    <w:rsid w:val="00F53E7B"/>
    <w:rPr>
      <w:rFonts w:ascii="Arial" w:eastAsia="Times New Roman" w:hAnsi="Arial" w:cs="Times New Roman"/>
      <w:b/>
      <w:sz w:val="36"/>
      <w:szCs w:val="20"/>
    </w:rPr>
  </w:style>
  <w:style w:type="paragraph" w:customStyle="1" w:styleId="BASICBody">
    <w:name w:val="BASIC Body"/>
    <w:basedOn w:val="Normal"/>
    <w:link w:val="BASICBodyChar"/>
    <w:rsid w:val="00752DBF"/>
    <w:pPr>
      <w:spacing w:after="200"/>
    </w:p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paragraph" w:customStyle="1" w:styleId="BASICBullet10after">
    <w:name w:val="BASIC Bullet1_0_after"/>
    <w:basedOn w:val="BASICBullet1Last"/>
    <w:link w:val="BASICBullet10afterChar"/>
    <w:rsid w:val="00752DBF"/>
    <w:pPr>
      <w:numPr>
        <w:numId w:val="4"/>
      </w:numPr>
      <w:spacing w:after="0"/>
    </w:p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paragraph" w:customStyle="1" w:styleId="BASICBullet2">
    <w:name w:val="BASIC Bullet2"/>
    <w:basedOn w:val="BASICBullet2Last"/>
    <w:link w:val="BASICBullet2Char"/>
    <w:rsid w:val="00752DBF"/>
    <w:pPr>
      <w:spacing w:after="120"/>
    </w:p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8A6184"/>
    <w:pPr>
      <w:tabs>
        <w:tab w:val="left" w:pos="440"/>
        <w:tab w:val="right" w:leader="dot" w:pos="9350"/>
      </w:tabs>
      <w:spacing w:before="360"/>
      <w:jc w:val="center"/>
    </w:pPr>
    <w:rPr>
      <w:rFonts w:asciiTheme="majorHAnsi" w:hAnsiTheme="majorHAnsi"/>
      <w:b/>
      <w:bCs/>
      <w:caps/>
      <w:noProof/>
      <w:sz w:val="24"/>
    </w:rPr>
  </w:style>
  <w:style w:type="paragraph" w:styleId="TOC2">
    <w:name w:val="toc 2"/>
    <w:basedOn w:val="Normal"/>
    <w:next w:val="BASICBody"/>
    <w:autoRedefine/>
    <w:uiPriority w:val="39"/>
    <w:qFormat/>
    <w:rsid w:val="00752DBF"/>
    <w:pPr>
      <w:spacing w:before="240"/>
    </w:pPr>
    <w:rPr>
      <w:rFonts w:asciiTheme="minorHAnsi" w:hAnsiTheme="minorHAnsi" w:cstheme="minorHAnsi"/>
      <w:b/>
      <w:bCs/>
      <w:szCs w:val="20"/>
    </w:rPr>
  </w:style>
  <w:style w:type="paragraph" w:styleId="TOC3">
    <w:name w:val="toc 3"/>
    <w:basedOn w:val="Normal"/>
    <w:next w:val="BASICBody"/>
    <w:autoRedefine/>
    <w:uiPriority w:val="39"/>
    <w:qFormat/>
    <w:rsid w:val="00752DBF"/>
    <w:pPr>
      <w:ind w:left="220"/>
    </w:pPr>
    <w:rPr>
      <w:rFonts w:asciiTheme="minorHAnsi" w:hAnsiTheme="minorHAnsi" w:cs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paragraph" w:customStyle="1" w:styleId="TableBullets">
    <w:name w:val="Table Bullets"/>
    <w:basedOn w:val="SAMHBulletsLevel2"/>
    <w:link w:val="TableBulletsChar"/>
    <w:rsid w:val="00B07337"/>
  </w:style>
  <w:style w:type="paragraph" w:customStyle="1" w:styleId="SAMHBulletsLevel2">
    <w:name w:val="SAMH Bullets Level 2"/>
    <w:basedOn w:val="BASICBullet2"/>
    <w:link w:val="SAMHBulletsLevel2Char"/>
    <w:qFormat/>
    <w:rsid w:val="005E7DE2"/>
    <w:pPr>
      <w:numPr>
        <w:ilvl w:val="1"/>
        <w:numId w:val="10"/>
      </w:numPr>
      <w:spacing w:after="60"/>
    </w:pPr>
    <w:rPr>
      <w:rFonts w:cs="Arial"/>
      <w:szCs w:val="21"/>
    </w:rPr>
  </w:style>
  <w:style w:type="character" w:customStyle="1" w:styleId="SAMHBulletsLevel2Char">
    <w:name w:val="SAMH Bullets Level 2 Char"/>
    <w:basedOn w:val="BASICBullet2Char"/>
    <w:link w:val="SAMHBulletsLevel2"/>
    <w:rsid w:val="005E7DE2"/>
    <w:rPr>
      <w:rFonts w:ascii="Arial" w:eastAsia="Times New Roman" w:hAnsi="Arial" w:cs="Arial"/>
      <w:sz w:val="20"/>
      <w:szCs w:val="21"/>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nhideWhenUsed/>
    <w:rsid w:val="00B52889"/>
    <w:pPr>
      <w:tabs>
        <w:tab w:val="center" w:pos="4680"/>
        <w:tab w:val="right" w:pos="9360"/>
      </w:tabs>
    </w:pPr>
  </w:style>
  <w:style w:type="character" w:customStyle="1" w:styleId="HeaderChar">
    <w:name w:val="Header Char"/>
    <w:basedOn w:val="DefaultParagraphFont"/>
    <w:link w:val="Header"/>
    <w:uiPriority w:val="99"/>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ind w:left="440"/>
    </w:pPr>
    <w:rPr>
      <w:rFonts w:asciiTheme="minorHAnsi" w:hAnsiTheme="minorHAnsi" w:cstheme="minorHAnsi"/>
      <w:szCs w:val="20"/>
    </w:rPr>
  </w:style>
  <w:style w:type="paragraph" w:styleId="TOC5">
    <w:name w:val="toc 5"/>
    <w:basedOn w:val="Normal"/>
    <w:next w:val="Normal"/>
    <w:autoRedefine/>
    <w:uiPriority w:val="39"/>
    <w:unhideWhenUsed/>
    <w:rsid w:val="00DD2A17"/>
    <w:pPr>
      <w:ind w:left="660"/>
    </w:pPr>
    <w:rPr>
      <w:rFonts w:asciiTheme="minorHAnsi" w:hAnsiTheme="minorHAnsi" w:cstheme="minorHAnsi"/>
      <w:szCs w:val="20"/>
    </w:rPr>
  </w:style>
  <w:style w:type="paragraph" w:styleId="TOC6">
    <w:name w:val="toc 6"/>
    <w:basedOn w:val="Normal"/>
    <w:next w:val="Normal"/>
    <w:autoRedefine/>
    <w:uiPriority w:val="39"/>
    <w:unhideWhenUsed/>
    <w:rsid w:val="00DD2A17"/>
    <w:pPr>
      <w:ind w:left="880"/>
    </w:pPr>
    <w:rPr>
      <w:rFonts w:asciiTheme="minorHAnsi" w:hAnsiTheme="minorHAnsi" w:cstheme="minorHAnsi"/>
      <w:szCs w:val="20"/>
    </w:rPr>
  </w:style>
  <w:style w:type="paragraph" w:styleId="TOC7">
    <w:name w:val="toc 7"/>
    <w:basedOn w:val="Normal"/>
    <w:next w:val="Normal"/>
    <w:autoRedefine/>
    <w:uiPriority w:val="39"/>
    <w:unhideWhenUsed/>
    <w:rsid w:val="00DD2A17"/>
    <w:pPr>
      <w:ind w:left="1100"/>
    </w:pPr>
    <w:rPr>
      <w:rFonts w:asciiTheme="minorHAnsi" w:hAnsiTheme="minorHAnsi" w:cstheme="minorHAnsi"/>
      <w:szCs w:val="20"/>
    </w:rPr>
  </w:style>
  <w:style w:type="paragraph" w:styleId="TOC8">
    <w:name w:val="toc 8"/>
    <w:basedOn w:val="Normal"/>
    <w:next w:val="Normal"/>
    <w:autoRedefine/>
    <w:uiPriority w:val="39"/>
    <w:unhideWhenUsed/>
    <w:rsid w:val="00DD2A17"/>
    <w:pPr>
      <w:ind w:left="1320"/>
    </w:pPr>
    <w:rPr>
      <w:rFonts w:asciiTheme="minorHAnsi" w:hAnsiTheme="minorHAnsi" w:cstheme="minorHAnsi"/>
      <w:szCs w:val="20"/>
    </w:rPr>
  </w:style>
  <w:style w:type="paragraph" w:styleId="TOC9">
    <w:name w:val="toc 9"/>
    <w:basedOn w:val="Normal"/>
    <w:next w:val="Normal"/>
    <w:autoRedefine/>
    <w:uiPriority w:val="39"/>
    <w:unhideWhenUsed/>
    <w:rsid w:val="00DD2A17"/>
    <w:pPr>
      <w:ind w:left="1540"/>
    </w:pPr>
    <w:rPr>
      <w:rFonts w:asciiTheme="minorHAnsi" w:hAnsiTheme="minorHAnsi" w:cs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2"/>
    <w:link w:val="SAMHBulletsLevel3Char"/>
    <w:qFormat/>
    <w:rsid w:val="00E408D2"/>
    <w:pPr>
      <w:ind w:left="1080"/>
    </w:pPr>
  </w:style>
  <w:style w:type="character" w:customStyle="1" w:styleId="SAMHBulletsLevel3Char">
    <w:name w:val="SAMH Bullets Level 3 Char"/>
    <w:basedOn w:val="SAMHBulletsLevel2Char"/>
    <w:link w:val="SAMHBulletsLevel3"/>
    <w:rsid w:val="00E408D2"/>
    <w:rPr>
      <w:rFonts w:ascii="Arial" w:eastAsia="Times New Roman" w:hAnsi="Arial" w:cs="Arial"/>
      <w:sz w:val="20"/>
      <w:szCs w:val="21"/>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nhideWhenUsed/>
    <w:rsid w:val="007F37C5"/>
    <w:pPr>
      <w:spacing w:before="100" w:beforeAutospacing="1" w:after="100" w:afterAutospacing="1"/>
    </w:pPr>
    <w:rPr>
      <w:rFonts w:ascii="Times New Roman" w:hAnsi="Times New Roman"/>
      <w:color w:val="000000"/>
      <w:sz w:val="24"/>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character" w:customStyle="1" w:styleId="tablebulletsChar0">
    <w:name w:val="table bullets Char"/>
    <w:basedOn w:val="SAMHBulletsLevel3Char"/>
    <w:rsid w:val="00E94A4B"/>
    <w:rPr>
      <w:rFonts w:ascii="Arial" w:eastAsia="Times New Roman" w:hAnsi="Arial" w:cs="Arial"/>
      <w:sz w:val="20"/>
      <w:szCs w:val="21"/>
    </w:rPr>
  </w:style>
  <w:style w:type="paragraph" w:customStyle="1" w:styleId="MyTableStyle">
    <w:name w:val="My Table Style"/>
    <w:basedOn w:val="Normal"/>
    <w:rsid w:val="000B05E7"/>
    <w:pPr>
      <w:spacing w:line="276" w:lineRule="auto"/>
    </w:pPr>
  </w:style>
  <w:style w:type="paragraph" w:customStyle="1" w:styleId="textfollowingtable">
    <w:name w:val="text following table"/>
    <w:basedOn w:val="Normal"/>
    <w:link w:val="textfollowingtableChar"/>
    <w:rsid w:val="00B07337"/>
    <w:pPr>
      <w:ind w:left="360"/>
    </w:p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paragraph" w:styleId="NoSpacing">
    <w:name w:val="No Spacing"/>
    <w:link w:val="NoSpacingChar"/>
    <w:uiPriority w:val="1"/>
    <w:qFormat/>
    <w:rsid w:val="00A96853"/>
    <w:pPr>
      <w:spacing w:after="0" w:line="240" w:lineRule="auto"/>
    </w:pPr>
    <w:rPr>
      <w:rFonts w:eastAsiaTheme="minorEastAsia"/>
    </w:rPr>
  </w:style>
  <w:style w:type="character" w:customStyle="1" w:styleId="NoSpacingChar">
    <w:name w:val="No Spacing Char"/>
    <w:basedOn w:val="DefaultParagraphFont"/>
    <w:link w:val="NoSpacing"/>
    <w:uiPriority w:val="1"/>
    <w:rsid w:val="00A96853"/>
    <w:rPr>
      <w:rFonts w:eastAsiaTheme="minorEastAsia"/>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semiHidden/>
    <w:unhideWhenUsed/>
    <w:rsid w:val="00695031"/>
    <w:pPr>
      <w:spacing w:after="0" w:line="240" w:lineRule="auto"/>
    </w:pPr>
    <w:rPr>
      <w:szCs w:val="20"/>
    </w:rPr>
  </w:style>
  <w:style w:type="character" w:customStyle="1" w:styleId="FootnoteTextChar">
    <w:name w:val="Footnote Text Char"/>
    <w:basedOn w:val="DefaultParagraphFont"/>
    <w:link w:val="FootnoteText"/>
    <w:uiPriority w:val="99"/>
    <w:semiHidden/>
    <w:rsid w:val="00695031"/>
    <w:rPr>
      <w:rFonts w:ascii="Arial" w:eastAsia="Times New Roman" w:hAnsi="Arial" w:cs="Times New Roman"/>
      <w:sz w:val="20"/>
      <w:szCs w:val="20"/>
    </w:rPr>
  </w:style>
  <w:style w:type="character" w:styleId="FootnoteReference">
    <w:name w:val="footnote reference"/>
    <w:basedOn w:val="DefaultParagraphFont"/>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styleId="TableofFigures">
    <w:name w:val="table of figures"/>
    <w:basedOn w:val="Normal"/>
    <w:next w:val="Normal"/>
    <w:uiPriority w:val="99"/>
    <w:unhideWhenUsed/>
    <w:rsid w:val="00193B67"/>
    <w:pPr>
      <w:spacing w:after="0"/>
    </w:p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Level1">
    <w:name w:val="Level 1"/>
    <w:basedOn w:val="Normal"/>
    <w:rsid w:val="00F53E7B"/>
    <w:pPr>
      <w:widowControl w:val="0"/>
      <w:numPr>
        <w:numId w:val="9"/>
      </w:numPr>
      <w:spacing w:before="0" w:after="0" w:line="240" w:lineRule="auto"/>
      <w:ind w:left="1080" w:hanging="1800"/>
      <w:outlineLvl w:val="0"/>
    </w:pPr>
    <w:rPr>
      <w:rFonts w:ascii="Courier" w:hAnsi="Courier"/>
      <w:snapToGrid w:val="0"/>
      <w:sz w:val="24"/>
      <w:szCs w:val="20"/>
    </w:rPr>
  </w:style>
  <w:style w:type="paragraph" w:styleId="BodyText">
    <w:name w:val="Body Text"/>
    <w:basedOn w:val="Normal"/>
    <w:link w:val="BodyTextChar"/>
    <w:rsid w:val="00F53E7B"/>
    <w:pPr>
      <w:spacing w:before="0" w:after="0" w:line="240" w:lineRule="auto"/>
    </w:pPr>
    <w:rPr>
      <w:b/>
      <w:sz w:val="24"/>
      <w:szCs w:val="20"/>
    </w:rPr>
  </w:style>
  <w:style w:type="character" w:customStyle="1" w:styleId="BodyTextChar">
    <w:name w:val="Body Text Char"/>
    <w:basedOn w:val="DefaultParagraphFont"/>
    <w:link w:val="BodyText"/>
    <w:rsid w:val="00F53E7B"/>
    <w:rPr>
      <w:rFonts w:ascii="Arial" w:eastAsia="Times New Roman" w:hAnsi="Arial" w:cs="Times New Roman"/>
      <w:b/>
      <w:sz w:val="24"/>
      <w:szCs w:val="20"/>
    </w:rPr>
  </w:style>
  <w:style w:type="paragraph" w:styleId="BodyTextIndent">
    <w:name w:val="Body Text Indent"/>
    <w:basedOn w:val="Normal"/>
    <w:link w:val="BodyTextIndentChar"/>
    <w:rsid w:val="00F53E7B"/>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line="240" w:lineRule="auto"/>
      <w:ind w:left="720"/>
    </w:pPr>
    <w:rPr>
      <w:snapToGrid w:val="0"/>
      <w:sz w:val="24"/>
      <w:szCs w:val="20"/>
    </w:rPr>
  </w:style>
  <w:style w:type="character" w:customStyle="1" w:styleId="BodyTextIndentChar">
    <w:name w:val="Body Text Indent Char"/>
    <w:basedOn w:val="DefaultParagraphFont"/>
    <w:link w:val="BodyTextIndent"/>
    <w:rsid w:val="00F53E7B"/>
    <w:rPr>
      <w:rFonts w:ascii="Arial" w:eastAsia="Times New Roman" w:hAnsi="Arial" w:cs="Times New Roman"/>
      <w:snapToGrid w:val="0"/>
      <w:sz w:val="24"/>
      <w:szCs w:val="20"/>
    </w:rPr>
  </w:style>
  <w:style w:type="paragraph" w:styleId="BodyTextIndent2">
    <w:name w:val="Body Text Indent 2"/>
    <w:basedOn w:val="Normal"/>
    <w:link w:val="BodyTextIndent2Char"/>
    <w:rsid w:val="00F53E7B"/>
    <w:pPr>
      <w:spacing w:before="0" w:after="0" w:line="240" w:lineRule="auto"/>
      <w:ind w:left="1080"/>
    </w:pPr>
    <w:rPr>
      <w:sz w:val="24"/>
      <w:szCs w:val="20"/>
    </w:rPr>
  </w:style>
  <w:style w:type="character" w:customStyle="1" w:styleId="BodyTextIndent2Char">
    <w:name w:val="Body Text Indent 2 Char"/>
    <w:basedOn w:val="DefaultParagraphFont"/>
    <w:link w:val="BodyTextIndent2"/>
    <w:rsid w:val="00F53E7B"/>
    <w:rPr>
      <w:rFonts w:ascii="Arial" w:eastAsia="Times New Roman" w:hAnsi="Arial" w:cs="Times New Roman"/>
      <w:sz w:val="24"/>
      <w:szCs w:val="20"/>
    </w:rPr>
  </w:style>
  <w:style w:type="character" w:customStyle="1" w:styleId="QuickA">
    <w:name w:val="Quick A."/>
    <w:rsid w:val="00F53E7B"/>
  </w:style>
  <w:style w:type="character" w:customStyle="1" w:styleId="Quick1">
    <w:name w:val="Quick 1."/>
    <w:rsid w:val="00F53E7B"/>
  </w:style>
  <w:style w:type="character" w:customStyle="1" w:styleId="Quicka0">
    <w:name w:val="Quick a."/>
    <w:rsid w:val="00F53E7B"/>
  </w:style>
  <w:style w:type="paragraph" w:styleId="BodyText2">
    <w:name w:val="Body Text 2"/>
    <w:basedOn w:val="Normal"/>
    <w:link w:val="BodyText2Char"/>
    <w:rsid w:val="00F53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pPr>
    <w:rPr>
      <w:snapToGrid w:val="0"/>
      <w:sz w:val="24"/>
      <w:szCs w:val="20"/>
    </w:rPr>
  </w:style>
  <w:style w:type="character" w:customStyle="1" w:styleId="BodyText2Char">
    <w:name w:val="Body Text 2 Char"/>
    <w:basedOn w:val="DefaultParagraphFont"/>
    <w:link w:val="BodyText2"/>
    <w:rsid w:val="00F53E7B"/>
    <w:rPr>
      <w:rFonts w:ascii="Arial" w:eastAsia="Times New Roman" w:hAnsi="Arial" w:cs="Times New Roman"/>
      <w:snapToGrid w:val="0"/>
      <w:sz w:val="24"/>
      <w:szCs w:val="20"/>
    </w:rPr>
  </w:style>
  <w:style w:type="paragraph" w:styleId="Title">
    <w:name w:val="Title"/>
    <w:basedOn w:val="Normal"/>
    <w:link w:val="TitleChar"/>
    <w:qFormat/>
    <w:rsid w:val="00F53E7B"/>
    <w:pPr>
      <w:spacing w:before="0" w:after="0" w:line="240" w:lineRule="auto"/>
      <w:jc w:val="center"/>
    </w:pPr>
    <w:rPr>
      <w:b/>
      <w:sz w:val="24"/>
      <w:szCs w:val="20"/>
    </w:rPr>
  </w:style>
  <w:style w:type="character" w:customStyle="1" w:styleId="TitleChar">
    <w:name w:val="Title Char"/>
    <w:basedOn w:val="DefaultParagraphFont"/>
    <w:link w:val="Title"/>
    <w:rsid w:val="00F53E7B"/>
    <w:rPr>
      <w:rFonts w:ascii="Arial" w:eastAsia="Times New Roman" w:hAnsi="Arial" w:cs="Times New Roman"/>
      <w:b/>
      <w:sz w:val="24"/>
      <w:szCs w:val="20"/>
    </w:rPr>
  </w:style>
  <w:style w:type="paragraph" w:styleId="BodyTextIndent3">
    <w:name w:val="Body Text Indent 3"/>
    <w:basedOn w:val="Normal"/>
    <w:link w:val="BodyTextIndent3Char"/>
    <w:rsid w:val="00F53E7B"/>
    <w:pPr>
      <w:tabs>
        <w:tab w:val="center" w:pos="0"/>
        <w:tab w:val="left" w:pos="5040"/>
        <w:tab w:val="left" w:pos="5760"/>
        <w:tab w:val="left" w:pos="6480"/>
        <w:tab w:val="left" w:pos="7200"/>
        <w:tab w:val="left" w:pos="7920"/>
        <w:tab w:val="left" w:pos="8640"/>
      </w:tabs>
      <w:spacing w:before="0" w:after="0" w:line="240" w:lineRule="auto"/>
      <w:ind w:left="27" w:hanging="9"/>
    </w:pPr>
    <w:rPr>
      <w:sz w:val="24"/>
      <w:szCs w:val="20"/>
    </w:rPr>
  </w:style>
  <w:style w:type="character" w:customStyle="1" w:styleId="BodyTextIndent3Char">
    <w:name w:val="Body Text Indent 3 Char"/>
    <w:basedOn w:val="DefaultParagraphFont"/>
    <w:link w:val="BodyTextIndent3"/>
    <w:rsid w:val="00F53E7B"/>
    <w:rPr>
      <w:rFonts w:ascii="Arial" w:eastAsia="Times New Roman" w:hAnsi="Arial" w:cs="Times New Roman"/>
      <w:sz w:val="24"/>
      <w:szCs w:val="20"/>
    </w:rPr>
  </w:style>
  <w:style w:type="paragraph" w:customStyle="1" w:styleId="AAA">
    <w:name w:val="AAA"/>
    <w:basedOn w:val="Normal"/>
    <w:rsid w:val="00F53E7B"/>
    <w:pPr>
      <w:widowControl w:val="0"/>
      <w:spacing w:before="0" w:after="0" w:line="240" w:lineRule="auto"/>
    </w:pPr>
    <w:rPr>
      <w:rFonts w:ascii="Times New Roman" w:hAnsi="Times New Roman"/>
      <w:sz w:val="24"/>
      <w:szCs w:val="20"/>
    </w:rPr>
  </w:style>
  <w:style w:type="paragraph" w:customStyle="1" w:styleId="Style1">
    <w:name w:val="Style1"/>
    <w:basedOn w:val="Normal"/>
    <w:rsid w:val="00F53E7B"/>
    <w:pPr>
      <w:tabs>
        <w:tab w:val="left" w:pos="1080"/>
      </w:tabs>
      <w:spacing w:before="0" w:after="0" w:line="240" w:lineRule="auto"/>
      <w:ind w:left="720"/>
    </w:pPr>
    <w:rPr>
      <w:rFonts w:ascii="Times New Roman" w:hAnsi="Times New Roman"/>
      <w:sz w:val="24"/>
      <w:szCs w:val="20"/>
    </w:rPr>
  </w:style>
  <w:style w:type="character" w:styleId="PageNumber">
    <w:name w:val="page number"/>
    <w:basedOn w:val="DefaultParagraphFont"/>
    <w:rsid w:val="00F53E7B"/>
  </w:style>
  <w:style w:type="paragraph" w:styleId="Subtitle">
    <w:name w:val="Subtitle"/>
    <w:basedOn w:val="Normal"/>
    <w:link w:val="SubtitleChar"/>
    <w:qFormat/>
    <w:rsid w:val="00F53E7B"/>
    <w:pPr>
      <w:spacing w:before="0" w:after="0" w:line="240" w:lineRule="auto"/>
    </w:pPr>
    <w:rPr>
      <w:rFonts w:cs="Arial"/>
      <w:b/>
      <w:bCs/>
      <w:sz w:val="24"/>
      <w:szCs w:val="20"/>
    </w:rPr>
  </w:style>
  <w:style w:type="character" w:customStyle="1" w:styleId="SubtitleChar">
    <w:name w:val="Subtitle Char"/>
    <w:basedOn w:val="DefaultParagraphFont"/>
    <w:link w:val="Subtitle"/>
    <w:rsid w:val="00F53E7B"/>
    <w:rPr>
      <w:rFonts w:ascii="Arial" w:eastAsia="Times New Roman" w:hAnsi="Arial" w:cs="Arial"/>
      <w:b/>
      <w:bCs/>
      <w:sz w:val="24"/>
      <w:szCs w:val="20"/>
    </w:rPr>
  </w:style>
  <w:style w:type="paragraph" w:styleId="BodyText3">
    <w:name w:val="Body Text 3"/>
    <w:basedOn w:val="Normal"/>
    <w:link w:val="BodyText3Char"/>
    <w:rsid w:val="00F53E7B"/>
    <w:pPr>
      <w:spacing w:before="0" w:after="0" w:line="240" w:lineRule="auto"/>
      <w:jc w:val="center"/>
    </w:pPr>
    <w:rPr>
      <w:rFonts w:cs="Arial"/>
      <w:b/>
      <w:bCs/>
      <w:sz w:val="28"/>
      <w:szCs w:val="20"/>
      <w:u w:val="single"/>
    </w:rPr>
  </w:style>
  <w:style w:type="character" w:customStyle="1" w:styleId="BodyText3Char">
    <w:name w:val="Body Text 3 Char"/>
    <w:basedOn w:val="DefaultParagraphFont"/>
    <w:link w:val="BodyText3"/>
    <w:rsid w:val="00F53E7B"/>
    <w:rPr>
      <w:rFonts w:ascii="Arial" w:eastAsia="Times New Roman" w:hAnsi="Arial" w:cs="Arial"/>
      <w:b/>
      <w:bCs/>
      <w:sz w:val="28"/>
      <w:szCs w:val="20"/>
      <w:u w:val="single"/>
    </w:rPr>
  </w:style>
  <w:style w:type="character" w:styleId="CommentReference">
    <w:name w:val="annotation reference"/>
    <w:basedOn w:val="DefaultParagraphFont"/>
    <w:semiHidden/>
    <w:rsid w:val="00F53E7B"/>
    <w:rPr>
      <w:sz w:val="16"/>
      <w:szCs w:val="16"/>
    </w:rPr>
  </w:style>
  <w:style w:type="paragraph" w:styleId="CommentText">
    <w:name w:val="annotation text"/>
    <w:basedOn w:val="Normal"/>
    <w:link w:val="CommentTextChar"/>
    <w:semiHidden/>
    <w:rsid w:val="00F53E7B"/>
    <w:pPr>
      <w:widowControl w:val="0"/>
      <w:autoSpaceDE w:val="0"/>
      <w:autoSpaceDN w:val="0"/>
      <w:spacing w:before="0" w:after="0" w:line="240" w:lineRule="auto"/>
    </w:pPr>
    <w:rPr>
      <w:rFonts w:cs="Arial"/>
      <w:szCs w:val="20"/>
    </w:rPr>
  </w:style>
  <w:style w:type="character" w:customStyle="1" w:styleId="CommentTextChar">
    <w:name w:val="Comment Text Char"/>
    <w:basedOn w:val="DefaultParagraphFont"/>
    <w:link w:val="CommentText"/>
    <w:semiHidden/>
    <w:rsid w:val="00F53E7B"/>
    <w:rPr>
      <w:rFonts w:ascii="Arial" w:eastAsia="Times New Roman" w:hAnsi="Arial" w:cs="Arial"/>
      <w:sz w:val="20"/>
      <w:szCs w:val="20"/>
    </w:rPr>
  </w:style>
  <w:style w:type="character" w:styleId="FollowedHyperlink">
    <w:name w:val="FollowedHyperlink"/>
    <w:basedOn w:val="DefaultParagraphFont"/>
    <w:rsid w:val="00F53E7B"/>
    <w:rPr>
      <w:color w:val="800080"/>
      <w:u w:val="single"/>
    </w:rPr>
  </w:style>
  <w:style w:type="paragraph" w:customStyle="1" w:styleId="DefinitionTerm">
    <w:name w:val="Definition Term"/>
    <w:basedOn w:val="Normal"/>
    <w:next w:val="Normal"/>
    <w:rsid w:val="00F53E7B"/>
    <w:pPr>
      <w:widowControl w:val="0"/>
      <w:spacing w:before="0" w:after="0" w:line="240" w:lineRule="auto"/>
    </w:pPr>
    <w:rPr>
      <w:snapToGrid w:val="0"/>
      <w:sz w:val="22"/>
      <w:szCs w:val="20"/>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basedOn w:val="DefaultParagraphFont"/>
    <w:rsid w:val="00F53E7B"/>
    <w:rPr>
      <w:rFonts w:ascii="Arial" w:hAnsi="Arial" w:cs="Arial"/>
      <w:b/>
      <w:bCs/>
      <w:noProof w:val="0"/>
      <w:kern w:val="32"/>
      <w:sz w:val="32"/>
      <w:szCs w:val="32"/>
      <w:lang w:val="en-US" w:eastAsia="en-US" w:bidi="ar-SA"/>
    </w:rPr>
  </w:style>
  <w:style w:type="paragraph" w:customStyle="1" w:styleId="MainPara">
    <w:name w:val="Main Para"/>
    <w:rsid w:val="00F53E7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Heading1CharCharCharCharCharCharCharCharCharCharCharCharCharCharCharCharCharCharCharChar">
    <w:name w:val="Heading 1 Char Char Char Char Char Char Char Char Char Char Char Char Char Char Char Char Char Char Char Char"/>
    <w:basedOn w:val="DefaultParagraphFont"/>
    <w:rsid w:val="00F53E7B"/>
    <w:rPr>
      <w:rFonts w:ascii="Arial" w:hAnsi="Arial" w:cs="Arial"/>
      <w:b/>
      <w:bCs/>
      <w:noProof w:val="0"/>
      <w:kern w:val="32"/>
      <w:sz w:val="32"/>
      <w:szCs w:val="32"/>
      <w:lang w:val="en-US" w:eastAsia="en-US" w:bidi="ar-SA"/>
    </w:rPr>
  </w:style>
  <w:style w:type="character" w:customStyle="1" w:styleId="FootnoteCharacters">
    <w:name w:val="Footnote Characters"/>
    <w:basedOn w:val="DefaultParagraphFont"/>
    <w:rsid w:val="00F53E7B"/>
    <w:rPr>
      <w:vertAlign w:val="superscript"/>
    </w:rPr>
  </w:style>
  <w:style w:type="character" w:customStyle="1" w:styleId="WW8Num3z2">
    <w:name w:val="WW8Num3z2"/>
    <w:rsid w:val="00F53E7B"/>
    <w:rPr>
      <w:rFonts w:ascii="Arial" w:eastAsia="Times New Roman" w:hAnsi="Arial" w:cs="Arial"/>
      <w:b/>
      <w:sz w:val="22"/>
      <w:szCs w:val="22"/>
    </w:rPr>
  </w:style>
  <w:style w:type="character" w:customStyle="1" w:styleId="WW8Num7z0">
    <w:name w:val="WW8Num7z0"/>
    <w:rsid w:val="00F53E7B"/>
    <w:rPr>
      <w:b/>
    </w:rPr>
  </w:style>
  <w:style w:type="character" w:customStyle="1" w:styleId="WW8Num4z0">
    <w:name w:val="WW8Num4z0"/>
    <w:rsid w:val="00F53E7B"/>
    <w:rPr>
      <w:b/>
    </w:rPr>
  </w:style>
  <w:style w:type="character" w:customStyle="1" w:styleId="WW8Num12z0">
    <w:name w:val="WW8Num12z0"/>
    <w:rsid w:val="00F53E7B"/>
    <w:rPr>
      <w:rFonts w:ascii="Wingdings" w:hAnsi="Wingdings"/>
    </w:rPr>
  </w:style>
  <w:style w:type="paragraph" w:styleId="CommentSubject">
    <w:name w:val="annotation subject"/>
    <w:basedOn w:val="CommentText"/>
    <w:next w:val="CommentText"/>
    <w:link w:val="CommentSubjectChar"/>
    <w:rsid w:val="00F53E7B"/>
    <w:pPr>
      <w:widowControl/>
      <w:autoSpaceDE/>
      <w:autoSpaceDN/>
    </w:pPr>
    <w:rPr>
      <w:b/>
      <w:bCs/>
    </w:rPr>
  </w:style>
  <w:style w:type="character" w:customStyle="1" w:styleId="CommentSubjectChar">
    <w:name w:val="Comment Subject Char"/>
    <w:basedOn w:val="CommentTextChar"/>
    <w:link w:val="CommentSubject"/>
    <w:rsid w:val="00F53E7B"/>
    <w:rPr>
      <w:rFonts w:ascii="Arial" w:eastAsia="Times New Roman" w:hAnsi="Arial" w:cs="Arial"/>
      <w:b/>
      <w:bCs/>
      <w:sz w:val="20"/>
      <w:szCs w:val="20"/>
    </w:rPr>
  </w:style>
  <w:style w:type="paragraph" w:customStyle="1" w:styleId="Normal1">
    <w:name w:val="Normal1"/>
    <w:basedOn w:val="Normal"/>
    <w:rsid w:val="00F53E7B"/>
    <w:pPr>
      <w:widowControl w:val="0"/>
      <w:suppressAutoHyphens/>
      <w:spacing w:before="0" w:after="0" w:line="240" w:lineRule="auto"/>
    </w:pPr>
    <w:rPr>
      <w:rFonts w:ascii="Times New Roman" w:hAnsi="Times New Roman"/>
      <w:szCs w:val="20"/>
    </w:rPr>
  </w:style>
  <w:style w:type="paragraph" w:styleId="DocumentMap">
    <w:name w:val="Document Map"/>
    <w:basedOn w:val="Normal"/>
    <w:link w:val="DocumentMapChar"/>
    <w:rsid w:val="00F53E7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F53E7B"/>
    <w:rPr>
      <w:rFonts w:ascii="Tahoma" w:eastAsia="Times New Roman" w:hAnsi="Tahoma" w:cs="Tahoma"/>
      <w:sz w:val="16"/>
      <w:szCs w:val="16"/>
    </w:rPr>
  </w:style>
  <w:style w:type="paragraph" w:styleId="PlainText">
    <w:name w:val="Plain Text"/>
    <w:basedOn w:val="Normal"/>
    <w:link w:val="PlainTextChar"/>
    <w:uiPriority w:val="99"/>
    <w:unhideWhenUsed/>
    <w:rsid w:val="00F53E7B"/>
    <w:pPr>
      <w:spacing w:before="0"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3E7B"/>
    <w:rPr>
      <w:rFonts w:ascii="Consolas" w:eastAsia="Calibri" w:hAnsi="Consolas" w:cs="Consolas"/>
      <w:sz w:val="21"/>
      <w:szCs w:val="21"/>
    </w:rPr>
  </w:style>
  <w:style w:type="paragraph" w:customStyle="1" w:styleId="FMMISBodyText">
    <w:name w:val="FMMIS  Body Text"/>
    <w:basedOn w:val="Normal"/>
    <w:rsid w:val="00D42B28"/>
    <w:pPr>
      <w:spacing w:before="0" w:after="0" w:line="240" w:lineRule="auto"/>
      <w:outlineLvl w:val="1"/>
    </w:pPr>
    <w:rPr>
      <w:rFonts w:ascii="Comic Sans MS" w:hAnsi="Comic Sans MS" w:cs="Arial"/>
      <w:iCs/>
      <w:color w:val="000000"/>
      <w:sz w:val="22"/>
      <w:szCs w:val="28"/>
    </w:rPr>
  </w:style>
  <w:style w:type="paragraph" w:customStyle="1" w:styleId="FMMISBULLET">
    <w:name w:val="FMMIS BULLET"/>
    <w:basedOn w:val="Normal"/>
    <w:rsid w:val="00015448"/>
    <w:pPr>
      <w:keepNext/>
      <w:spacing w:before="60" w:after="0" w:line="240" w:lineRule="auto"/>
      <w:outlineLvl w:val="1"/>
    </w:pPr>
    <w:rPr>
      <w:rFonts w:ascii="Comic Sans MS" w:hAnsi="Comic Sans MS" w:cs="Arial"/>
      <w:iCs/>
      <w:color w:val="000000"/>
      <w:sz w:val="22"/>
      <w:szCs w:val="28"/>
    </w:rPr>
  </w:style>
  <w:style w:type="paragraph" w:customStyle="1" w:styleId="FMMISTITLE">
    <w:name w:val="FMMIS  TITLE"/>
    <w:basedOn w:val="Heading2"/>
    <w:next w:val="Heading1"/>
    <w:rsid w:val="00A9237B"/>
    <w:pPr>
      <w:keepLines w:val="0"/>
      <w:numPr>
        <w:ilvl w:val="0"/>
        <w:numId w:val="0"/>
      </w:numPr>
      <w:spacing w:before="0" w:after="0" w:line="240" w:lineRule="auto"/>
    </w:pPr>
    <w:rPr>
      <w:rFonts w:ascii="Comic Sans MS" w:eastAsia="Times New Roman" w:hAnsi="Comic Sans MS" w:cs="Arial"/>
      <w:iCs/>
      <w:color w:val="000000"/>
      <w:szCs w:val="28"/>
    </w:rPr>
  </w:style>
  <w:style w:type="paragraph" w:customStyle="1" w:styleId="FMMISHeading1">
    <w:name w:val="FMMIS  Heading1"/>
    <w:basedOn w:val="Heading2"/>
    <w:next w:val="Heading1"/>
    <w:rsid w:val="003E0259"/>
    <w:pPr>
      <w:keepLines w:val="0"/>
      <w:numPr>
        <w:ilvl w:val="0"/>
        <w:numId w:val="0"/>
      </w:numPr>
      <w:spacing w:before="0" w:after="0" w:line="240" w:lineRule="auto"/>
    </w:pPr>
    <w:rPr>
      <w:rFonts w:ascii="Comic Sans MS" w:eastAsia="Times New Roman" w:hAnsi="Comic Sans MS" w:cs="Arial"/>
      <w:iCs/>
      <w:caps w:val="0"/>
      <w:color w:val="000000"/>
      <w:sz w:val="22"/>
      <w:szCs w:val="28"/>
    </w:rPr>
  </w:style>
  <w:style w:type="paragraph" w:customStyle="1" w:styleId="WW-BodyText3">
    <w:name w:val="WW-Body Text 3"/>
    <w:basedOn w:val="Normal"/>
    <w:rsid w:val="00F2794C"/>
    <w:pPr>
      <w:pBdr>
        <w:top w:val="single" w:sz="1" w:space="1" w:color="000000"/>
        <w:left w:val="single" w:sz="1" w:space="4" w:color="000000"/>
        <w:bottom w:val="single" w:sz="1" w:space="1" w:color="000000"/>
        <w:right w:val="single" w:sz="1" w:space="4" w:color="000000"/>
      </w:pBdr>
      <w:shd w:val="clear" w:color="FFFFFF" w:fill="FFFFFF"/>
      <w:suppressAutoHyphens/>
      <w:spacing w:before="0" w:after="0" w:line="240" w:lineRule="auto"/>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3228">
      <w:bodyDiv w:val="1"/>
      <w:marLeft w:val="0"/>
      <w:marRight w:val="0"/>
      <w:marTop w:val="0"/>
      <w:marBottom w:val="0"/>
      <w:divBdr>
        <w:top w:val="none" w:sz="0" w:space="0" w:color="auto"/>
        <w:left w:val="none" w:sz="0" w:space="0" w:color="auto"/>
        <w:bottom w:val="none" w:sz="0" w:space="0" w:color="auto"/>
        <w:right w:val="none" w:sz="0" w:space="0" w:color="auto"/>
      </w:divBdr>
      <w:divsChild>
        <w:div w:id="1895848086">
          <w:marLeft w:val="0"/>
          <w:marRight w:val="0"/>
          <w:marTop w:val="0"/>
          <w:marBottom w:val="0"/>
          <w:divBdr>
            <w:top w:val="single" w:sz="6" w:space="0" w:color="AAAAAA"/>
            <w:left w:val="single" w:sz="6" w:space="0" w:color="AAAAAA"/>
            <w:bottom w:val="single" w:sz="6" w:space="0" w:color="AAAAAA"/>
            <w:right w:val="single" w:sz="6" w:space="0" w:color="AAAAAA"/>
          </w:divBdr>
          <w:divsChild>
            <w:div w:id="1131167691">
              <w:marLeft w:val="0"/>
              <w:marRight w:val="0"/>
              <w:marTop w:val="0"/>
              <w:marBottom w:val="0"/>
              <w:divBdr>
                <w:top w:val="none" w:sz="0" w:space="0" w:color="auto"/>
                <w:left w:val="none" w:sz="0" w:space="0" w:color="auto"/>
                <w:bottom w:val="none" w:sz="0" w:space="0" w:color="auto"/>
                <w:right w:val="none" w:sz="0" w:space="0" w:color="auto"/>
              </w:divBdr>
              <w:divsChild>
                <w:div w:id="1081635326">
                  <w:marLeft w:val="0"/>
                  <w:marRight w:val="0"/>
                  <w:marTop w:val="0"/>
                  <w:marBottom w:val="0"/>
                  <w:divBdr>
                    <w:top w:val="none" w:sz="0" w:space="0" w:color="auto"/>
                    <w:left w:val="none" w:sz="0" w:space="0" w:color="auto"/>
                    <w:bottom w:val="none" w:sz="0" w:space="0" w:color="auto"/>
                    <w:right w:val="none" w:sz="0" w:space="0" w:color="auto"/>
                  </w:divBdr>
                  <w:divsChild>
                    <w:div w:id="1792091971">
                      <w:marLeft w:val="0"/>
                      <w:marRight w:val="0"/>
                      <w:marTop w:val="0"/>
                      <w:marBottom w:val="0"/>
                      <w:divBdr>
                        <w:top w:val="none" w:sz="0" w:space="0" w:color="auto"/>
                        <w:left w:val="none" w:sz="0" w:space="0" w:color="auto"/>
                        <w:bottom w:val="none" w:sz="0" w:space="0" w:color="auto"/>
                        <w:right w:val="none" w:sz="0" w:space="0" w:color="auto"/>
                      </w:divBdr>
                      <w:divsChild>
                        <w:div w:id="1184320543">
                          <w:marLeft w:val="1"/>
                          <w:marRight w:val="1"/>
                          <w:marTop w:val="0"/>
                          <w:marBottom w:val="0"/>
                          <w:divBdr>
                            <w:top w:val="none" w:sz="0" w:space="0" w:color="auto"/>
                            <w:left w:val="none" w:sz="0" w:space="0" w:color="auto"/>
                            <w:bottom w:val="none" w:sz="0" w:space="0" w:color="auto"/>
                            <w:right w:val="none" w:sz="0" w:space="0" w:color="auto"/>
                          </w:divBdr>
                          <w:divsChild>
                            <w:div w:id="1315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0191">
      <w:bodyDiv w:val="1"/>
      <w:marLeft w:val="0"/>
      <w:marRight w:val="0"/>
      <w:marTop w:val="0"/>
      <w:marBottom w:val="0"/>
      <w:divBdr>
        <w:top w:val="none" w:sz="0" w:space="0" w:color="auto"/>
        <w:left w:val="none" w:sz="0" w:space="0" w:color="auto"/>
        <w:bottom w:val="none" w:sz="0" w:space="0" w:color="auto"/>
        <w:right w:val="none" w:sz="0" w:space="0" w:color="auto"/>
      </w:divBdr>
      <w:divsChild>
        <w:div w:id="1457136003">
          <w:marLeft w:val="0"/>
          <w:marRight w:val="0"/>
          <w:marTop w:val="0"/>
          <w:marBottom w:val="0"/>
          <w:divBdr>
            <w:top w:val="single" w:sz="6" w:space="0" w:color="AAAAAA"/>
            <w:left w:val="single" w:sz="6" w:space="0" w:color="AAAAAA"/>
            <w:bottom w:val="single" w:sz="6" w:space="0" w:color="AAAAAA"/>
            <w:right w:val="single" w:sz="6" w:space="0" w:color="AAAAAA"/>
          </w:divBdr>
          <w:divsChild>
            <w:div w:id="764036827">
              <w:marLeft w:val="0"/>
              <w:marRight w:val="0"/>
              <w:marTop w:val="0"/>
              <w:marBottom w:val="0"/>
              <w:divBdr>
                <w:top w:val="none" w:sz="0" w:space="0" w:color="auto"/>
                <w:left w:val="none" w:sz="0" w:space="0" w:color="auto"/>
                <w:bottom w:val="none" w:sz="0" w:space="0" w:color="auto"/>
                <w:right w:val="none" w:sz="0" w:space="0" w:color="auto"/>
              </w:divBdr>
              <w:divsChild>
                <w:div w:id="2117671232">
                  <w:marLeft w:val="0"/>
                  <w:marRight w:val="0"/>
                  <w:marTop w:val="0"/>
                  <w:marBottom w:val="0"/>
                  <w:divBdr>
                    <w:top w:val="none" w:sz="0" w:space="0" w:color="auto"/>
                    <w:left w:val="none" w:sz="0" w:space="0" w:color="auto"/>
                    <w:bottom w:val="none" w:sz="0" w:space="0" w:color="auto"/>
                    <w:right w:val="none" w:sz="0" w:space="0" w:color="auto"/>
                  </w:divBdr>
                  <w:divsChild>
                    <w:div w:id="2067221346">
                      <w:marLeft w:val="0"/>
                      <w:marRight w:val="0"/>
                      <w:marTop w:val="0"/>
                      <w:marBottom w:val="0"/>
                      <w:divBdr>
                        <w:top w:val="none" w:sz="0" w:space="0" w:color="auto"/>
                        <w:left w:val="none" w:sz="0" w:space="0" w:color="auto"/>
                        <w:bottom w:val="none" w:sz="0" w:space="0" w:color="auto"/>
                        <w:right w:val="none" w:sz="0" w:space="0" w:color="auto"/>
                      </w:divBdr>
                      <w:divsChild>
                        <w:div w:id="581566864">
                          <w:marLeft w:val="1"/>
                          <w:marRight w:val="1"/>
                          <w:marTop w:val="0"/>
                          <w:marBottom w:val="0"/>
                          <w:divBdr>
                            <w:top w:val="none" w:sz="0" w:space="0" w:color="auto"/>
                            <w:left w:val="none" w:sz="0" w:space="0" w:color="auto"/>
                            <w:bottom w:val="none" w:sz="0" w:space="0" w:color="auto"/>
                            <w:right w:val="none" w:sz="0" w:space="0" w:color="auto"/>
                          </w:divBdr>
                          <w:divsChild>
                            <w:div w:id="21161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818692488">
      <w:bodyDiv w:val="1"/>
      <w:marLeft w:val="0"/>
      <w:marRight w:val="0"/>
      <w:marTop w:val="0"/>
      <w:marBottom w:val="0"/>
      <w:divBdr>
        <w:top w:val="none" w:sz="0" w:space="0" w:color="auto"/>
        <w:left w:val="none" w:sz="0" w:space="0" w:color="auto"/>
        <w:bottom w:val="none" w:sz="0" w:space="0" w:color="auto"/>
        <w:right w:val="none" w:sz="0" w:space="0" w:color="auto"/>
      </w:divBdr>
      <w:divsChild>
        <w:div w:id="1661613730">
          <w:marLeft w:val="0"/>
          <w:marRight w:val="0"/>
          <w:marTop w:val="0"/>
          <w:marBottom w:val="0"/>
          <w:divBdr>
            <w:top w:val="single" w:sz="6" w:space="0" w:color="AAAAAA"/>
            <w:left w:val="single" w:sz="6" w:space="0" w:color="AAAAAA"/>
            <w:bottom w:val="single" w:sz="6" w:space="0" w:color="AAAAAA"/>
            <w:right w:val="single" w:sz="6" w:space="0" w:color="AAAAAA"/>
          </w:divBdr>
          <w:divsChild>
            <w:div w:id="703360317">
              <w:marLeft w:val="0"/>
              <w:marRight w:val="0"/>
              <w:marTop w:val="0"/>
              <w:marBottom w:val="0"/>
              <w:divBdr>
                <w:top w:val="none" w:sz="0" w:space="0" w:color="auto"/>
                <w:left w:val="none" w:sz="0" w:space="0" w:color="auto"/>
                <w:bottom w:val="none" w:sz="0" w:space="0" w:color="auto"/>
                <w:right w:val="none" w:sz="0" w:space="0" w:color="auto"/>
              </w:divBdr>
              <w:divsChild>
                <w:div w:id="1693802237">
                  <w:marLeft w:val="0"/>
                  <w:marRight w:val="0"/>
                  <w:marTop w:val="0"/>
                  <w:marBottom w:val="0"/>
                  <w:divBdr>
                    <w:top w:val="none" w:sz="0" w:space="0" w:color="auto"/>
                    <w:left w:val="none" w:sz="0" w:space="0" w:color="auto"/>
                    <w:bottom w:val="none" w:sz="0" w:space="0" w:color="auto"/>
                    <w:right w:val="none" w:sz="0" w:space="0" w:color="auto"/>
                  </w:divBdr>
                  <w:divsChild>
                    <w:div w:id="1458837325">
                      <w:marLeft w:val="0"/>
                      <w:marRight w:val="0"/>
                      <w:marTop w:val="0"/>
                      <w:marBottom w:val="0"/>
                      <w:divBdr>
                        <w:top w:val="none" w:sz="0" w:space="0" w:color="auto"/>
                        <w:left w:val="none" w:sz="0" w:space="0" w:color="auto"/>
                        <w:bottom w:val="none" w:sz="0" w:space="0" w:color="auto"/>
                        <w:right w:val="none" w:sz="0" w:space="0" w:color="auto"/>
                      </w:divBdr>
                      <w:divsChild>
                        <w:div w:id="1289630939">
                          <w:marLeft w:val="1"/>
                          <w:marRight w:val="1"/>
                          <w:marTop w:val="0"/>
                          <w:marBottom w:val="0"/>
                          <w:divBdr>
                            <w:top w:val="none" w:sz="0" w:space="0" w:color="auto"/>
                            <w:left w:val="none" w:sz="0" w:space="0" w:color="auto"/>
                            <w:bottom w:val="none" w:sz="0" w:space="0" w:color="auto"/>
                            <w:right w:val="none" w:sz="0" w:space="0" w:color="auto"/>
                          </w:divBdr>
                          <w:divsChild>
                            <w:div w:id="18443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f.state.fl.us/programs/access/docs/TANF-Pla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AB7F1-930A-4867-921C-AA644403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creator>mcinnis-linda</dc:creator>
  <cp:lastModifiedBy>Micallef, Jimmers</cp:lastModifiedBy>
  <cp:revision>2</cp:revision>
  <cp:lastPrinted>2015-11-03T23:17:00Z</cp:lastPrinted>
  <dcterms:created xsi:type="dcterms:W3CDTF">2018-06-01T21:45:00Z</dcterms:created>
  <dcterms:modified xsi:type="dcterms:W3CDTF">2018-06-01T21:45:00Z</dcterms:modified>
</cp:coreProperties>
</file>