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D041A" w14:textId="77777777" w:rsidR="00416958" w:rsidRDefault="00416958" w:rsidP="00301525">
      <w:pPr>
        <w:rPr>
          <w:rFonts w:ascii="Arial Narrow" w:hAnsi="Arial Narrow"/>
        </w:rPr>
      </w:pPr>
    </w:p>
    <w:p w14:paraId="5AFA9DA8" w14:textId="77777777" w:rsidR="007272E6" w:rsidRDefault="007272E6" w:rsidP="007272E6">
      <w:pPr>
        <w:rPr>
          <w:rFonts w:ascii="Arial Narrow" w:hAnsi="Arial Narrow"/>
        </w:rPr>
      </w:pPr>
    </w:p>
    <w:p w14:paraId="6ADF4AFB" w14:textId="690227D4" w:rsidR="00416958" w:rsidRDefault="00416958" w:rsidP="00416958">
      <w:pPr>
        <w:jc w:val="center"/>
        <w:rPr>
          <w:rFonts w:ascii="Arial Narrow" w:hAnsi="Arial Narrow"/>
          <w:b/>
          <w:sz w:val="40"/>
          <w:szCs w:val="40"/>
        </w:rPr>
      </w:pPr>
    </w:p>
    <w:p w14:paraId="12BEE3B5" w14:textId="40325B9D" w:rsidR="007272E6" w:rsidRDefault="007272E6" w:rsidP="00416958">
      <w:pPr>
        <w:jc w:val="center"/>
        <w:rPr>
          <w:rFonts w:ascii="Arial Narrow" w:hAnsi="Arial Narrow"/>
          <w:b/>
          <w:sz w:val="40"/>
          <w:szCs w:val="40"/>
        </w:rPr>
      </w:pPr>
    </w:p>
    <w:p w14:paraId="66F16D1A" w14:textId="56F35AD5" w:rsidR="007272E6" w:rsidRDefault="007272E6" w:rsidP="00416958">
      <w:pPr>
        <w:jc w:val="center"/>
        <w:rPr>
          <w:rFonts w:ascii="Arial Narrow" w:hAnsi="Arial Narrow"/>
          <w:b/>
          <w:sz w:val="40"/>
          <w:szCs w:val="40"/>
        </w:rPr>
      </w:pPr>
    </w:p>
    <w:p w14:paraId="50F075CB" w14:textId="33E3D379" w:rsidR="007272E6" w:rsidRDefault="007272E6" w:rsidP="00416958">
      <w:pPr>
        <w:jc w:val="center"/>
        <w:rPr>
          <w:rFonts w:ascii="Arial Narrow" w:hAnsi="Arial Narrow"/>
          <w:b/>
          <w:sz w:val="40"/>
          <w:szCs w:val="40"/>
        </w:rPr>
      </w:pPr>
    </w:p>
    <w:p w14:paraId="4634A3EC" w14:textId="6C815BD7" w:rsidR="007272E6" w:rsidRDefault="007272E6" w:rsidP="00416958">
      <w:pPr>
        <w:jc w:val="center"/>
        <w:rPr>
          <w:rFonts w:ascii="Arial Narrow" w:hAnsi="Arial Narrow"/>
          <w:b/>
          <w:sz w:val="40"/>
          <w:szCs w:val="40"/>
        </w:rPr>
      </w:pPr>
    </w:p>
    <w:p w14:paraId="39AD2F68" w14:textId="44007CA0" w:rsidR="007272E6" w:rsidRDefault="007272E6" w:rsidP="00416958">
      <w:pPr>
        <w:jc w:val="center"/>
        <w:rPr>
          <w:rFonts w:ascii="Arial Narrow" w:hAnsi="Arial Narrow"/>
          <w:b/>
          <w:sz w:val="40"/>
          <w:szCs w:val="40"/>
        </w:rPr>
      </w:pPr>
    </w:p>
    <w:p w14:paraId="61B9E9C7" w14:textId="344A6776" w:rsidR="007272E6" w:rsidRDefault="007272E6" w:rsidP="00416958">
      <w:pPr>
        <w:jc w:val="center"/>
        <w:rPr>
          <w:rFonts w:ascii="Arial Narrow" w:hAnsi="Arial Narrow"/>
          <w:b/>
          <w:sz w:val="40"/>
          <w:szCs w:val="40"/>
        </w:rPr>
      </w:pPr>
    </w:p>
    <w:p w14:paraId="256FF07C" w14:textId="77777777" w:rsidR="007272E6" w:rsidRPr="0024214D" w:rsidRDefault="007272E6"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896FA92" w14:textId="6DEDB130" w:rsidR="007272E6" w:rsidRPr="0024214D" w:rsidRDefault="007272E6" w:rsidP="007272E6">
      <w:pPr>
        <w:jc w:val="center"/>
        <w:rPr>
          <w:rFonts w:ascii="Arial Narrow" w:hAnsi="Arial Narrow"/>
          <w:b/>
          <w:sz w:val="40"/>
          <w:szCs w:val="40"/>
        </w:rPr>
      </w:pPr>
      <w:r>
        <w:rPr>
          <w:rFonts w:ascii="Arial Narrow" w:hAnsi="Arial Narrow"/>
          <w:b/>
          <w:sz w:val="40"/>
          <w:szCs w:val="40"/>
        </w:rPr>
        <w:t>FY2</w:t>
      </w:r>
      <w:r w:rsidR="00243AF4">
        <w:rPr>
          <w:rFonts w:ascii="Arial Narrow" w:hAnsi="Arial Narrow"/>
          <w:b/>
          <w:sz w:val="40"/>
          <w:szCs w:val="40"/>
        </w:rPr>
        <w:t>5</w:t>
      </w:r>
      <w:r>
        <w:rPr>
          <w:rFonts w:ascii="Arial Narrow" w:hAnsi="Arial Narrow"/>
          <w:b/>
          <w:sz w:val="40"/>
          <w:szCs w:val="40"/>
        </w:rPr>
        <w:t>-2</w:t>
      </w:r>
      <w:r w:rsidR="00243AF4">
        <w:rPr>
          <w:rFonts w:ascii="Arial Narrow" w:hAnsi="Arial Narrow"/>
          <w:b/>
          <w:sz w:val="40"/>
          <w:szCs w:val="40"/>
        </w:rPr>
        <w:t>6</w:t>
      </w:r>
      <w:r>
        <w:rPr>
          <w:rFonts w:ascii="Arial Narrow" w:hAnsi="Arial Narrow"/>
          <w:b/>
          <w:sz w:val="40"/>
          <w:szCs w:val="40"/>
        </w:rPr>
        <w:t xml:space="preserve"> – Addendum </w:t>
      </w:r>
      <w:r w:rsidR="00703363">
        <w:rPr>
          <w:rFonts w:ascii="Arial Narrow" w:hAnsi="Arial Narrow"/>
          <w:b/>
          <w:sz w:val="40"/>
          <w:szCs w:val="40"/>
        </w:rPr>
        <w:t>1</w:t>
      </w:r>
    </w:p>
    <w:p w14:paraId="5FB283E6" w14:textId="77777777" w:rsidR="00416958" w:rsidRPr="007272E6" w:rsidRDefault="00416958" w:rsidP="00416958">
      <w:pPr>
        <w:jc w:val="center"/>
        <w:rPr>
          <w:rFonts w:ascii="Arial Narrow" w:hAnsi="Arial Narrow"/>
          <w:iCs/>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77824590" w14:textId="09F08156" w:rsidR="006C77E9"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26305607" w:history="1">
            <w:r w:rsidR="006C77E9" w:rsidRPr="0093147B">
              <w:rPr>
                <w:rStyle w:val="Hyperlink"/>
                <w:noProof/>
              </w:rPr>
              <w:t>Section I - Certification</w:t>
            </w:r>
            <w:r w:rsidR="006C77E9">
              <w:rPr>
                <w:noProof/>
                <w:webHidden/>
              </w:rPr>
              <w:tab/>
            </w:r>
            <w:r w:rsidR="006C77E9">
              <w:rPr>
                <w:noProof/>
                <w:webHidden/>
              </w:rPr>
              <w:fldChar w:fldCharType="begin"/>
            </w:r>
            <w:r w:rsidR="006C77E9">
              <w:rPr>
                <w:noProof/>
                <w:webHidden/>
              </w:rPr>
              <w:instrText xml:space="preserve"> PAGEREF _Toc126305607 \h </w:instrText>
            </w:r>
            <w:r w:rsidR="006C77E9">
              <w:rPr>
                <w:noProof/>
                <w:webHidden/>
              </w:rPr>
            </w:r>
            <w:r w:rsidR="006C77E9">
              <w:rPr>
                <w:noProof/>
                <w:webHidden/>
              </w:rPr>
              <w:fldChar w:fldCharType="separate"/>
            </w:r>
            <w:r w:rsidR="00C41601">
              <w:rPr>
                <w:noProof/>
                <w:webHidden/>
              </w:rPr>
              <w:t>3</w:t>
            </w:r>
            <w:r w:rsidR="006C77E9">
              <w:rPr>
                <w:noProof/>
                <w:webHidden/>
              </w:rPr>
              <w:fldChar w:fldCharType="end"/>
            </w:r>
          </w:hyperlink>
        </w:p>
        <w:p w14:paraId="5BB38C43" w14:textId="59B0AF33" w:rsidR="006C77E9" w:rsidRDefault="006C77E9">
          <w:pPr>
            <w:pStyle w:val="TOC1"/>
            <w:rPr>
              <w:rFonts w:asciiTheme="minorHAnsi" w:eastAsiaTheme="minorEastAsia" w:hAnsiTheme="minorHAnsi" w:cstheme="minorBidi"/>
              <w:b w:val="0"/>
              <w:noProof/>
              <w:sz w:val="22"/>
              <w:szCs w:val="22"/>
            </w:rPr>
          </w:pPr>
          <w:hyperlink w:anchor="_Toc126305608" w:history="1">
            <w:r w:rsidRPr="0093147B">
              <w:rPr>
                <w:rStyle w:val="Hyperlink"/>
                <w:noProof/>
              </w:rPr>
              <w:t>Section VII – Managing Entity Operational Cost</w:t>
            </w:r>
            <w:r>
              <w:rPr>
                <w:noProof/>
                <w:webHidden/>
              </w:rPr>
              <w:tab/>
            </w:r>
            <w:r>
              <w:rPr>
                <w:noProof/>
                <w:webHidden/>
              </w:rPr>
              <w:fldChar w:fldCharType="begin"/>
            </w:r>
            <w:r>
              <w:rPr>
                <w:noProof/>
                <w:webHidden/>
              </w:rPr>
              <w:instrText xml:space="preserve"> PAGEREF _Toc126305608 \h </w:instrText>
            </w:r>
            <w:r>
              <w:rPr>
                <w:noProof/>
                <w:webHidden/>
              </w:rPr>
            </w:r>
            <w:r>
              <w:rPr>
                <w:noProof/>
                <w:webHidden/>
              </w:rPr>
              <w:fldChar w:fldCharType="separate"/>
            </w:r>
            <w:r w:rsidR="00C41601">
              <w:rPr>
                <w:noProof/>
                <w:webHidden/>
              </w:rPr>
              <w:t>4</w:t>
            </w:r>
            <w:r>
              <w:rPr>
                <w:noProof/>
                <w:webHidden/>
              </w:rPr>
              <w:fldChar w:fldCharType="end"/>
            </w:r>
          </w:hyperlink>
        </w:p>
        <w:p w14:paraId="1218D65C" w14:textId="6CD0966D" w:rsidR="006C77E9" w:rsidRDefault="006C77E9">
          <w:pPr>
            <w:pStyle w:val="TOC1"/>
            <w:rPr>
              <w:rFonts w:asciiTheme="minorHAnsi" w:eastAsiaTheme="minorEastAsia" w:hAnsiTheme="minorHAnsi" w:cstheme="minorBidi"/>
              <w:b w:val="0"/>
              <w:noProof/>
              <w:sz w:val="22"/>
              <w:szCs w:val="22"/>
            </w:rPr>
          </w:pPr>
          <w:hyperlink w:anchor="_Toc126305609" w:history="1">
            <w:r w:rsidRPr="0093147B">
              <w:rPr>
                <w:rStyle w:val="Hyperlink"/>
                <w:noProof/>
              </w:rPr>
              <w:t>Section VIII – General Mental Health and Substance Abuse Services and Specific Federal and State Funded Projects</w:t>
            </w:r>
            <w:r>
              <w:rPr>
                <w:noProof/>
                <w:webHidden/>
              </w:rPr>
              <w:tab/>
            </w:r>
            <w:r>
              <w:rPr>
                <w:noProof/>
                <w:webHidden/>
              </w:rPr>
              <w:fldChar w:fldCharType="begin"/>
            </w:r>
            <w:r>
              <w:rPr>
                <w:noProof/>
                <w:webHidden/>
              </w:rPr>
              <w:instrText xml:space="preserve"> PAGEREF _Toc126305609 \h </w:instrText>
            </w:r>
            <w:r>
              <w:rPr>
                <w:noProof/>
                <w:webHidden/>
              </w:rPr>
            </w:r>
            <w:r>
              <w:rPr>
                <w:noProof/>
                <w:webHidden/>
              </w:rPr>
              <w:fldChar w:fldCharType="separate"/>
            </w:r>
            <w:r w:rsidR="00C41601">
              <w:rPr>
                <w:noProof/>
                <w:webHidden/>
              </w:rPr>
              <w:t>4</w:t>
            </w:r>
            <w:r>
              <w:rPr>
                <w:noProof/>
                <w:webHidden/>
              </w:rPr>
              <w:fldChar w:fldCharType="end"/>
            </w:r>
          </w:hyperlink>
        </w:p>
        <w:p w14:paraId="5DE4501A" w14:textId="267CA217" w:rsidR="006C77E9" w:rsidRDefault="006C77E9">
          <w:pPr>
            <w:pStyle w:val="TOC1"/>
            <w:rPr>
              <w:rFonts w:asciiTheme="minorHAnsi" w:eastAsiaTheme="minorEastAsia" w:hAnsiTheme="minorHAnsi" w:cstheme="minorBidi"/>
              <w:b w:val="0"/>
              <w:noProof/>
              <w:sz w:val="22"/>
              <w:szCs w:val="22"/>
            </w:rPr>
          </w:pPr>
          <w:hyperlink w:anchor="_Toc126305610" w:history="1">
            <w:r w:rsidRPr="0093147B">
              <w:rPr>
                <w:rStyle w:val="Hyperlink"/>
                <w:noProof/>
              </w:rPr>
              <w:t>Attachment II – Chart of Accounts for Accounting and Data Systems</w:t>
            </w:r>
            <w:r>
              <w:rPr>
                <w:noProof/>
                <w:webHidden/>
              </w:rPr>
              <w:tab/>
            </w:r>
            <w:r>
              <w:rPr>
                <w:noProof/>
                <w:webHidden/>
              </w:rPr>
              <w:fldChar w:fldCharType="begin"/>
            </w:r>
            <w:r>
              <w:rPr>
                <w:noProof/>
                <w:webHidden/>
              </w:rPr>
              <w:instrText xml:space="preserve"> PAGEREF _Toc126305610 \h </w:instrText>
            </w:r>
            <w:r>
              <w:rPr>
                <w:noProof/>
                <w:webHidden/>
              </w:rPr>
            </w:r>
            <w:r>
              <w:rPr>
                <w:noProof/>
                <w:webHidden/>
              </w:rPr>
              <w:fldChar w:fldCharType="separate"/>
            </w:r>
            <w:r w:rsidR="00C41601">
              <w:rPr>
                <w:noProof/>
                <w:webHidden/>
              </w:rPr>
              <w:t>8</w:t>
            </w:r>
            <w:r>
              <w:rPr>
                <w:noProof/>
                <w:webHidden/>
              </w:rPr>
              <w:fldChar w:fldCharType="end"/>
            </w:r>
          </w:hyperlink>
        </w:p>
        <w:p w14:paraId="48B19DFB" w14:textId="1AE1D6A1"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26305607"/>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The allocation methodologies contained in this Cost Allocation Plan have been developed </w:t>
      </w:r>
      <w:proofErr w:type="gramStart"/>
      <w:r w:rsidRPr="0024214D">
        <w:rPr>
          <w:rFonts w:ascii="Arial Narrow" w:hAnsi="Arial Narrow"/>
        </w:rPr>
        <w:t>on the basis of</w:t>
      </w:r>
      <w:proofErr w:type="gramEnd"/>
      <w:r w:rsidRPr="0024214D">
        <w:rPr>
          <w:rFonts w:ascii="Arial Narrow" w:hAnsi="Arial Narrow"/>
        </w:rPr>
        <w:t xml:space="preserve">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An adequate accounting and statistical system </w:t>
      </w:r>
      <w:proofErr w:type="gramStart"/>
      <w:r w:rsidRPr="0024214D">
        <w:rPr>
          <w:rFonts w:ascii="Arial Narrow" w:hAnsi="Arial Narrow"/>
        </w:rPr>
        <w:t>exists</w:t>
      </w:r>
      <w:proofErr w:type="gramEnd"/>
      <w:r w:rsidRPr="0024214D">
        <w:rPr>
          <w:rFonts w:ascii="Arial Narrow" w:hAnsi="Arial Narrow"/>
        </w:rPr>
        <w:t xml:space="preserve">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0137AF8B"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126305608"/>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73176871" w14:textId="2D39E803" w:rsidR="00243AF4" w:rsidRDefault="00243AF4" w:rsidP="00243AF4">
      <w:pPr>
        <w:rPr>
          <w:rFonts w:ascii="Arial Narrow" w:hAnsi="Arial Narrow"/>
          <w:sz w:val="22"/>
          <w:szCs w:val="22"/>
        </w:rPr>
      </w:pPr>
      <w:r w:rsidRPr="00243AF4">
        <w:rPr>
          <w:rFonts w:ascii="Arial Narrow" w:hAnsi="Arial Narrow"/>
          <w:b/>
          <w:sz w:val="22"/>
          <w:szCs w:val="22"/>
          <w:u w:val="single"/>
        </w:rPr>
        <w:t>MSAN6 - ME State Opioid Response Grant Admin - Year 6 NCE</w:t>
      </w:r>
      <w:r>
        <w:rPr>
          <w:rFonts w:ascii="Arial Narrow" w:hAnsi="Arial Narrow"/>
          <w:b/>
          <w:sz w:val="22"/>
          <w:szCs w:val="22"/>
          <w:u w:val="single"/>
        </w:rPr>
        <w:t xml:space="preserve"> </w:t>
      </w:r>
      <w:r w:rsidRPr="00243AF4">
        <w:rPr>
          <w:rFonts w:ascii="Arial Narrow" w:hAnsi="Arial Narrow"/>
          <w:b/>
          <w:sz w:val="22"/>
          <w:szCs w:val="22"/>
          <w:u w:val="single"/>
        </w:rPr>
        <w:t>Federal Budget Period: 7/1/25-9/29/25</w:t>
      </w:r>
      <w:r>
        <w:rPr>
          <w:rFonts w:ascii="Arial Narrow" w:hAnsi="Arial Narrow"/>
          <w:b/>
          <w:sz w:val="22"/>
          <w:szCs w:val="22"/>
          <w:u w:val="single"/>
        </w:rPr>
        <w:t xml:space="preserve"> </w:t>
      </w:r>
      <w:r w:rsidR="001D7B10" w:rsidRPr="004B6571">
        <w:rPr>
          <w:rFonts w:ascii="Arial Narrow" w:hAnsi="Arial Narrow"/>
          <w:sz w:val="22"/>
          <w:szCs w:val="22"/>
        </w:rPr>
        <w:t xml:space="preserve">– </w:t>
      </w:r>
      <w:r w:rsidRPr="00243AF4">
        <w:rPr>
          <w:rFonts w:ascii="Arial Narrow" w:hAnsi="Arial Narrow"/>
          <w:sz w:val="22"/>
          <w:szCs w:val="22"/>
        </w:rPr>
        <w:t xml:space="preserve">This </w:t>
      </w:r>
      <w:r>
        <w:rPr>
          <w:rFonts w:ascii="Arial Narrow" w:hAnsi="Arial Narrow"/>
          <w:sz w:val="22"/>
          <w:szCs w:val="22"/>
        </w:rPr>
        <w:t>cost pool</w:t>
      </w:r>
      <w:r w:rsidRPr="00243AF4">
        <w:rPr>
          <w:rFonts w:ascii="Arial Narrow" w:hAnsi="Arial Narrow"/>
          <w:sz w:val="22"/>
          <w:szCs w:val="22"/>
        </w:rPr>
        <w:t xml:space="preserve"> captures</w:t>
      </w:r>
      <w:r>
        <w:rPr>
          <w:rFonts w:ascii="Arial Narrow" w:hAnsi="Arial Narrow"/>
          <w:sz w:val="22"/>
          <w:szCs w:val="22"/>
        </w:rPr>
        <w:t xml:space="preserve"> </w:t>
      </w:r>
      <w:r w:rsidR="00C41601">
        <w:rPr>
          <w:rFonts w:ascii="Arial Narrow" w:hAnsi="Arial Narrow"/>
          <w:sz w:val="22"/>
          <w:szCs w:val="22"/>
        </w:rPr>
        <w:t xml:space="preserve">the allowable </w:t>
      </w:r>
      <w:r w:rsidRPr="00243AF4">
        <w:rPr>
          <w:rFonts w:ascii="Arial Narrow" w:hAnsi="Arial Narrow"/>
          <w:sz w:val="22"/>
          <w:szCs w:val="22"/>
        </w:rPr>
        <w:t>costs in the Managing Entities incurred under the State</w:t>
      </w:r>
      <w:r>
        <w:rPr>
          <w:rFonts w:ascii="Arial Narrow" w:hAnsi="Arial Narrow"/>
          <w:sz w:val="22"/>
          <w:szCs w:val="22"/>
        </w:rPr>
        <w:t xml:space="preserve"> </w:t>
      </w:r>
      <w:r w:rsidRPr="00243AF4">
        <w:rPr>
          <w:rFonts w:ascii="Arial Narrow" w:hAnsi="Arial Narrow"/>
          <w:sz w:val="22"/>
          <w:szCs w:val="22"/>
        </w:rPr>
        <w:t>Opioid Response III (SOR-3) Grant. All funds expended under</w:t>
      </w:r>
      <w:r>
        <w:rPr>
          <w:rFonts w:ascii="Arial Narrow" w:hAnsi="Arial Narrow"/>
          <w:sz w:val="22"/>
          <w:szCs w:val="22"/>
        </w:rPr>
        <w:t xml:space="preserve"> </w:t>
      </w:r>
      <w:r w:rsidRPr="00243AF4">
        <w:rPr>
          <w:rFonts w:ascii="Arial Narrow" w:hAnsi="Arial Narrow"/>
          <w:sz w:val="22"/>
          <w:szCs w:val="22"/>
        </w:rPr>
        <w:t>this OCA must be directly related to SOR-3 grant activities</w:t>
      </w:r>
      <w:r>
        <w:rPr>
          <w:rFonts w:ascii="Arial Narrow" w:hAnsi="Arial Narrow"/>
          <w:sz w:val="22"/>
          <w:szCs w:val="22"/>
        </w:rPr>
        <w:t xml:space="preserve"> </w:t>
      </w:r>
      <w:r w:rsidRPr="00243AF4">
        <w:rPr>
          <w:rFonts w:ascii="Arial Narrow" w:hAnsi="Arial Narrow"/>
          <w:sz w:val="22"/>
          <w:szCs w:val="22"/>
        </w:rPr>
        <w:t>and the ME must</w:t>
      </w:r>
      <w:r>
        <w:rPr>
          <w:rFonts w:ascii="Arial Narrow" w:hAnsi="Arial Narrow"/>
          <w:sz w:val="22"/>
          <w:szCs w:val="22"/>
        </w:rPr>
        <w:t xml:space="preserve"> </w:t>
      </w:r>
      <w:r w:rsidRPr="00243AF4">
        <w:rPr>
          <w:rFonts w:ascii="Arial Narrow" w:hAnsi="Arial Narrow"/>
          <w:sz w:val="22"/>
          <w:szCs w:val="22"/>
        </w:rPr>
        <w:t>maintain records to that effect. The SOR-3</w:t>
      </w:r>
      <w:r>
        <w:rPr>
          <w:rFonts w:ascii="Arial Narrow" w:hAnsi="Arial Narrow"/>
          <w:sz w:val="22"/>
          <w:szCs w:val="22"/>
        </w:rPr>
        <w:t xml:space="preserve"> </w:t>
      </w:r>
      <w:r w:rsidRPr="00243AF4">
        <w:rPr>
          <w:rFonts w:ascii="Arial Narrow" w:hAnsi="Arial Narrow"/>
          <w:sz w:val="22"/>
          <w:szCs w:val="22"/>
        </w:rPr>
        <w:t>grant aims to increase access to evidence-based prevention,</w:t>
      </w:r>
      <w:r>
        <w:rPr>
          <w:rFonts w:ascii="Arial Narrow" w:hAnsi="Arial Narrow"/>
          <w:sz w:val="22"/>
          <w:szCs w:val="22"/>
        </w:rPr>
        <w:t xml:space="preserve"> </w:t>
      </w:r>
      <w:r w:rsidRPr="00243AF4">
        <w:rPr>
          <w:rFonts w:ascii="Arial Narrow" w:hAnsi="Arial Narrow"/>
          <w:sz w:val="22"/>
          <w:szCs w:val="22"/>
        </w:rPr>
        <w:t>treatment, and recovery support services that address opioid</w:t>
      </w:r>
      <w:r>
        <w:rPr>
          <w:rFonts w:ascii="Arial Narrow" w:hAnsi="Arial Narrow"/>
          <w:sz w:val="22"/>
          <w:szCs w:val="22"/>
        </w:rPr>
        <w:t xml:space="preserve"> </w:t>
      </w:r>
      <w:r w:rsidRPr="00243AF4">
        <w:rPr>
          <w:rFonts w:ascii="Arial Narrow" w:hAnsi="Arial Narrow"/>
          <w:sz w:val="22"/>
          <w:szCs w:val="22"/>
        </w:rPr>
        <w:t>or stimulant misuse, overdoses, or disorders.</w:t>
      </w:r>
    </w:p>
    <w:p w14:paraId="2180D5A4" w14:textId="77777777" w:rsidR="00C41601" w:rsidRDefault="00C41601" w:rsidP="00C41601">
      <w:pPr>
        <w:rPr>
          <w:rFonts w:ascii="Arial Narrow" w:hAnsi="Arial Narrow" w:cs="Arial"/>
          <w:color w:val="000000"/>
          <w:sz w:val="22"/>
          <w:szCs w:val="22"/>
          <w:shd w:val="clear" w:color="auto" w:fill="FFFFFF"/>
        </w:rPr>
      </w:pPr>
    </w:p>
    <w:p w14:paraId="6690BE61" w14:textId="77777777" w:rsidR="00C41601" w:rsidRPr="004B6571" w:rsidRDefault="00C41601" w:rsidP="00C41601">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 xml:space="preserve">Only 5 percent of the total grant award may be used for administration and infrastructure costs to administer the grant. </w:t>
      </w:r>
    </w:p>
    <w:p w14:paraId="59E48C38" w14:textId="77777777" w:rsidR="00C41601" w:rsidRPr="004B6571" w:rsidRDefault="00C41601" w:rsidP="00C41601">
      <w:pPr>
        <w:rPr>
          <w:rFonts w:ascii="Arial Narrow" w:hAnsi="Arial Narrow" w:cs="Arial"/>
          <w:color w:val="000000"/>
          <w:sz w:val="22"/>
          <w:szCs w:val="22"/>
          <w:shd w:val="clear" w:color="auto" w:fill="FFFFFF"/>
        </w:rPr>
      </w:pPr>
    </w:p>
    <w:p w14:paraId="2FE41949" w14:textId="77777777" w:rsidR="00C41601" w:rsidRPr="004B6571" w:rsidRDefault="00C41601" w:rsidP="00C41601">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State Opioid Response funds may not be used for the following purposes:</w:t>
      </w:r>
    </w:p>
    <w:p w14:paraId="5CAAD04C" w14:textId="77777777" w:rsidR="00C41601" w:rsidRPr="004B6571" w:rsidRDefault="00C41601" w:rsidP="00C41601">
      <w:pPr>
        <w:pStyle w:val="ListParagraph"/>
        <w:numPr>
          <w:ilvl w:val="0"/>
          <w:numId w:val="46"/>
        </w:numPr>
        <w:rPr>
          <w:rFonts w:ascii="Arial Narrow" w:hAnsi="Arial Narrow" w:cs="Arial"/>
          <w:color w:val="000000"/>
          <w:shd w:val="clear" w:color="auto" w:fill="FFFFFF"/>
        </w:rPr>
      </w:pPr>
      <w:r w:rsidRPr="004B6571">
        <w:rPr>
          <w:rFonts w:ascii="Arial Narrow" w:hAnsi="Arial Narrow" w:cs="Arial"/>
          <w:color w:val="000000"/>
          <w:shd w:val="clear" w:color="auto" w:fill="FFFFFF"/>
        </w:rPr>
        <w:t>Make direct payments to individuals to enter treatment or continue to participate in prevention or treatment services;</w:t>
      </w:r>
    </w:p>
    <w:p w14:paraId="2005D817" w14:textId="77777777" w:rsidR="00C41601" w:rsidRPr="004B6571" w:rsidRDefault="00C41601" w:rsidP="00C41601">
      <w:pPr>
        <w:pStyle w:val="ListParagraph"/>
        <w:numPr>
          <w:ilvl w:val="0"/>
          <w:numId w:val="1"/>
        </w:numPr>
        <w:rPr>
          <w:rFonts w:ascii="Arial Narrow" w:hAnsi="Arial Narrow" w:cs="Arial"/>
          <w:color w:val="000000"/>
          <w:shd w:val="clear" w:color="auto" w:fill="FFFFFF"/>
        </w:rPr>
      </w:pPr>
      <w:r w:rsidRPr="004B6571">
        <w:rPr>
          <w:rFonts w:ascii="Arial Narrow" w:hAnsi="Arial Narrow" w:cs="Arial"/>
          <w:color w:val="000000"/>
          <w:shd w:val="clear" w:color="auto" w:fill="FFFFFF"/>
        </w:rPr>
        <w:t>To pay for construction or purchase of structures;</w:t>
      </w:r>
    </w:p>
    <w:p w14:paraId="1B3FB416" w14:textId="77777777" w:rsidR="00C41601" w:rsidRPr="004B6571" w:rsidRDefault="00C41601" w:rsidP="00C41601">
      <w:pPr>
        <w:pStyle w:val="ListParagraph"/>
        <w:numPr>
          <w:ilvl w:val="0"/>
          <w:numId w:val="1"/>
        </w:numPr>
        <w:spacing w:after="0"/>
        <w:rPr>
          <w:rFonts w:ascii="Arial Narrow" w:hAnsi="Arial Narrow" w:cs="Arial"/>
          <w:color w:val="000000"/>
          <w:shd w:val="clear" w:color="auto" w:fill="FFFFFF"/>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8" w:history="1">
        <w:r w:rsidRPr="00262FF8">
          <w:rPr>
            <w:rStyle w:val="Hyperlink"/>
            <w:rFonts w:ascii="Arial Narrow" w:hAnsi="Arial Narrow"/>
          </w:rPr>
          <w:t>https://www.opm.gov/policy-data-oversight/pay-leave/salaries-wages/</w:t>
        </w:r>
      </w:hyperlink>
      <w:r>
        <w:rPr>
          <w:rFonts w:ascii="Arial Narrow" w:hAnsi="Arial Narrow" w:cs="Arial"/>
        </w:rPr>
        <w:t>;</w:t>
      </w:r>
      <w:r w:rsidRPr="004B6571">
        <w:rPr>
          <w:rFonts w:ascii="Arial Narrow" w:hAnsi="Arial Narrow" w:cs="Arial"/>
          <w:color w:val="000000"/>
          <w:shd w:val="clear" w:color="auto" w:fill="FFFFFF"/>
        </w:rPr>
        <w:t xml:space="preserve"> or</w:t>
      </w:r>
    </w:p>
    <w:p w14:paraId="75EC7FA3" w14:textId="77777777" w:rsidR="00C41601" w:rsidRPr="004B6571" w:rsidRDefault="00C41601" w:rsidP="00C41601">
      <w:pPr>
        <w:pStyle w:val="ListParagraph"/>
        <w:numPr>
          <w:ilvl w:val="0"/>
          <w:numId w:val="1"/>
        </w:numPr>
        <w:spacing w:after="0"/>
        <w:rPr>
          <w:rFonts w:ascii="Arial Narrow" w:hAnsi="Arial Narrow"/>
        </w:rPr>
      </w:pPr>
      <w:r w:rsidRPr="004B6571">
        <w:rPr>
          <w:rFonts w:ascii="Arial Narrow" w:hAnsi="Arial Narrow" w:cs="Arial"/>
          <w:color w:val="000000"/>
          <w:shd w:val="clear" w:color="auto" w:fill="FFFFFF"/>
        </w:rPr>
        <w:t>To supplant (or replace) current funding of existing services.</w:t>
      </w:r>
    </w:p>
    <w:p w14:paraId="0CE993A4" w14:textId="77777777" w:rsidR="00C41601" w:rsidRPr="00DB1170" w:rsidRDefault="00C41601" w:rsidP="00C41601">
      <w:pPr>
        <w:rPr>
          <w:rFonts w:ascii="Arial Narrow" w:hAnsi="Arial Narrow"/>
          <w:i/>
          <w:color w:val="000080"/>
        </w:rPr>
      </w:pPr>
    </w:p>
    <w:p w14:paraId="380131F3" w14:textId="77777777" w:rsidR="001D7B10" w:rsidRDefault="001D7B10" w:rsidP="001D7B10">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20E602A8" w14:textId="77777777" w:rsidR="001D7B10" w:rsidRDefault="001D7B10" w:rsidP="001D7B10">
      <w:pPr>
        <w:rPr>
          <w:rFonts w:ascii="Arial Narrow" w:hAnsi="Arial Narrow"/>
          <w:i/>
          <w:color w:val="000080"/>
          <w:sz w:val="22"/>
          <w:szCs w:val="22"/>
        </w:rPr>
      </w:pPr>
    </w:p>
    <w:p w14:paraId="3300B688" w14:textId="77777777" w:rsidR="001D7B10" w:rsidRPr="004B6571" w:rsidRDefault="001D7B10" w:rsidP="001D7B10">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219FADBD" w14:textId="77777777" w:rsidR="001D7B10" w:rsidRPr="001D7B10" w:rsidRDefault="001D7B10" w:rsidP="00306728">
      <w:pPr>
        <w:tabs>
          <w:tab w:val="center" w:pos="4320"/>
          <w:tab w:val="right" w:pos="8640"/>
        </w:tabs>
        <w:rPr>
          <w:rFonts w:ascii="Arial Narrow" w:hAnsi="Arial Narrow"/>
          <w:iCs/>
          <w:color w:val="000080"/>
          <w:sz w:val="22"/>
          <w:szCs w:val="22"/>
          <w:highlight w:val="yellow"/>
        </w:rPr>
      </w:pPr>
    </w:p>
    <w:p w14:paraId="323A604D" w14:textId="4CCC9CD1" w:rsidR="00416958" w:rsidRPr="00D80D98" w:rsidRDefault="00416958" w:rsidP="00E97FF8">
      <w:pPr>
        <w:pStyle w:val="Heading1"/>
        <w:rPr>
          <w:rFonts w:ascii="Arial Narrow" w:hAnsi="Arial Narrow"/>
          <w:sz w:val="22"/>
          <w:szCs w:val="22"/>
        </w:rPr>
      </w:pPr>
      <w:bookmarkStart w:id="2" w:name="_Toc126305609"/>
      <w:r w:rsidRPr="00D80D98">
        <w:rPr>
          <w:rFonts w:ascii="Arial Narrow" w:hAnsi="Arial Narrow"/>
          <w:sz w:val="22"/>
          <w:szCs w:val="22"/>
        </w:rPr>
        <w:t xml:space="preserve">Section VIII – General Mental Health and Substance Abuse </w:t>
      </w:r>
      <w:r w:rsidR="00772182" w:rsidRPr="00D80D98">
        <w:rPr>
          <w:rFonts w:ascii="Arial Narrow" w:hAnsi="Arial Narrow"/>
          <w:sz w:val="22"/>
          <w:szCs w:val="22"/>
        </w:rPr>
        <w:t xml:space="preserve">Services </w:t>
      </w:r>
      <w:r w:rsidRPr="00D80D98">
        <w:rPr>
          <w:rFonts w:ascii="Arial Narrow" w:hAnsi="Arial Narrow"/>
          <w:sz w:val="22"/>
          <w:szCs w:val="22"/>
        </w:rPr>
        <w:t>and Specific Federal and State Funded Projects</w:t>
      </w:r>
      <w:bookmarkEnd w:id="2"/>
    </w:p>
    <w:p w14:paraId="72F4E3E1" w14:textId="77777777" w:rsidR="004F64DD" w:rsidRPr="00D80D98" w:rsidRDefault="004F64DD" w:rsidP="00E97FF8">
      <w:pPr>
        <w:rPr>
          <w:rFonts w:ascii="Arial Narrow" w:hAnsi="Arial Narrow"/>
          <w:sz w:val="22"/>
          <w:szCs w:val="22"/>
        </w:rPr>
      </w:pPr>
    </w:p>
    <w:p w14:paraId="048D3FB2" w14:textId="0C73C3F9" w:rsidR="00416958" w:rsidRPr="00D80D98" w:rsidRDefault="00416958" w:rsidP="00E97FF8">
      <w:pPr>
        <w:rPr>
          <w:rFonts w:ascii="Arial Narrow" w:hAnsi="Arial Narrow"/>
          <w:sz w:val="22"/>
          <w:szCs w:val="22"/>
        </w:rPr>
      </w:pPr>
      <w:r w:rsidRPr="00D80D98">
        <w:rPr>
          <w:rFonts w:ascii="Arial Narrow" w:hAnsi="Arial Narrow"/>
          <w:sz w:val="22"/>
          <w:szCs w:val="22"/>
        </w:rPr>
        <w:t>This section describes expenditures related to general</w:t>
      </w:r>
      <w:r w:rsidR="00772182" w:rsidRPr="00D80D98">
        <w:rPr>
          <w:rFonts w:ascii="Arial Narrow" w:hAnsi="Arial Narrow"/>
          <w:sz w:val="22"/>
          <w:szCs w:val="22"/>
        </w:rPr>
        <w:t xml:space="preserve"> mental health</w:t>
      </w:r>
      <w:r w:rsidRPr="00D80D98">
        <w:rPr>
          <w:rFonts w:ascii="Arial Narrow" w:hAnsi="Arial Narrow"/>
          <w:sz w:val="22"/>
          <w:szCs w:val="22"/>
        </w:rPr>
        <w:t xml:space="preserve"> and </w:t>
      </w:r>
      <w:r w:rsidR="00772182" w:rsidRPr="00D80D98">
        <w:rPr>
          <w:rFonts w:ascii="Arial Narrow" w:hAnsi="Arial Narrow"/>
          <w:sz w:val="22"/>
          <w:szCs w:val="22"/>
        </w:rPr>
        <w:t>substance abuse</w:t>
      </w:r>
      <w:r w:rsidRPr="00D80D98">
        <w:rPr>
          <w:rFonts w:ascii="Arial Narrow" w:hAnsi="Arial Narrow"/>
          <w:sz w:val="22"/>
          <w:szCs w:val="22"/>
        </w:rPr>
        <w:t xml:space="preserve"> services. Costs recorded in this section include the services identified from the Sub</w:t>
      </w:r>
      <w:r w:rsidR="001E1A49" w:rsidRPr="00D80D98">
        <w:rPr>
          <w:rFonts w:ascii="Arial Narrow" w:hAnsi="Arial Narrow"/>
          <w:sz w:val="22"/>
          <w:szCs w:val="22"/>
        </w:rPr>
        <w:t>stance Abuse and Mental Health Block G</w:t>
      </w:r>
      <w:r w:rsidRPr="00D80D98">
        <w:rPr>
          <w:rFonts w:ascii="Arial Narrow" w:hAnsi="Arial Narrow"/>
          <w:sz w:val="22"/>
          <w:szCs w:val="22"/>
        </w:rPr>
        <w:t>rants as well as specific federal and state funded projects.</w:t>
      </w:r>
    </w:p>
    <w:p w14:paraId="16E0A775" w14:textId="77777777" w:rsidR="003709D4" w:rsidRPr="00262FF8" w:rsidRDefault="003709D4" w:rsidP="00CD0CE1">
      <w:pPr>
        <w:rPr>
          <w:rFonts w:ascii="Arial Narrow" w:hAnsi="Arial Narrow"/>
          <w:i/>
          <w:color w:val="000080"/>
          <w:sz w:val="22"/>
          <w:szCs w:val="22"/>
        </w:rPr>
      </w:pPr>
    </w:p>
    <w:p w14:paraId="65F26E5D" w14:textId="666D35D8" w:rsidR="009C1390" w:rsidRPr="00262FF8" w:rsidRDefault="009C1390" w:rsidP="009C139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proofErr w:type="spellStart"/>
      <w:r w:rsidR="009909EF">
        <w:rPr>
          <w:rFonts w:ascii="Arial Narrow" w:hAnsi="Arial Narrow"/>
          <w:b/>
          <w:sz w:val="22"/>
          <w:szCs w:val="22"/>
        </w:rPr>
        <w:t>Core</w:t>
      </w:r>
      <w:proofErr w:type="spellEnd"/>
      <w:r w:rsidR="009909EF">
        <w:rPr>
          <w:rFonts w:ascii="Arial Narrow" w:hAnsi="Arial Narrow"/>
          <w:b/>
          <w:sz w:val="22"/>
          <w:szCs w:val="22"/>
        </w:rPr>
        <w:t xml:space="preserve">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D581E2" w14:textId="6F515758" w:rsidR="00E80DAA" w:rsidRPr="00262FF8" w:rsidRDefault="00243AF4" w:rsidP="00E80DAA">
      <w:pPr>
        <w:tabs>
          <w:tab w:val="center" w:pos="4320"/>
          <w:tab w:val="right" w:pos="8640"/>
        </w:tabs>
        <w:rPr>
          <w:rFonts w:ascii="Arial Narrow" w:hAnsi="Arial Narrow"/>
          <w:sz w:val="22"/>
          <w:szCs w:val="22"/>
        </w:rPr>
      </w:pPr>
      <w:r w:rsidRPr="00243AF4">
        <w:rPr>
          <w:rFonts w:ascii="Arial Narrow" w:hAnsi="Arial Narrow"/>
          <w:b/>
          <w:sz w:val="22"/>
          <w:szCs w:val="22"/>
          <w:u w:val="single"/>
        </w:rPr>
        <w:t>MH26B - ME BSCA Early Intervention SVC-Psychotic Disorders</w:t>
      </w:r>
      <w:r w:rsidR="00E80DAA">
        <w:rPr>
          <w:rFonts w:ascii="Arial Narrow" w:hAnsi="Arial Narrow"/>
          <w:sz w:val="22"/>
          <w:szCs w:val="22"/>
        </w:rPr>
        <w:t xml:space="preserve"> </w:t>
      </w:r>
      <w:r w:rsidR="00E80DAA" w:rsidRPr="00262FF8">
        <w:rPr>
          <w:rFonts w:ascii="Arial Narrow" w:hAnsi="Arial Narrow"/>
          <w:sz w:val="22"/>
          <w:szCs w:val="22"/>
        </w:rPr>
        <w:t xml:space="preserve">– This cost pool </w:t>
      </w:r>
      <w:r w:rsidR="00E80DAA" w:rsidRPr="00262FF8">
        <w:rPr>
          <w:rFonts w:ascii="Arial Narrow" w:hAnsi="Arial Narrow" w:cs="Arial"/>
          <w:color w:val="000000"/>
          <w:sz w:val="22"/>
          <w:szCs w:val="22"/>
          <w:shd w:val="clear" w:color="auto" w:fill="FFFFFF"/>
        </w:rPr>
        <w:t xml:space="preserve">captures </w:t>
      </w:r>
      <w:r w:rsidRPr="00243AF4">
        <w:rPr>
          <w:rFonts w:ascii="Arial Narrow" w:hAnsi="Arial Narrow" w:cs="Arial"/>
          <w:color w:val="000000"/>
          <w:sz w:val="22"/>
          <w:szCs w:val="22"/>
          <w:shd w:val="clear" w:color="auto" w:fill="FFFFFF"/>
        </w:rPr>
        <w:t>the allowable program costs</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incurred for Coordinated Specialty Care (CSC) for early</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serious mental illness (ESMI), including first episode</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psychosis (FEP),</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through the Managing Entities under the</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Community Mental Health Services (CMHS) Block Grant</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Supplemental Bipartisan Safer Communities Act (BSCA) funds</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awarded by the Department of Health and Human Services'</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Substance Abuse and</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Mental Health Services Administration.</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Permissible uses of the CMHS BSCA CSC-FEP allocation include</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training and technical assistance on topics including (but</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not limited to) emergency preparedness and response,</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de-escalation, crisis management, suicide prevention and</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risk reduction, Collaborative Assessment and Management</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of Suicidality, Critical Incident Stress Management and</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enhanced onboarding training related to CSC models; laptops</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for staff and tablets to facilitate service provision (not</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to be provided to service recipients); and translation and</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interpretation services, including revisions to various</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program materials and enhancements to support accessibility</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among individuals who are deaf and hard of hearing.</w:t>
      </w:r>
    </w:p>
    <w:p w14:paraId="7EE49696" w14:textId="77777777" w:rsidR="00E80DAA" w:rsidRPr="00262FF8" w:rsidRDefault="00E80DAA" w:rsidP="00E80DAA">
      <w:pPr>
        <w:tabs>
          <w:tab w:val="center" w:pos="4320"/>
          <w:tab w:val="right" w:pos="8640"/>
        </w:tabs>
        <w:rPr>
          <w:rFonts w:ascii="Arial Narrow" w:hAnsi="Arial Narrow"/>
          <w:sz w:val="22"/>
          <w:szCs w:val="22"/>
        </w:rPr>
      </w:pPr>
    </w:p>
    <w:p w14:paraId="2271F061"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 xml:space="preserve">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w:t>
      </w:r>
      <w:r w:rsidRPr="00262FF8">
        <w:rPr>
          <w:rFonts w:ascii="Arial Narrow" w:hAnsi="Arial Narrow"/>
          <w:i/>
          <w:color w:val="000080"/>
          <w:sz w:val="22"/>
          <w:szCs w:val="22"/>
          <w:highlight w:val="yellow"/>
        </w:rPr>
        <w:lastRenderedPageBreak/>
        <w:t>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081F84B2"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3C3250C5" w14:textId="77777777" w:rsidR="00E80DAA" w:rsidRPr="00262FF8" w:rsidRDefault="00E80DAA" w:rsidP="00E80DAA">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5695E752" w14:textId="77777777" w:rsidR="00243AF4" w:rsidRDefault="00243AF4" w:rsidP="00CD0CE1">
      <w:pPr>
        <w:rPr>
          <w:rFonts w:ascii="Arial Narrow" w:hAnsi="Arial Narrow"/>
          <w:i/>
          <w:color w:val="000080"/>
          <w:sz w:val="22"/>
          <w:szCs w:val="22"/>
          <w:highlight w:val="yellow"/>
        </w:rPr>
      </w:pPr>
    </w:p>
    <w:p w14:paraId="6EA07C56" w14:textId="2102B886" w:rsidR="00243AF4" w:rsidRPr="00262FF8" w:rsidRDefault="00243AF4" w:rsidP="00243AF4">
      <w:pPr>
        <w:tabs>
          <w:tab w:val="center" w:pos="4320"/>
          <w:tab w:val="right" w:pos="8640"/>
        </w:tabs>
        <w:rPr>
          <w:rFonts w:ascii="Arial Narrow" w:hAnsi="Arial Narrow"/>
          <w:sz w:val="22"/>
          <w:szCs w:val="22"/>
        </w:rPr>
      </w:pPr>
      <w:r w:rsidRPr="00243AF4">
        <w:rPr>
          <w:rFonts w:ascii="Arial Narrow" w:hAnsi="Arial Narrow"/>
          <w:b/>
          <w:sz w:val="22"/>
          <w:szCs w:val="22"/>
          <w:u w:val="single"/>
        </w:rPr>
        <w:t>MHCBS - ME MH BSCA 988 Suicide and Crisis Lifeline</w:t>
      </w:r>
      <w:r>
        <w:rPr>
          <w:rFonts w:ascii="Arial Narrow" w:hAnsi="Arial Narrow"/>
          <w:b/>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w:t>
      </w:r>
      <w:r w:rsidRPr="00243AF4">
        <w:rPr>
          <w:rFonts w:ascii="Arial" w:hAnsi="Arial" w:cs="Arial"/>
          <w:color w:val="000000"/>
          <w:sz w:val="18"/>
          <w:szCs w:val="18"/>
          <w:shd w:val="clear" w:color="auto" w:fill="FFFFFF"/>
        </w:rPr>
        <w:t xml:space="preserve"> </w:t>
      </w:r>
      <w:r w:rsidRPr="00243AF4">
        <w:rPr>
          <w:rFonts w:ascii="Arial Narrow" w:hAnsi="Arial Narrow" w:cs="Arial"/>
          <w:color w:val="000000"/>
          <w:sz w:val="22"/>
          <w:szCs w:val="22"/>
          <w:shd w:val="clear" w:color="auto" w:fill="FFFFFF"/>
        </w:rPr>
        <w:t>the allowable program costs</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incurred for the 988 Suicide and Crisis Lifeline through the</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Managing Entities under the Community Mental Health Services</w:t>
      </w:r>
      <w:r w:rsidR="00C41601">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(CMHS) Block Grant Supplemental Bipartisan Safer Communities</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Act (BSCA) funds awarded by the Department of Health and</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Human Services' Substance Abuse and Mental Health Services</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Administration. The CMHS BSCA 988 Suicide and Crisis</w:t>
      </w:r>
      <w:r w:rsidR="00C41601">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Lifeline allocation supports 988 Suicide and Crisis Lifeline</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staff recruitment and hiring. Permissible uses of funds</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include, but</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are not limited to, hiring a recruitment</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specialist, conducting recruitment and marketing campaigns,</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and building partnerships with universities to increase</w:t>
      </w:r>
      <w:r>
        <w:rPr>
          <w:rFonts w:ascii="Arial Narrow" w:hAnsi="Arial Narrow" w:cs="Arial"/>
          <w:color w:val="000000"/>
          <w:sz w:val="22"/>
          <w:szCs w:val="22"/>
          <w:shd w:val="clear" w:color="auto" w:fill="FFFFFF"/>
        </w:rPr>
        <w:t xml:space="preserve"> </w:t>
      </w:r>
      <w:r w:rsidRPr="00243AF4">
        <w:rPr>
          <w:rFonts w:ascii="Arial Narrow" w:hAnsi="Arial Narrow" w:cs="Arial"/>
          <w:color w:val="000000"/>
          <w:sz w:val="22"/>
          <w:szCs w:val="22"/>
          <w:shd w:val="clear" w:color="auto" w:fill="FFFFFF"/>
        </w:rPr>
        <w:t>staffing pools.</w:t>
      </w:r>
    </w:p>
    <w:p w14:paraId="1DCEE927" w14:textId="77777777" w:rsidR="00243AF4" w:rsidRPr="00262FF8" w:rsidRDefault="00243AF4" w:rsidP="00243AF4">
      <w:pPr>
        <w:tabs>
          <w:tab w:val="center" w:pos="4320"/>
          <w:tab w:val="right" w:pos="8640"/>
        </w:tabs>
        <w:rPr>
          <w:rFonts w:ascii="Arial Narrow" w:hAnsi="Arial Narrow"/>
          <w:sz w:val="22"/>
          <w:szCs w:val="22"/>
        </w:rPr>
      </w:pPr>
    </w:p>
    <w:p w14:paraId="25D34507" w14:textId="77777777" w:rsidR="00243AF4" w:rsidRDefault="00243AF4" w:rsidP="00243AF4">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350BD870" w14:textId="77777777" w:rsidR="00243AF4" w:rsidRDefault="00243AF4" w:rsidP="00243AF4">
      <w:pPr>
        <w:tabs>
          <w:tab w:val="center" w:pos="4320"/>
          <w:tab w:val="right" w:pos="8640"/>
        </w:tabs>
        <w:rPr>
          <w:rFonts w:ascii="Arial Narrow" w:hAnsi="Arial Narrow"/>
          <w:i/>
          <w:color w:val="000080"/>
          <w:sz w:val="22"/>
          <w:szCs w:val="22"/>
          <w:highlight w:val="yellow"/>
        </w:rPr>
      </w:pPr>
    </w:p>
    <w:p w14:paraId="227B11B0" w14:textId="77777777" w:rsidR="00243AF4" w:rsidRPr="00262FF8" w:rsidRDefault="00243AF4" w:rsidP="00243AF4">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58A34746" w14:textId="77777777" w:rsidR="00E80DAA" w:rsidRDefault="00E80DAA" w:rsidP="00CD0CE1">
      <w:pPr>
        <w:rPr>
          <w:rFonts w:ascii="Arial Narrow" w:hAnsi="Arial Narrow"/>
          <w:i/>
          <w:color w:val="000080"/>
          <w:sz w:val="22"/>
          <w:szCs w:val="22"/>
          <w:highlight w:val="yellow"/>
        </w:rPr>
      </w:pPr>
    </w:p>
    <w:p w14:paraId="70EA8597" w14:textId="77777777" w:rsidR="005E38AC" w:rsidRPr="00262FF8" w:rsidRDefault="005E38AC" w:rsidP="00CD0CE1">
      <w:pPr>
        <w:rPr>
          <w:rFonts w:ascii="Arial Narrow" w:hAnsi="Arial Narrow"/>
          <w:i/>
          <w:color w:val="000080"/>
          <w:sz w:val="22"/>
          <w:szCs w:val="22"/>
          <w:highlight w:val="yellow"/>
        </w:rPr>
      </w:pPr>
    </w:p>
    <w:p w14:paraId="54A251AF" w14:textId="1F248809" w:rsidR="009C1390" w:rsidRPr="00262FF8" w:rsidRDefault="009C1390" w:rsidP="009C139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Substance Abuse – </w:t>
      </w:r>
      <w:r w:rsidR="00F71D7F">
        <w:rPr>
          <w:rFonts w:ascii="Arial Narrow" w:hAnsi="Arial Narrow"/>
          <w:b/>
          <w:sz w:val="22"/>
          <w:szCs w:val="22"/>
        </w:rPr>
        <w:t>Discretionary Grants</w:t>
      </w:r>
      <w:r w:rsidRPr="00262FF8">
        <w:rPr>
          <w:rFonts w:ascii="Arial Narrow" w:hAnsi="Arial Narrow"/>
          <w:b/>
          <w:sz w:val="22"/>
          <w:szCs w:val="22"/>
        </w:rPr>
        <w:t xml:space="preserve"> Funding</w:t>
      </w:r>
    </w:p>
    <w:p w14:paraId="3299D421" w14:textId="77777777" w:rsidR="00236F00" w:rsidRPr="00262FF8" w:rsidRDefault="00236F00" w:rsidP="00236F00">
      <w:pPr>
        <w:rPr>
          <w:rFonts w:ascii="Arial Narrow" w:hAnsi="Arial Narrow"/>
          <w:sz w:val="22"/>
          <w:szCs w:val="22"/>
        </w:rPr>
      </w:pPr>
    </w:p>
    <w:p w14:paraId="1590B329" w14:textId="53DF3AB1" w:rsidR="00594792" w:rsidRPr="00F71D7F" w:rsidRDefault="00F71D7F" w:rsidP="00F71D7F">
      <w:pPr>
        <w:tabs>
          <w:tab w:val="center" w:pos="4320"/>
          <w:tab w:val="right" w:pos="8640"/>
        </w:tabs>
        <w:rPr>
          <w:rFonts w:ascii="Arial Narrow" w:hAnsi="Arial Narrow"/>
          <w:b/>
          <w:sz w:val="22"/>
          <w:szCs w:val="22"/>
          <w:u w:val="single"/>
        </w:rPr>
      </w:pPr>
      <w:r w:rsidRPr="00F71D7F">
        <w:rPr>
          <w:rFonts w:ascii="Arial Narrow" w:hAnsi="Arial Narrow"/>
          <w:b/>
          <w:sz w:val="22"/>
          <w:szCs w:val="22"/>
          <w:u w:val="single"/>
        </w:rPr>
        <w:t>MSCN6 - ME State Opioid Response Grant - Rec Comm - Year 6 NCE</w:t>
      </w:r>
      <w:r>
        <w:rPr>
          <w:rFonts w:ascii="Arial Narrow" w:hAnsi="Arial Narrow"/>
          <w:b/>
          <w:sz w:val="22"/>
          <w:szCs w:val="22"/>
          <w:u w:val="single"/>
        </w:rPr>
        <w:t xml:space="preserve"> </w:t>
      </w:r>
      <w:r w:rsidRPr="00F71D7F">
        <w:rPr>
          <w:rFonts w:ascii="Arial Narrow" w:hAnsi="Arial Narrow"/>
          <w:b/>
          <w:sz w:val="22"/>
          <w:szCs w:val="22"/>
          <w:u w:val="single"/>
        </w:rPr>
        <w:t>Federal Budget Period: 7/1/25-9/29/25</w:t>
      </w:r>
      <w:r>
        <w:rPr>
          <w:rFonts w:ascii="Arial Narrow" w:hAnsi="Arial Narrow"/>
          <w:b/>
          <w:sz w:val="22"/>
          <w:szCs w:val="22"/>
          <w:u w:val="single"/>
        </w:rPr>
        <w:t xml:space="preserve"> </w:t>
      </w:r>
      <w:r w:rsidR="00236F00" w:rsidRPr="009C1390">
        <w:rPr>
          <w:rFonts w:ascii="Arial Narrow" w:hAnsi="Arial Narrow"/>
          <w:sz w:val="22"/>
          <w:szCs w:val="22"/>
        </w:rPr>
        <w:t>– This cost pool captures</w:t>
      </w:r>
      <w:r w:rsidRPr="00F71D7F">
        <w:rPr>
          <w:rFonts w:ascii="Arial Narrow" w:hAnsi="Arial Narrow"/>
          <w:sz w:val="22"/>
          <w:szCs w:val="22"/>
        </w:rPr>
        <w:t> allowable costs of implementing Recovery</w:t>
      </w:r>
      <w:r>
        <w:rPr>
          <w:rFonts w:ascii="Arial Narrow" w:hAnsi="Arial Narrow"/>
          <w:sz w:val="22"/>
          <w:szCs w:val="22"/>
        </w:rPr>
        <w:t xml:space="preserve"> </w:t>
      </w:r>
      <w:r w:rsidRPr="00F71D7F">
        <w:rPr>
          <w:rFonts w:ascii="Arial Narrow" w:hAnsi="Arial Narrow"/>
          <w:sz w:val="22"/>
          <w:szCs w:val="22"/>
        </w:rPr>
        <w:t>Communi</w:t>
      </w:r>
      <w:r>
        <w:rPr>
          <w:rFonts w:ascii="Arial Narrow" w:hAnsi="Arial Narrow"/>
          <w:sz w:val="22"/>
          <w:szCs w:val="22"/>
        </w:rPr>
        <w:t>t</w:t>
      </w:r>
      <w:r w:rsidRPr="00F71D7F">
        <w:rPr>
          <w:rFonts w:ascii="Arial Narrow" w:hAnsi="Arial Narrow"/>
          <w:sz w:val="22"/>
          <w:szCs w:val="22"/>
        </w:rPr>
        <w:t>y Organizations (RCOs) under the State Opioid</w:t>
      </w:r>
      <w:r>
        <w:rPr>
          <w:rFonts w:ascii="Arial Narrow" w:hAnsi="Arial Narrow"/>
          <w:sz w:val="22"/>
          <w:szCs w:val="22"/>
        </w:rPr>
        <w:t xml:space="preserve"> </w:t>
      </w:r>
      <w:r w:rsidRPr="00F71D7F">
        <w:rPr>
          <w:rFonts w:ascii="Arial Narrow" w:hAnsi="Arial Narrow"/>
          <w:sz w:val="22"/>
          <w:szCs w:val="22"/>
        </w:rPr>
        <w:t>Response III ( SOR-3) Grant. Funds may be utilized for</w:t>
      </w:r>
      <w:r>
        <w:rPr>
          <w:rFonts w:ascii="Arial Narrow" w:hAnsi="Arial Narrow"/>
          <w:sz w:val="22"/>
          <w:szCs w:val="22"/>
        </w:rPr>
        <w:t xml:space="preserve"> </w:t>
      </w:r>
      <w:r w:rsidRPr="00F71D7F">
        <w:rPr>
          <w:rFonts w:ascii="Arial Narrow" w:hAnsi="Arial Narrow"/>
          <w:sz w:val="22"/>
          <w:szCs w:val="22"/>
        </w:rPr>
        <w:t>operational startup costs and ongoing services including</w:t>
      </w:r>
      <w:r>
        <w:rPr>
          <w:rFonts w:ascii="Arial Narrow" w:hAnsi="Arial Narrow"/>
          <w:sz w:val="22"/>
          <w:szCs w:val="22"/>
        </w:rPr>
        <w:t xml:space="preserve"> </w:t>
      </w:r>
      <w:r w:rsidRPr="00F71D7F">
        <w:rPr>
          <w:rFonts w:ascii="Arial Narrow" w:hAnsi="Arial Narrow"/>
          <w:sz w:val="22"/>
          <w:szCs w:val="22"/>
        </w:rPr>
        <w:t>outreach, information and referral, recovery support, and</w:t>
      </w:r>
      <w:r>
        <w:rPr>
          <w:rFonts w:ascii="Arial Narrow" w:hAnsi="Arial Narrow"/>
          <w:sz w:val="22"/>
          <w:szCs w:val="22"/>
        </w:rPr>
        <w:t xml:space="preserve"> </w:t>
      </w:r>
      <w:r w:rsidRPr="00F71D7F">
        <w:rPr>
          <w:rFonts w:ascii="Arial Narrow" w:hAnsi="Arial Narrow"/>
          <w:sz w:val="22"/>
          <w:szCs w:val="22"/>
        </w:rPr>
        <w:t>incidental expenses. These services can be flexibly staged</w:t>
      </w:r>
      <w:r>
        <w:rPr>
          <w:rFonts w:ascii="Arial Narrow" w:hAnsi="Arial Narrow"/>
          <w:sz w:val="22"/>
          <w:szCs w:val="22"/>
        </w:rPr>
        <w:t xml:space="preserve"> </w:t>
      </w:r>
      <w:r w:rsidRPr="00F71D7F">
        <w:rPr>
          <w:rFonts w:ascii="Arial Narrow" w:hAnsi="Arial Narrow"/>
          <w:sz w:val="22"/>
          <w:szCs w:val="22"/>
        </w:rPr>
        <w:t>and may be provided prior to, during, and after treatment.</w:t>
      </w:r>
      <w:r>
        <w:rPr>
          <w:rFonts w:ascii="Arial Narrow" w:hAnsi="Arial Narrow"/>
          <w:sz w:val="22"/>
          <w:szCs w:val="22"/>
        </w:rPr>
        <w:t xml:space="preserve"> </w:t>
      </w:r>
      <w:r w:rsidRPr="00F71D7F">
        <w:rPr>
          <w:rFonts w:ascii="Arial Narrow" w:hAnsi="Arial Narrow"/>
          <w:sz w:val="22"/>
          <w:szCs w:val="22"/>
        </w:rPr>
        <w:t>They are designed to support and coach an adult or child and</w:t>
      </w:r>
      <w:r>
        <w:rPr>
          <w:rFonts w:ascii="Arial Narrow" w:hAnsi="Arial Narrow"/>
          <w:sz w:val="22"/>
          <w:szCs w:val="22"/>
        </w:rPr>
        <w:t xml:space="preserve"> </w:t>
      </w:r>
      <w:r w:rsidRPr="00F71D7F">
        <w:rPr>
          <w:rFonts w:ascii="Arial Narrow" w:hAnsi="Arial Narrow"/>
          <w:sz w:val="22"/>
          <w:szCs w:val="22"/>
        </w:rPr>
        <w:t>family to regain or develop skills to live, work, and learn</w:t>
      </w:r>
      <w:r>
        <w:rPr>
          <w:rFonts w:ascii="Arial Narrow" w:hAnsi="Arial Narrow"/>
          <w:sz w:val="22"/>
          <w:szCs w:val="22"/>
        </w:rPr>
        <w:t xml:space="preserve"> </w:t>
      </w:r>
      <w:r w:rsidRPr="00F71D7F">
        <w:rPr>
          <w:rFonts w:ascii="Arial Narrow" w:hAnsi="Arial Narrow"/>
          <w:sz w:val="22"/>
          <w:szCs w:val="22"/>
        </w:rPr>
        <w:t>successfully in the community. Funds under this OCA may</w:t>
      </w:r>
      <w:r>
        <w:rPr>
          <w:rFonts w:ascii="Arial Narrow" w:hAnsi="Arial Narrow"/>
          <w:sz w:val="22"/>
          <w:szCs w:val="22"/>
        </w:rPr>
        <w:t xml:space="preserve"> </w:t>
      </w:r>
      <w:r w:rsidRPr="00F71D7F">
        <w:rPr>
          <w:rFonts w:ascii="Arial Narrow" w:hAnsi="Arial Narrow"/>
          <w:sz w:val="22"/>
          <w:szCs w:val="22"/>
        </w:rPr>
        <w:t>also be used for medical services and medication assisted</w:t>
      </w:r>
      <w:r>
        <w:rPr>
          <w:rFonts w:ascii="Arial Narrow" w:hAnsi="Arial Narrow"/>
          <w:sz w:val="22"/>
          <w:szCs w:val="22"/>
        </w:rPr>
        <w:t xml:space="preserve"> </w:t>
      </w:r>
      <w:r w:rsidRPr="00F71D7F">
        <w:rPr>
          <w:rFonts w:ascii="Arial Narrow" w:hAnsi="Arial Narrow"/>
          <w:sz w:val="22"/>
          <w:szCs w:val="22"/>
        </w:rPr>
        <w:t>treatment, however, this only applies to RCOs that use the</w:t>
      </w:r>
      <w:r>
        <w:rPr>
          <w:rFonts w:ascii="Arial Narrow" w:hAnsi="Arial Narrow"/>
          <w:sz w:val="22"/>
          <w:szCs w:val="22"/>
        </w:rPr>
        <w:t xml:space="preserve"> </w:t>
      </w:r>
      <w:r w:rsidRPr="00F71D7F">
        <w:rPr>
          <w:rFonts w:ascii="Arial Narrow" w:hAnsi="Arial Narrow"/>
          <w:sz w:val="22"/>
          <w:szCs w:val="22"/>
        </w:rPr>
        <w:t>hub and spoke model where RCOs are paying DATA waivered</w:t>
      </w:r>
      <w:r>
        <w:rPr>
          <w:rFonts w:ascii="Arial Narrow" w:hAnsi="Arial Narrow"/>
          <w:sz w:val="22"/>
          <w:szCs w:val="22"/>
        </w:rPr>
        <w:t xml:space="preserve"> </w:t>
      </w:r>
      <w:r w:rsidRPr="00F71D7F">
        <w:rPr>
          <w:rFonts w:ascii="Arial Narrow" w:hAnsi="Arial Narrow"/>
          <w:sz w:val="22"/>
          <w:szCs w:val="22"/>
        </w:rPr>
        <w:t>primary care that are providing medication.</w:t>
      </w:r>
    </w:p>
    <w:p w14:paraId="65922C71" w14:textId="77777777" w:rsidR="00F65540" w:rsidRPr="00B02DA0" w:rsidRDefault="00F65540" w:rsidP="00F65540">
      <w:pPr>
        <w:tabs>
          <w:tab w:val="center" w:pos="4320"/>
          <w:tab w:val="right" w:pos="8640"/>
        </w:tabs>
        <w:rPr>
          <w:rFonts w:ascii="Arial Narrow" w:hAnsi="Arial Narrow" w:cs="Arial"/>
          <w:color w:val="000000"/>
          <w:sz w:val="22"/>
          <w:szCs w:val="22"/>
          <w:shd w:val="clear" w:color="auto" w:fill="FFFFFF"/>
        </w:rPr>
      </w:pPr>
    </w:p>
    <w:p w14:paraId="33BFD560" w14:textId="77777777" w:rsidR="00F65540" w:rsidRPr="004B6571" w:rsidRDefault="00F65540" w:rsidP="00F65540">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 xml:space="preserve">Only 5 percent of the total grant award may be used for administration and infrastructure costs to administer the grant. </w:t>
      </w:r>
    </w:p>
    <w:p w14:paraId="6169940C" w14:textId="77777777" w:rsidR="00F65540" w:rsidRPr="004B6571" w:rsidRDefault="00F65540" w:rsidP="00F65540">
      <w:pPr>
        <w:rPr>
          <w:rFonts w:ascii="Arial Narrow" w:hAnsi="Arial Narrow" w:cs="Arial"/>
          <w:color w:val="000000"/>
          <w:sz w:val="22"/>
          <w:szCs w:val="22"/>
          <w:shd w:val="clear" w:color="auto" w:fill="FFFFFF"/>
        </w:rPr>
      </w:pPr>
    </w:p>
    <w:p w14:paraId="2A6177D6" w14:textId="77777777" w:rsidR="00F65540" w:rsidRPr="004B6571" w:rsidRDefault="00F65540" w:rsidP="00F65540">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State Opioid Response funds may not be used for the following purposes:</w:t>
      </w:r>
    </w:p>
    <w:p w14:paraId="783F20A9" w14:textId="77777777" w:rsidR="00F65540" w:rsidRPr="004B6571" w:rsidRDefault="00F65540" w:rsidP="00F65540">
      <w:pPr>
        <w:pStyle w:val="ListParagraph"/>
        <w:numPr>
          <w:ilvl w:val="0"/>
          <w:numId w:val="46"/>
        </w:numPr>
        <w:rPr>
          <w:rFonts w:ascii="Arial Narrow" w:hAnsi="Arial Narrow" w:cs="Arial"/>
          <w:color w:val="000000"/>
          <w:shd w:val="clear" w:color="auto" w:fill="FFFFFF"/>
        </w:rPr>
      </w:pPr>
      <w:r w:rsidRPr="004B6571">
        <w:rPr>
          <w:rFonts w:ascii="Arial Narrow" w:hAnsi="Arial Narrow" w:cs="Arial"/>
          <w:color w:val="000000"/>
          <w:shd w:val="clear" w:color="auto" w:fill="FFFFFF"/>
        </w:rPr>
        <w:t>Make direct payments to individuals to enter treatment or continue to participate in prevention or treatment services;</w:t>
      </w:r>
    </w:p>
    <w:p w14:paraId="28D4DE05" w14:textId="77777777" w:rsidR="00F65540" w:rsidRPr="004B6571" w:rsidRDefault="00F65540" w:rsidP="00F65540">
      <w:pPr>
        <w:pStyle w:val="ListParagraph"/>
        <w:numPr>
          <w:ilvl w:val="0"/>
          <w:numId w:val="1"/>
        </w:numPr>
        <w:rPr>
          <w:rFonts w:ascii="Arial Narrow" w:hAnsi="Arial Narrow" w:cs="Arial"/>
          <w:color w:val="000000"/>
          <w:shd w:val="clear" w:color="auto" w:fill="FFFFFF"/>
        </w:rPr>
      </w:pPr>
      <w:r w:rsidRPr="004B6571">
        <w:rPr>
          <w:rFonts w:ascii="Arial Narrow" w:hAnsi="Arial Narrow" w:cs="Arial"/>
          <w:color w:val="000000"/>
          <w:shd w:val="clear" w:color="auto" w:fill="FFFFFF"/>
        </w:rPr>
        <w:t>To pay for construction or purchase of structures;</w:t>
      </w:r>
    </w:p>
    <w:p w14:paraId="09562B94" w14:textId="77777777" w:rsidR="00F65540" w:rsidRPr="004B6571" w:rsidRDefault="00F65540" w:rsidP="00F65540">
      <w:pPr>
        <w:pStyle w:val="ListParagraph"/>
        <w:numPr>
          <w:ilvl w:val="0"/>
          <w:numId w:val="1"/>
        </w:numPr>
        <w:spacing w:after="0"/>
        <w:rPr>
          <w:rFonts w:ascii="Arial Narrow" w:hAnsi="Arial Narrow" w:cs="Arial"/>
          <w:color w:val="000000"/>
          <w:shd w:val="clear" w:color="auto" w:fill="FFFFFF"/>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9" w:history="1">
        <w:r w:rsidRPr="00262FF8">
          <w:rPr>
            <w:rStyle w:val="Hyperlink"/>
            <w:rFonts w:ascii="Arial Narrow" w:hAnsi="Arial Narrow"/>
          </w:rPr>
          <w:t>https://www.opm.gov/policy-data-oversight/pay-leave/salaries-wages/</w:t>
        </w:r>
      </w:hyperlink>
      <w:r>
        <w:rPr>
          <w:rFonts w:ascii="Arial Narrow" w:hAnsi="Arial Narrow" w:cs="Arial"/>
        </w:rPr>
        <w:t>;</w:t>
      </w:r>
      <w:r w:rsidRPr="004B6571">
        <w:rPr>
          <w:rFonts w:ascii="Arial Narrow" w:hAnsi="Arial Narrow" w:cs="Arial"/>
          <w:color w:val="000000"/>
          <w:shd w:val="clear" w:color="auto" w:fill="FFFFFF"/>
        </w:rPr>
        <w:t xml:space="preserve"> or</w:t>
      </w:r>
    </w:p>
    <w:p w14:paraId="49D2845D" w14:textId="77777777" w:rsidR="00F65540" w:rsidRPr="004B6571" w:rsidRDefault="00F65540" w:rsidP="00F65540">
      <w:pPr>
        <w:pStyle w:val="ListParagraph"/>
        <w:numPr>
          <w:ilvl w:val="0"/>
          <w:numId w:val="1"/>
        </w:numPr>
        <w:spacing w:after="0"/>
        <w:rPr>
          <w:rFonts w:ascii="Arial Narrow" w:hAnsi="Arial Narrow"/>
        </w:rPr>
      </w:pPr>
      <w:r w:rsidRPr="004B6571">
        <w:rPr>
          <w:rFonts w:ascii="Arial Narrow" w:hAnsi="Arial Narrow" w:cs="Arial"/>
          <w:color w:val="000000"/>
          <w:shd w:val="clear" w:color="auto" w:fill="FFFFFF"/>
        </w:rPr>
        <w:t>To supplant (or replace) current funding of existing services.</w:t>
      </w:r>
    </w:p>
    <w:p w14:paraId="02DF419D" w14:textId="77777777" w:rsidR="009C1390" w:rsidRPr="00262FF8" w:rsidRDefault="009C1390" w:rsidP="009C1390">
      <w:pPr>
        <w:tabs>
          <w:tab w:val="center" w:pos="4320"/>
          <w:tab w:val="right" w:pos="8640"/>
        </w:tabs>
        <w:rPr>
          <w:rFonts w:ascii="Arial Narrow" w:hAnsi="Arial Narrow"/>
          <w:sz w:val="22"/>
          <w:szCs w:val="22"/>
        </w:rPr>
      </w:pPr>
    </w:p>
    <w:p w14:paraId="2B08FD37" w14:textId="77777777" w:rsidR="00D109ED" w:rsidRDefault="00236F00" w:rsidP="00236F0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7CBEFC" w14:textId="77777777" w:rsidR="00D109ED" w:rsidRDefault="00D109ED" w:rsidP="00236F00">
      <w:pPr>
        <w:rPr>
          <w:rFonts w:ascii="Arial Narrow" w:hAnsi="Arial Narrow"/>
          <w:i/>
          <w:color w:val="000080"/>
          <w:sz w:val="22"/>
          <w:szCs w:val="22"/>
          <w:highlight w:val="yellow"/>
        </w:rPr>
      </w:pPr>
    </w:p>
    <w:p w14:paraId="475DABE5" w14:textId="209A8B07" w:rsidR="00081170" w:rsidRPr="00F71D7F" w:rsidRDefault="00D109ED" w:rsidP="00F71D7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19AFFF" w14:textId="77777777" w:rsidR="00F71D7F" w:rsidRDefault="00F71D7F" w:rsidP="00A04918">
      <w:pPr>
        <w:jc w:val="both"/>
        <w:rPr>
          <w:rFonts w:ascii="Arial Narrow" w:hAnsi="Arial Narrow"/>
          <w:b/>
          <w:szCs w:val="20"/>
        </w:rPr>
      </w:pPr>
    </w:p>
    <w:p w14:paraId="4DB520D3" w14:textId="4DEB1473" w:rsidR="00F65540" w:rsidRDefault="00F71D7F" w:rsidP="00F65540">
      <w:pPr>
        <w:tabs>
          <w:tab w:val="center" w:pos="4320"/>
          <w:tab w:val="right" w:pos="8640"/>
        </w:tabs>
        <w:rPr>
          <w:rFonts w:ascii="Arial Narrow" w:hAnsi="Arial Narrow" w:cs="Arial"/>
          <w:color w:val="000000"/>
          <w:sz w:val="22"/>
          <w:szCs w:val="22"/>
          <w:shd w:val="clear" w:color="auto" w:fill="FFFFFF"/>
        </w:rPr>
      </w:pPr>
      <w:r w:rsidRPr="00F71D7F">
        <w:rPr>
          <w:rFonts w:ascii="Arial Narrow" w:hAnsi="Arial Narrow"/>
          <w:b/>
          <w:sz w:val="22"/>
          <w:szCs w:val="22"/>
          <w:u w:val="single"/>
        </w:rPr>
        <w:lastRenderedPageBreak/>
        <w:t>MSMN6 - ME State Opioid Response Grant - MAT - Year 6 NCE</w:t>
      </w:r>
      <w:r w:rsidR="002A20E2">
        <w:rPr>
          <w:rFonts w:ascii="Arial Narrow" w:hAnsi="Arial Narrow"/>
          <w:b/>
          <w:sz w:val="22"/>
          <w:szCs w:val="22"/>
          <w:u w:val="single"/>
        </w:rPr>
        <w:t xml:space="preserve"> </w:t>
      </w:r>
      <w:r w:rsidRPr="00F71D7F">
        <w:rPr>
          <w:rFonts w:ascii="Arial Narrow" w:hAnsi="Arial Narrow"/>
          <w:b/>
          <w:sz w:val="22"/>
          <w:szCs w:val="22"/>
          <w:u w:val="single"/>
        </w:rPr>
        <w:t>Federal Budget Period: 7/1/25-9/29/25</w:t>
      </w:r>
      <w:r w:rsidR="002A20E2">
        <w:rPr>
          <w:rFonts w:ascii="Arial Narrow" w:hAnsi="Arial Narrow"/>
          <w:b/>
          <w:sz w:val="22"/>
          <w:szCs w:val="22"/>
          <w:u w:val="single"/>
        </w:rPr>
        <w:t xml:space="preserve"> </w:t>
      </w:r>
      <w:r w:rsidRPr="009C1390">
        <w:rPr>
          <w:rFonts w:ascii="Arial Narrow" w:hAnsi="Arial Narrow"/>
          <w:sz w:val="22"/>
          <w:szCs w:val="22"/>
        </w:rPr>
        <w:t xml:space="preserve">– </w:t>
      </w:r>
      <w:r w:rsidR="00F65540" w:rsidRPr="00095574">
        <w:rPr>
          <w:rFonts w:ascii="Arial Narrow" w:hAnsi="Arial Narrow"/>
          <w:sz w:val="22"/>
          <w:szCs w:val="22"/>
        </w:rPr>
        <w:t xml:space="preserve">This cost pool </w:t>
      </w:r>
      <w:r w:rsidR="00F65540" w:rsidRPr="00095574">
        <w:rPr>
          <w:rFonts w:ascii="Arial Narrow" w:hAnsi="Arial Narrow" w:cs="Arial"/>
          <w:color w:val="000000"/>
          <w:sz w:val="22"/>
          <w:szCs w:val="22"/>
          <w:shd w:val="clear" w:color="auto" w:fill="FFFFFF"/>
        </w:rPr>
        <w:t xml:space="preserve">captures the allowable costs of </w:t>
      </w:r>
      <w:r w:rsidR="00F65540" w:rsidRPr="00C53AD2">
        <w:rPr>
          <w:rFonts w:ascii="Arial Narrow" w:hAnsi="Arial Narrow" w:cs="Arial"/>
          <w:color w:val="000000"/>
          <w:sz w:val="22"/>
          <w:szCs w:val="22"/>
          <w:shd w:val="clear" w:color="auto" w:fill="FFFFFF"/>
        </w:rPr>
        <w:t>Medication-Assisted Treatment (MAT</w:t>
      </w:r>
      <w:proofErr w:type="gramStart"/>
      <w:r w:rsidR="00F65540" w:rsidRPr="00C53AD2">
        <w:rPr>
          <w:rFonts w:ascii="Arial Narrow" w:hAnsi="Arial Narrow" w:cs="Arial"/>
          <w:color w:val="000000"/>
          <w:sz w:val="22"/>
          <w:szCs w:val="22"/>
          <w:shd w:val="clear" w:color="auto" w:fill="FFFFFF"/>
        </w:rPr>
        <w:t>)</w:t>
      </w:r>
      <w:proofErr w:type="gramEnd"/>
      <w:r w:rsidR="00F65540" w:rsidRPr="00C53AD2">
        <w:rPr>
          <w:rFonts w:ascii="Arial Narrow" w:hAnsi="Arial Narrow" w:cs="Arial"/>
          <w:color w:val="000000"/>
          <w:sz w:val="22"/>
          <w:szCs w:val="22"/>
          <w:shd w:val="clear" w:color="auto" w:fill="FFFFFF"/>
        </w:rPr>
        <w:t xml:space="preserve"> and other treatment and recovery support services</w:t>
      </w:r>
      <w:r w:rsidR="00F65540">
        <w:rPr>
          <w:rFonts w:ascii="Arial Narrow" w:hAnsi="Arial Narrow" w:cs="Arial"/>
          <w:color w:val="000000"/>
          <w:sz w:val="22"/>
          <w:szCs w:val="22"/>
          <w:shd w:val="clear" w:color="auto" w:fill="FFFFFF"/>
        </w:rPr>
        <w:t xml:space="preserve"> </w:t>
      </w:r>
      <w:r w:rsidR="00F65540" w:rsidRPr="00C53AD2">
        <w:rPr>
          <w:rFonts w:ascii="Arial Narrow" w:hAnsi="Arial Narrow" w:cs="Arial"/>
          <w:color w:val="000000"/>
          <w:sz w:val="22"/>
          <w:szCs w:val="22"/>
          <w:shd w:val="clear" w:color="auto" w:fill="FFFFFF"/>
        </w:rPr>
        <w:t>provided under the State Opioid Response III (SOR-3) Grant.</w:t>
      </w:r>
      <w:r w:rsidR="00F65540">
        <w:rPr>
          <w:rFonts w:ascii="Arial Narrow" w:hAnsi="Arial Narrow" w:cs="Arial"/>
          <w:color w:val="000000"/>
          <w:sz w:val="22"/>
          <w:szCs w:val="22"/>
          <w:shd w:val="clear" w:color="auto" w:fill="FFFFFF"/>
        </w:rPr>
        <w:t xml:space="preserve"> </w:t>
      </w:r>
      <w:r w:rsidR="00F65540" w:rsidRPr="00C53AD2">
        <w:rPr>
          <w:rFonts w:ascii="Arial Narrow" w:hAnsi="Arial Narrow" w:cs="Arial"/>
          <w:color w:val="000000"/>
          <w:sz w:val="22"/>
          <w:szCs w:val="22"/>
          <w:shd w:val="clear" w:color="auto" w:fill="FFFFFF"/>
        </w:rPr>
        <w:t>Services may only be provided to individuals that misuse</w:t>
      </w:r>
      <w:r w:rsidR="00F65540">
        <w:rPr>
          <w:rFonts w:ascii="Arial Narrow" w:hAnsi="Arial Narrow" w:cs="Arial"/>
          <w:color w:val="000000"/>
          <w:sz w:val="22"/>
          <w:szCs w:val="22"/>
          <w:shd w:val="clear" w:color="auto" w:fill="FFFFFF"/>
        </w:rPr>
        <w:t xml:space="preserve"> </w:t>
      </w:r>
      <w:r w:rsidR="00F65540" w:rsidRPr="00C53AD2">
        <w:rPr>
          <w:rFonts w:ascii="Arial Narrow" w:hAnsi="Arial Narrow" w:cs="Arial"/>
          <w:color w:val="000000"/>
          <w:sz w:val="22"/>
          <w:szCs w:val="22"/>
          <w:shd w:val="clear" w:color="auto" w:fill="FFFFFF"/>
        </w:rPr>
        <w:t>opioids or stimulants, individuals that experience an opioid</w:t>
      </w:r>
      <w:r w:rsidR="00F65540">
        <w:rPr>
          <w:rFonts w:ascii="Arial Narrow" w:hAnsi="Arial Narrow" w:cs="Arial"/>
          <w:color w:val="000000"/>
          <w:sz w:val="22"/>
          <w:szCs w:val="22"/>
          <w:shd w:val="clear" w:color="auto" w:fill="FFFFFF"/>
        </w:rPr>
        <w:t xml:space="preserve"> </w:t>
      </w:r>
      <w:r w:rsidR="00F65540" w:rsidRPr="00C53AD2">
        <w:rPr>
          <w:rFonts w:ascii="Arial Narrow" w:hAnsi="Arial Narrow" w:cs="Arial"/>
          <w:color w:val="000000"/>
          <w:sz w:val="22"/>
          <w:szCs w:val="22"/>
          <w:shd w:val="clear" w:color="auto" w:fill="FFFFFF"/>
        </w:rPr>
        <w:t>or stimulant overdose, and individuals with opioid or</w:t>
      </w:r>
      <w:r w:rsidR="00F65540">
        <w:rPr>
          <w:rFonts w:ascii="Arial Narrow" w:hAnsi="Arial Narrow" w:cs="Arial"/>
          <w:color w:val="000000"/>
          <w:sz w:val="22"/>
          <w:szCs w:val="22"/>
          <w:shd w:val="clear" w:color="auto" w:fill="FFFFFF"/>
        </w:rPr>
        <w:t xml:space="preserve"> </w:t>
      </w:r>
      <w:r w:rsidR="00F65540" w:rsidRPr="00C53AD2">
        <w:rPr>
          <w:rFonts w:ascii="Arial Narrow" w:hAnsi="Arial Narrow" w:cs="Arial"/>
          <w:color w:val="000000"/>
          <w:sz w:val="22"/>
          <w:szCs w:val="22"/>
          <w:shd w:val="clear" w:color="auto" w:fill="FFFFFF"/>
        </w:rPr>
        <w:t>stimulant use disorders. When treating individuals with</w:t>
      </w:r>
      <w:r w:rsidR="00F65540">
        <w:rPr>
          <w:rFonts w:ascii="Arial Narrow" w:hAnsi="Arial Narrow" w:cs="Arial"/>
          <w:color w:val="000000"/>
          <w:sz w:val="22"/>
          <w:szCs w:val="22"/>
          <w:shd w:val="clear" w:color="auto" w:fill="FFFFFF"/>
        </w:rPr>
        <w:t xml:space="preserve"> </w:t>
      </w:r>
      <w:r w:rsidR="00F65540" w:rsidRPr="00C53AD2">
        <w:rPr>
          <w:rFonts w:ascii="Arial Narrow" w:hAnsi="Arial Narrow" w:cs="Arial"/>
          <w:color w:val="000000"/>
          <w:sz w:val="22"/>
          <w:szCs w:val="22"/>
          <w:shd w:val="clear" w:color="auto" w:fill="FFFFFF"/>
        </w:rPr>
        <w:t>opioid use disorders or opioid misuse, the covered services</w:t>
      </w:r>
      <w:r w:rsidR="00F65540">
        <w:rPr>
          <w:rFonts w:ascii="Arial Narrow" w:hAnsi="Arial Narrow" w:cs="Arial"/>
          <w:color w:val="000000"/>
          <w:sz w:val="22"/>
          <w:szCs w:val="22"/>
          <w:shd w:val="clear" w:color="auto" w:fill="FFFFFF"/>
        </w:rPr>
        <w:t xml:space="preserve"> </w:t>
      </w:r>
      <w:r w:rsidR="00F65540" w:rsidRPr="00C53AD2">
        <w:rPr>
          <w:rFonts w:ascii="Arial Narrow" w:hAnsi="Arial Narrow" w:cs="Arial"/>
          <w:color w:val="000000"/>
          <w:sz w:val="22"/>
          <w:szCs w:val="22"/>
          <w:shd w:val="clear" w:color="auto" w:fill="FFFFFF"/>
        </w:rPr>
        <w:t xml:space="preserve">described in </w:t>
      </w:r>
      <w:proofErr w:type="spellStart"/>
      <w:r w:rsidR="00F65540" w:rsidRPr="00C53AD2">
        <w:rPr>
          <w:rFonts w:ascii="Arial Narrow" w:hAnsi="Arial Narrow" w:cs="Arial"/>
          <w:color w:val="000000"/>
          <w:sz w:val="22"/>
          <w:szCs w:val="22"/>
          <w:shd w:val="clear" w:color="auto" w:fill="FFFFFF"/>
        </w:rPr>
        <w:t>ch.</w:t>
      </w:r>
      <w:proofErr w:type="spellEnd"/>
      <w:r w:rsidR="00F65540" w:rsidRPr="00C53AD2">
        <w:rPr>
          <w:rFonts w:ascii="Arial Narrow" w:hAnsi="Arial Narrow" w:cs="Arial"/>
          <w:color w:val="000000"/>
          <w:sz w:val="22"/>
          <w:szCs w:val="22"/>
          <w:shd w:val="clear" w:color="auto" w:fill="FFFFFF"/>
        </w:rPr>
        <w:t xml:space="preserve"> 65E-14.021, F.A.C., are allowable uses of</w:t>
      </w:r>
      <w:r w:rsidR="00F65540">
        <w:rPr>
          <w:rFonts w:ascii="Arial Narrow" w:hAnsi="Arial Narrow" w:cs="Arial"/>
          <w:color w:val="000000"/>
          <w:sz w:val="22"/>
          <w:szCs w:val="22"/>
          <w:shd w:val="clear" w:color="auto" w:fill="FFFFFF"/>
        </w:rPr>
        <w:t xml:space="preserve"> </w:t>
      </w:r>
      <w:r w:rsidR="00F65540" w:rsidRPr="00C53AD2">
        <w:rPr>
          <w:rFonts w:ascii="Arial Narrow" w:hAnsi="Arial Narrow" w:cs="Arial"/>
          <w:color w:val="000000"/>
          <w:sz w:val="22"/>
          <w:szCs w:val="22"/>
          <w:shd w:val="clear" w:color="auto" w:fill="FFFFFF"/>
        </w:rPr>
        <w:t>these funds when provided in conjunction any FDA approved</w:t>
      </w:r>
      <w:r w:rsidR="00F65540">
        <w:rPr>
          <w:rFonts w:ascii="Arial Narrow" w:hAnsi="Arial Narrow" w:cs="Arial"/>
          <w:color w:val="000000"/>
          <w:sz w:val="22"/>
          <w:szCs w:val="22"/>
          <w:shd w:val="clear" w:color="auto" w:fill="FFFFFF"/>
        </w:rPr>
        <w:t xml:space="preserve"> </w:t>
      </w:r>
      <w:r w:rsidR="00F65540" w:rsidRPr="00C53AD2">
        <w:rPr>
          <w:rFonts w:ascii="Arial Narrow" w:hAnsi="Arial Narrow" w:cs="Arial"/>
          <w:color w:val="000000"/>
          <w:sz w:val="22"/>
          <w:szCs w:val="22"/>
          <w:shd w:val="clear" w:color="auto" w:fill="FFFFFF"/>
        </w:rPr>
        <w:t>medication for opioid use disorders. This includes funds</w:t>
      </w:r>
      <w:r w:rsidR="00F65540">
        <w:rPr>
          <w:rFonts w:ascii="Arial Narrow" w:hAnsi="Arial Narrow" w:cs="Arial"/>
          <w:color w:val="000000"/>
          <w:sz w:val="22"/>
          <w:szCs w:val="22"/>
          <w:shd w:val="clear" w:color="auto" w:fill="FFFFFF"/>
        </w:rPr>
        <w:t xml:space="preserve"> </w:t>
      </w:r>
      <w:r w:rsidR="00F65540" w:rsidRPr="00C53AD2">
        <w:rPr>
          <w:rFonts w:ascii="Arial Narrow" w:hAnsi="Arial Narrow" w:cs="Arial"/>
          <w:color w:val="000000"/>
          <w:sz w:val="22"/>
          <w:szCs w:val="22"/>
          <w:shd w:val="clear" w:color="auto" w:fill="FFFFFF"/>
        </w:rPr>
        <w:t>used to support individuals receiving injectable</w:t>
      </w:r>
      <w:r w:rsidR="00F65540">
        <w:rPr>
          <w:rFonts w:ascii="Arial Narrow" w:hAnsi="Arial Narrow" w:cs="Arial"/>
          <w:color w:val="000000"/>
          <w:sz w:val="22"/>
          <w:szCs w:val="22"/>
          <w:shd w:val="clear" w:color="auto" w:fill="FFFFFF"/>
        </w:rPr>
        <w:t xml:space="preserve"> </w:t>
      </w:r>
      <w:r w:rsidR="00F65540" w:rsidRPr="00C53AD2">
        <w:rPr>
          <w:rFonts w:ascii="Arial Narrow" w:hAnsi="Arial Narrow" w:cs="Arial"/>
          <w:color w:val="000000"/>
          <w:sz w:val="22"/>
          <w:szCs w:val="22"/>
          <w:shd w:val="clear" w:color="auto" w:fill="FFFFFF"/>
        </w:rPr>
        <w:t>extended-release naltrexone (Vivitrol) provided through the</w:t>
      </w:r>
      <w:r w:rsidR="00F65540">
        <w:rPr>
          <w:rFonts w:ascii="Arial Narrow" w:hAnsi="Arial Narrow" w:cs="Arial"/>
          <w:color w:val="000000"/>
          <w:sz w:val="22"/>
          <w:szCs w:val="22"/>
          <w:shd w:val="clear" w:color="auto" w:fill="FFFFFF"/>
        </w:rPr>
        <w:t xml:space="preserve"> </w:t>
      </w:r>
      <w:r w:rsidR="00F65540" w:rsidRPr="00C53AD2">
        <w:rPr>
          <w:rFonts w:ascii="Arial Narrow" w:hAnsi="Arial Narrow" w:cs="Arial"/>
          <w:color w:val="000000"/>
          <w:sz w:val="22"/>
          <w:szCs w:val="22"/>
          <w:shd w:val="clear" w:color="auto" w:fill="FFFFFF"/>
        </w:rPr>
        <w:t>Florida Alcohol and Drug Abuse Association.</w:t>
      </w:r>
    </w:p>
    <w:p w14:paraId="38B90FBA" w14:textId="77777777" w:rsidR="00F65540" w:rsidRPr="00C53AD2" w:rsidRDefault="00F65540" w:rsidP="00F65540">
      <w:pPr>
        <w:tabs>
          <w:tab w:val="center" w:pos="4320"/>
          <w:tab w:val="right" w:pos="8640"/>
        </w:tabs>
        <w:rPr>
          <w:rFonts w:ascii="Arial Narrow" w:hAnsi="Arial Narrow" w:cs="Arial"/>
          <w:color w:val="000000"/>
          <w:sz w:val="22"/>
          <w:szCs w:val="22"/>
          <w:shd w:val="clear" w:color="auto" w:fill="FFFFFF"/>
        </w:rPr>
      </w:pPr>
    </w:p>
    <w:p w14:paraId="2E9D1A94" w14:textId="77777777" w:rsidR="00F65540" w:rsidRPr="00C53AD2" w:rsidRDefault="00F65540" w:rsidP="00F65540">
      <w:pPr>
        <w:tabs>
          <w:tab w:val="center" w:pos="4320"/>
          <w:tab w:val="right" w:pos="8640"/>
        </w:tabs>
        <w:rPr>
          <w:rFonts w:ascii="Arial Narrow" w:hAnsi="Arial Narrow" w:cs="Arial"/>
          <w:color w:val="000000"/>
          <w:sz w:val="22"/>
          <w:szCs w:val="22"/>
          <w:shd w:val="clear" w:color="auto" w:fill="FFFFFF"/>
        </w:rPr>
      </w:pPr>
      <w:r w:rsidRPr="00C53AD2">
        <w:rPr>
          <w:rFonts w:ascii="Arial Narrow" w:hAnsi="Arial Narrow" w:cs="Arial"/>
          <w:color w:val="000000"/>
          <w:sz w:val="22"/>
          <w:szCs w:val="22"/>
          <w:shd w:val="clear" w:color="auto" w:fill="FFFFFF"/>
        </w:rPr>
        <w:t>Allowable Covered Services: Aftercare; Assessment; Case</w:t>
      </w:r>
      <w:r>
        <w:rPr>
          <w:rFonts w:ascii="Arial Narrow" w:hAnsi="Arial Narrow" w:cs="Arial"/>
          <w:color w:val="000000"/>
          <w:sz w:val="22"/>
          <w:szCs w:val="22"/>
          <w:shd w:val="clear" w:color="auto" w:fill="FFFFFF"/>
        </w:rPr>
        <w:t xml:space="preserve"> </w:t>
      </w:r>
      <w:r w:rsidRPr="00C53AD2">
        <w:rPr>
          <w:rFonts w:ascii="Arial Narrow" w:hAnsi="Arial Narrow" w:cs="Arial"/>
          <w:color w:val="000000"/>
          <w:sz w:val="22"/>
          <w:szCs w:val="22"/>
          <w:shd w:val="clear" w:color="auto" w:fill="FFFFFF"/>
        </w:rPr>
        <w:t>Management; Crisis Support/Emergency; Day Care; Day Treatment Incidental Expenses, excluding direct payments to participants; Intervention; Outreach; Medical Services;</w:t>
      </w:r>
    </w:p>
    <w:p w14:paraId="5C116898" w14:textId="77777777" w:rsidR="00F65540" w:rsidRDefault="00F65540" w:rsidP="00F65540">
      <w:pPr>
        <w:tabs>
          <w:tab w:val="center" w:pos="4320"/>
          <w:tab w:val="right" w:pos="8640"/>
        </w:tabs>
        <w:rPr>
          <w:rFonts w:ascii="Arial Narrow" w:hAnsi="Arial Narrow" w:cs="Arial"/>
          <w:color w:val="000000"/>
          <w:sz w:val="22"/>
          <w:szCs w:val="22"/>
          <w:shd w:val="clear" w:color="auto" w:fill="FFFFFF"/>
        </w:rPr>
      </w:pPr>
      <w:r w:rsidRPr="00C53AD2">
        <w:rPr>
          <w:rFonts w:ascii="Arial Narrow" w:hAnsi="Arial Narrow" w:cs="Arial"/>
          <w:color w:val="000000"/>
          <w:sz w:val="22"/>
          <w:szCs w:val="22"/>
          <w:shd w:val="clear" w:color="auto" w:fill="FFFFFF"/>
        </w:rPr>
        <w:t>Medication-Assisted Treatment using methadone,</w:t>
      </w:r>
      <w:r>
        <w:rPr>
          <w:rFonts w:ascii="Arial Narrow" w:hAnsi="Arial Narrow" w:cs="Arial"/>
          <w:color w:val="000000"/>
          <w:sz w:val="22"/>
          <w:szCs w:val="22"/>
          <w:shd w:val="clear" w:color="auto" w:fill="FFFFFF"/>
        </w:rPr>
        <w:t xml:space="preserve"> </w:t>
      </w:r>
      <w:r w:rsidRPr="00C53AD2">
        <w:rPr>
          <w:rFonts w:ascii="Arial Narrow" w:hAnsi="Arial Narrow" w:cs="Arial"/>
          <w:color w:val="000000"/>
          <w:sz w:val="22"/>
          <w:szCs w:val="22"/>
          <w:shd w:val="clear" w:color="auto" w:fill="FFFFFF"/>
        </w:rPr>
        <w:t>buprenorphine, or naltrexone; Outpatient; Information and</w:t>
      </w:r>
      <w:r>
        <w:rPr>
          <w:rFonts w:ascii="Arial Narrow" w:hAnsi="Arial Narrow" w:cs="Arial"/>
          <w:color w:val="000000"/>
          <w:sz w:val="22"/>
          <w:szCs w:val="22"/>
          <w:shd w:val="clear" w:color="auto" w:fill="FFFFFF"/>
        </w:rPr>
        <w:t xml:space="preserve"> </w:t>
      </w:r>
      <w:r w:rsidRPr="00C53AD2">
        <w:rPr>
          <w:rFonts w:ascii="Arial Narrow" w:hAnsi="Arial Narrow" w:cs="Arial"/>
          <w:color w:val="000000"/>
          <w:sz w:val="22"/>
          <w:szCs w:val="22"/>
          <w:shd w:val="clear" w:color="auto" w:fill="FFFFFF"/>
        </w:rPr>
        <w:t>Referral; In-Home and On-Site ; Recovery Support;</w:t>
      </w:r>
      <w:r>
        <w:rPr>
          <w:rFonts w:ascii="Arial Narrow" w:hAnsi="Arial Narrow" w:cs="Arial"/>
          <w:color w:val="000000"/>
          <w:sz w:val="22"/>
          <w:szCs w:val="22"/>
          <w:shd w:val="clear" w:color="auto" w:fill="FFFFFF"/>
        </w:rPr>
        <w:t xml:space="preserve"> </w:t>
      </w:r>
      <w:r w:rsidRPr="00C53AD2">
        <w:rPr>
          <w:rFonts w:ascii="Arial Narrow" w:hAnsi="Arial Narrow" w:cs="Arial"/>
          <w:color w:val="000000"/>
          <w:sz w:val="22"/>
          <w:szCs w:val="22"/>
          <w:shd w:val="clear" w:color="auto" w:fill="FFFFFF"/>
        </w:rPr>
        <w:t>Respite; Supported Employment; Supportive Housing/Living;</w:t>
      </w:r>
      <w:r>
        <w:rPr>
          <w:rFonts w:ascii="Arial Narrow" w:hAnsi="Arial Narrow" w:cs="Arial"/>
          <w:color w:val="000000"/>
          <w:sz w:val="22"/>
          <w:szCs w:val="22"/>
          <w:shd w:val="clear" w:color="auto" w:fill="FFFFFF"/>
        </w:rPr>
        <w:t xml:space="preserve"> </w:t>
      </w:r>
      <w:r w:rsidRPr="00C53AD2">
        <w:rPr>
          <w:rFonts w:ascii="Arial Narrow" w:hAnsi="Arial Narrow" w:cs="Arial"/>
          <w:color w:val="000000"/>
          <w:sz w:val="22"/>
          <w:szCs w:val="22"/>
          <w:shd w:val="clear" w:color="auto" w:fill="FFFFFF"/>
        </w:rPr>
        <w:t>Inpatient Detoxification; Residential Levels I and II;</w:t>
      </w:r>
      <w:r>
        <w:rPr>
          <w:rFonts w:ascii="Arial Narrow" w:hAnsi="Arial Narrow" w:cs="Arial"/>
          <w:color w:val="000000"/>
          <w:sz w:val="22"/>
          <w:szCs w:val="22"/>
          <w:shd w:val="clear" w:color="auto" w:fill="FFFFFF"/>
        </w:rPr>
        <w:t xml:space="preserve"> </w:t>
      </w:r>
      <w:r w:rsidRPr="00C53AD2">
        <w:rPr>
          <w:rFonts w:ascii="Arial Narrow" w:hAnsi="Arial Narrow" w:cs="Arial"/>
          <w:color w:val="000000"/>
          <w:sz w:val="22"/>
          <w:szCs w:val="22"/>
          <w:shd w:val="clear" w:color="auto" w:fill="FFFFFF"/>
        </w:rPr>
        <w:t>Outpatient Detoxification. Inpatient and outpatient</w:t>
      </w:r>
      <w:r>
        <w:rPr>
          <w:rFonts w:ascii="Arial Narrow" w:hAnsi="Arial Narrow" w:cs="Arial"/>
          <w:color w:val="000000"/>
          <w:sz w:val="22"/>
          <w:szCs w:val="22"/>
          <w:shd w:val="clear" w:color="auto" w:fill="FFFFFF"/>
        </w:rPr>
        <w:t xml:space="preserve"> </w:t>
      </w:r>
      <w:r w:rsidRPr="00C53AD2">
        <w:rPr>
          <w:rFonts w:ascii="Arial Narrow" w:hAnsi="Arial Narrow" w:cs="Arial"/>
          <w:color w:val="000000"/>
          <w:sz w:val="22"/>
          <w:szCs w:val="22"/>
          <w:shd w:val="clear" w:color="auto" w:fill="FFFFFF"/>
        </w:rPr>
        <w:t xml:space="preserve">detoxification must be accompanied by </w:t>
      </w:r>
      <w:r>
        <w:rPr>
          <w:rFonts w:ascii="Arial Narrow" w:hAnsi="Arial Narrow" w:cs="Arial"/>
          <w:color w:val="000000"/>
          <w:sz w:val="22"/>
          <w:szCs w:val="22"/>
          <w:shd w:val="clear" w:color="auto" w:fill="FFFFFF"/>
        </w:rPr>
        <w:t>i</w:t>
      </w:r>
      <w:r w:rsidRPr="00C53AD2">
        <w:rPr>
          <w:rFonts w:ascii="Arial Narrow" w:hAnsi="Arial Narrow" w:cs="Arial"/>
          <w:color w:val="000000"/>
          <w:sz w:val="22"/>
          <w:szCs w:val="22"/>
          <w:shd w:val="clear" w:color="auto" w:fill="FFFFFF"/>
        </w:rPr>
        <w:t>njectable</w:t>
      </w:r>
      <w:r>
        <w:rPr>
          <w:rFonts w:ascii="Arial Narrow" w:hAnsi="Arial Narrow" w:cs="Arial"/>
          <w:color w:val="000000"/>
          <w:sz w:val="22"/>
          <w:szCs w:val="22"/>
          <w:shd w:val="clear" w:color="auto" w:fill="FFFFFF"/>
        </w:rPr>
        <w:t xml:space="preserve"> </w:t>
      </w:r>
      <w:r w:rsidRPr="00C53AD2">
        <w:rPr>
          <w:rFonts w:ascii="Arial Narrow" w:hAnsi="Arial Narrow" w:cs="Arial"/>
          <w:color w:val="000000"/>
          <w:sz w:val="22"/>
          <w:szCs w:val="22"/>
          <w:shd w:val="clear" w:color="auto" w:fill="FFFFFF"/>
        </w:rPr>
        <w:t xml:space="preserve">extended-release naltrexone (Vivitrol). </w:t>
      </w:r>
    </w:p>
    <w:p w14:paraId="22E67E57" w14:textId="77777777" w:rsidR="00F65540" w:rsidRDefault="00F65540" w:rsidP="00F65540">
      <w:pPr>
        <w:tabs>
          <w:tab w:val="center" w:pos="4320"/>
          <w:tab w:val="right" w:pos="8640"/>
        </w:tabs>
        <w:rPr>
          <w:rFonts w:ascii="Arial Narrow" w:hAnsi="Arial Narrow" w:cs="Arial"/>
          <w:color w:val="000000"/>
          <w:sz w:val="22"/>
          <w:szCs w:val="22"/>
          <w:shd w:val="clear" w:color="auto" w:fill="FFFFFF"/>
        </w:rPr>
      </w:pPr>
    </w:p>
    <w:p w14:paraId="7F899164" w14:textId="77777777" w:rsidR="00F65540" w:rsidRPr="00C53AD2" w:rsidRDefault="00F65540" w:rsidP="00F65540">
      <w:pPr>
        <w:tabs>
          <w:tab w:val="center" w:pos="4320"/>
          <w:tab w:val="right" w:pos="8640"/>
        </w:tabs>
        <w:rPr>
          <w:rFonts w:ascii="Arial Narrow" w:hAnsi="Arial Narrow" w:cs="Arial"/>
          <w:color w:val="000000"/>
          <w:sz w:val="22"/>
          <w:szCs w:val="22"/>
          <w:shd w:val="clear" w:color="auto" w:fill="FFFFFF"/>
        </w:rPr>
      </w:pPr>
      <w:r w:rsidRPr="00C53AD2">
        <w:rPr>
          <w:rFonts w:ascii="Arial Narrow" w:hAnsi="Arial Narrow" w:cs="Arial"/>
          <w:color w:val="000000"/>
          <w:sz w:val="22"/>
          <w:szCs w:val="22"/>
          <w:shd w:val="clear" w:color="auto" w:fill="FFFFFF"/>
        </w:rPr>
        <w:t>Residential services</w:t>
      </w:r>
      <w:r>
        <w:rPr>
          <w:rFonts w:ascii="Arial Narrow" w:hAnsi="Arial Narrow" w:cs="Arial"/>
          <w:color w:val="000000"/>
          <w:sz w:val="22"/>
          <w:szCs w:val="22"/>
          <w:shd w:val="clear" w:color="auto" w:fill="FFFFFF"/>
        </w:rPr>
        <w:t xml:space="preserve"> </w:t>
      </w:r>
      <w:r w:rsidRPr="00C53AD2">
        <w:rPr>
          <w:rFonts w:ascii="Arial Narrow" w:hAnsi="Arial Narrow" w:cs="Arial"/>
          <w:color w:val="000000"/>
          <w:sz w:val="22"/>
          <w:szCs w:val="22"/>
          <w:shd w:val="clear" w:color="auto" w:fill="FFFFFF"/>
        </w:rPr>
        <w:t>may only be used to stabilize and treat eligible individuals</w:t>
      </w:r>
      <w:r>
        <w:rPr>
          <w:rFonts w:ascii="Arial Narrow" w:hAnsi="Arial Narrow" w:cs="Arial"/>
          <w:color w:val="000000"/>
          <w:sz w:val="22"/>
          <w:szCs w:val="22"/>
          <w:shd w:val="clear" w:color="auto" w:fill="FFFFFF"/>
        </w:rPr>
        <w:t xml:space="preserve"> </w:t>
      </w:r>
      <w:r w:rsidRPr="00C53AD2">
        <w:rPr>
          <w:rFonts w:ascii="Arial Narrow" w:hAnsi="Arial Narrow" w:cs="Arial"/>
          <w:color w:val="000000"/>
          <w:sz w:val="22"/>
          <w:szCs w:val="22"/>
          <w:shd w:val="clear" w:color="auto" w:fill="FFFFFF"/>
        </w:rPr>
        <w:t>during transition to medication assisted treatment. When</w:t>
      </w:r>
      <w:r>
        <w:rPr>
          <w:rFonts w:ascii="Arial Narrow" w:hAnsi="Arial Narrow" w:cs="Arial"/>
          <w:color w:val="000000"/>
          <w:sz w:val="22"/>
          <w:szCs w:val="22"/>
          <w:shd w:val="clear" w:color="auto" w:fill="FFFFFF"/>
        </w:rPr>
        <w:t xml:space="preserve"> </w:t>
      </w:r>
      <w:r w:rsidRPr="00C53AD2">
        <w:rPr>
          <w:rFonts w:ascii="Arial Narrow" w:hAnsi="Arial Narrow" w:cs="Arial"/>
          <w:color w:val="000000"/>
          <w:sz w:val="22"/>
          <w:szCs w:val="22"/>
          <w:shd w:val="clear" w:color="auto" w:fill="FFFFFF"/>
        </w:rPr>
        <w:t>determining level of care, individuals must be assessed</w:t>
      </w:r>
      <w:r>
        <w:rPr>
          <w:rFonts w:ascii="Arial Narrow" w:hAnsi="Arial Narrow" w:cs="Arial"/>
          <w:color w:val="000000"/>
          <w:sz w:val="22"/>
          <w:szCs w:val="22"/>
          <w:shd w:val="clear" w:color="auto" w:fill="FFFFFF"/>
        </w:rPr>
        <w:t xml:space="preserve"> </w:t>
      </w:r>
      <w:r w:rsidRPr="00C53AD2">
        <w:rPr>
          <w:rFonts w:ascii="Arial Narrow" w:hAnsi="Arial Narrow" w:cs="Arial"/>
          <w:color w:val="000000"/>
          <w:sz w:val="22"/>
          <w:szCs w:val="22"/>
          <w:shd w:val="clear" w:color="auto" w:fill="FFFFFF"/>
        </w:rPr>
        <w:t>using the ASAM dimension spectrum criteria to determine</w:t>
      </w:r>
      <w:r>
        <w:rPr>
          <w:rFonts w:ascii="Arial Narrow" w:hAnsi="Arial Narrow" w:cs="Arial"/>
          <w:color w:val="000000"/>
          <w:sz w:val="22"/>
          <w:szCs w:val="22"/>
          <w:shd w:val="clear" w:color="auto" w:fill="FFFFFF"/>
        </w:rPr>
        <w:t xml:space="preserve"> </w:t>
      </w:r>
      <w:r w:rsidRPr="00C53AD2">
        <w:rPr>
          <w:rFonts w:ascii="Arial Narrow" w:hAnsi="Arial Narrow" w:cs="Arial"/>
          <w:color w:val="000000"/>
          <w:sz w:val="22"/>
          <w:szCs w:val="22"/>
          <w:shd w:val="clear" w:color="auto" w:fill="FFFFFF"/>
        </w:rPr>
        <w:t>appropriate care level followed by documentation justifying</w:t>
      </w:r>
      <w:r>
        <w:rPr>
          <w:rFonts w:ascii="Arial Narrow" w:hAnsi="Arial Narrow" w:cs="Arial"/>
          <w:color w:val="000000"/>
          <w:sz w:val="22"/>
          <w:szCs w:val="22"/>
          <w:shd w:val="clear" w:color="auto" w:fill="FFFFFF"/>
        </w:rPr>
        <w:t xml:space="preserve"> </w:t>
      </w:r>
      <w:r w:rsidRPr="00C53AD2">
        <w:rPr>
          <w:rFonts w:ascii="Arial Narrow" w:hAnsi="Arial Narrow" w:cs="Arial"/>
          <w:color w:val="000000"/>
          <w:sz w:val="22"/>
          <w:szCs w:val="22"/>
          <w:shd w:val="clear" w:color="auto" w:fill="FFFFFF"/>
        </w:rPr>
        <w:t>placement. Level of care should be reevaluated at least</w:t>
      </w:r>
    </w:p>
    <w:p w14:paraId="5B9B9599" w14:textId="77777777" w:rsidR="00F65540" w:rsidRDefault="00F65540" w:rsidP="00F65540">
      <w:pPr>
        <w:tabs>
          <w:tab w:val="center" w:pos="4320"/>
          <w:tab w:val="right" w:pos="8640"/>
        </w:tabs>
        <w:rPr>
          <w:rFonts w:ascii="Arial Narrow" w:hAnsi="Arial Narrow" w:cs="Arial"/>
          <w:color w:val="000000"/>
          <w:sz w:val="22"/>
          <w:szCs w:val="22"/>
          <w:shd w:val="clear" w:color="auto" w:fill="FFFFFF"/>
        </w:rPr>
      </w:pPr>
      <w:r w:rsidRPr="00C53AD2">
        <w:rPr>
          <w:rFonts w:ascii="Arial Narrow" w:hAnsi="Arial Narrow" w:cs="Arial"/>
          <w:color w:val="000000"/>
          <w:sz w:val="22"/>
          <w:szCs w:val="22"/>
          <w:shd w:val="clear" w:color="auto" w:fill="FFFFFF"/>
        </w:rPr>
        <w:t>every 5 days for inpatient detoxification placements and</w:t>
      </w:r>
      <w:r>
        <w:rPr>
          <w:rFonts w:ascii="Arial Narrow" w:hAnsi="Arial Narrow" w:cs="Arial"/>
          <w:color w:val="000000"/>
          <w:sz w:val="22"/>
          <w:szCs w:val="22"/>
          <w:shd w:val="clear" w:color="auto" w:fill="FFFFFF"/>
        </w:rPr>
        <w:t xml:space="preserve"> </w:t>
      </w:r>
      <w:r w:rsidRPr="00C53AD2">
        <w:rPr>
          <w:rFonts w:ascii="Arial Narrow" w:hAnsi="Arial Narrow" w:cs="Arial"/>
          <w:color w:val="000000"/>
          <w:sz w:val="22"/>
          <w:szCs w:val="22"/>
          <w:shd w:val="clear" w:color="auto" w:fill="FFFFFF"/>
        </w:rPr>
        <w:t>every 30 days for residential treatment placements.</w:t>
      </w:r>
    </w:p>
    <w:p w14:paraId="7AC6FA8D" w14:textId="77777777" w:rsidR="00F65540" w:rsidRPr="00095574" w:rsidRDefault="00F65540" w:rsidP="00F65540">
      <w:pPr>
        <w:tabs>
          <w:tab w:val="center" w:pos="4320"/>
          <w:tab w:val="right" w:pos="8640"/>
        </w:tabs>
        <w:rPr>
          <w:rFonts w:ascii="Arial Narrow" w:hAnsi="Arial Narrow"/>
          <w:sz w:val="22"/>
          <w:szCs w:val="22"/>
        </w:rPr>
      </w:pPr>
    </w:p>
    <w:p w14:paraId="3E86E99C" w14:textId="77777777" w:rsidR="00F65540" w:rsidRPr="00095574" w:rsidRDefault="00F65540" w:rsidP="00F65540">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t>Funds may not be used by any provider that denies any</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eligible individual access to their program because of their</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use of FDA-approved medications for the treatment of</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substance use disorders, namely methadone and buprenorphine.</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In all cases, MAT must be permitted to be continued for as</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long as the prescriber determines that the medication is</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clinically beneficial. Providers must assure that</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individuals will not be compelled to no longer use MAT as</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part of the conditions of any programming if stopping is</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inconsistent with a licensed prescriber's recommendation or</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 xml:space="preserve">valid prescription. </w:t>
      </w:r>
    </w:p>
    <w:p w14:paraId="58BCDF36" w14:textId="77777777" w:rsidR="00F65540" w:rsidRPr="00095574" w:rsidRDefault="00F65540" w:rsidP="00F65540">
      <w:pPr>
        <w:tabs>
          <w:tab w:val="center" w:pos="4320"/>
          <w:tab w:val="right" w:pos="8640"/>
        </w:tabs>
        <w:rPr>
          <w:rFonts w:ascii="Arial Narrow" w:hAnsi="Arial Narrow" w:cs="Arial"/>
          <w:color w:val="000000"/>
          <w:sz w:val="22"/>
          <w:szCs w:val="22"/>
          <w:shd w:val="clear" w:color="auto" w:fill="FFFFFF"/>
        </w:rPr>
      </w:pPr>
    </w:p>
    <w:p w14:paraId="60CBF6C7" w14:textId="77777777" w:rsidR="00F65540" w:rsidRPr="00262FF8" w:rsidRDefault="00F65540" w:rsidP="00F65540">
      <w:pPr>
        <w:rPr>
          <w:rFonts w:ascii="Arial Narrow" w:hAnsi="Arial Narrow" w:cs="Arial"/>
          <w:sz w:val="22"/>
          <w:szCs w:val="22"/>
        </w:rPr>
      </w:pPr>
      <w:r w:rsidRPr="00262FF8">
        <w:rPr>
          <w:rFonts w:ascii="Arial Narrow" w:hAnsi="Arial Narrow" w:cs="Arial"/>
          <w:sz w:val="22"/>
          <w:szCs w:val="22"/>
        </w:rPr>
        <w:t xml:space="preserve">In addition, State Opioid Response funds may not be used for the following purposes: </w:t>
      </w:r>
    </w:p>
    <w:p w14:paraId="0BC71A2C" w14:textId="77777777" w:rsidR="00F65540" w:rsidRPr="00262FF8" w:rsidRDefault="00F65540" w:rsidP="00F65540">
      <w:pPr>
        <w:pStyle w:val="ListParagraph"/>
        <w:numPr>
          <w:ilvl w:val="0"/>
          <w:numId w:val="14"/>
        </w:numPr>
        <w:spacing w:after="0"/>
        <w:ind w:left="720"/>
        <w:rPr>
          <w:rFonts w:ascii="Arial Narrow" w:hAnsi="Arial Narrow" w:cs="Arial"/>
        </w:rPr>
      </w:pPr>
      <w:r w:rsidRPr="00262FF8">
        <w:rPr>
          <w:rFonts w:ascii="Arial Narrow" w:hAnsi="Arial Narrow" w:cs="Arial"/>
        </w:rPr>
        <w:t xml:space="preserve">Make direct payments to individuals to enter treatment or continue to participate in prevention or treatment services. </w:t>
      </w:r>
    </w:p>
    <w:p w14:paraId="7043B058" w14:textId="77777777" w:rsidR="00F65540" w:rsidRPr="00262FF8" w:rsidRDefault="00F65540" w:rsidP="00F65540">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6FD1202B" w14:textId="77777777" w:rsidR="00F65540" w:rsidRPr="00262FF8" w:rsidRDefault="00F65540" w:rsidP="00F65540">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0"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44CC09BB" w14:textId="77777777" w:rsidR="00F65540" w:rsidRPr="00262FF8" w:rsidRDefault="00F65540" w:rsidP="00F65540">
      <w:pPr>
        <w:pStyle w:val="ListParagraph"/>
        <w:numPr>
          <w:ilvl w:val="0"/>
          <w:numId w:val="14"/>
        </w:numPr>
        <w:spacing w:after="0"/>
        <w:ind w:left="720"/>
        <w:rPr>
          <w:rFonts w:ascii="Arial Narrow" w:hAnsi="Arial Narrow" w:cs="Arial"/>
        </w:rPr>
      </w:pPr>
      <w:r w:rsidRPr="00262FF8">
        <w:rPr>
          <w:rFonts w:ascii="Arial Narrow" w:hAnsi="Arial Narrow" w:cs="Arial"/>
        </w:rPr>
        <w:t>To supplant (or replace) current funding of existing services.</w:t>
      </w:r>
    </w:p>
    <w:p w14:paraId="629E2B5D" w14:textId="77777777" w:rsidR="00F65540" w:rsidRDefault="00F65540" w:rsidP="00F65540">
      <w:pPr>
        <w:tabs>
          <w:tab w:val="center" w:pos="4320"/>
          <w:tab w:val="right" w:pos="8640"/>
        </w:tabs>
        <w:rPr>
          <w:rFonts w:ascii="Arial Narrow" w:hAnsi="Arial Narrow" w:cs="Arial"/>
          <w:color w:val="000000"/>
          <w:sz w:val="22"/>
          <w:szCs w:val="22"/>
          <w:shd w:val="clear" w:color="auto" w:fill="FFFFFF"/>
        </w:rPr>
      </w:pPr>
    </w:p>
    <w:p w14:paraId="68F28638" w14:textId="77777777" w:rsidR="00F65540" w:rsidRPr="00095574" w:rsidRDefault="00F65540" w:rsidP="00F65540">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t>No funding may be used to procure DATA</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wavier training.</w:t>
      </w:r>
    </w:p>
    <w:p w14:paraId="46527D89" w14:textId="77777777" w:rsidR="00F71D7F" w:rsidRPr="00262FF8" w:rsidRDefault="00F71D7F" w:rsidP="00F71D7F">
      <w:pPr>
        <w:tabs>
          <w:tab w:val="center" w:pos="4320"/>
          <w:tab w:val="right" w:pos="8640"/>
        </w:tabs>
        <w:rPr>
          <w:rFonts w:ascii="Arial Narrow" w:hAnsi="Arial Narrow"/>
          <w:sz w:val="22"/>
          <w:szCs w:val="22"/>
        </w:rPr>
      </w:pPr>
    </w:p>
    <w:p w14:paraId="65A6DA44" w14:textId="77777777" w:rsidR="00F71D7F" w:rsidRDefault="00F71D7F" w:rsidP="00F71D7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4D105950" w14:textId="77777777" w:rsidR="00F71D7F" w:rsidRDefault="00F71D7F" w:rsidP="00F71D7F">
      <w:pPr>
        <w:rPr>
          <w:rFonts w:ascii="Arial Narrow" w:hAnsi="Arial Narrow"/>
          <w:i/>
          <w:color w:val="000080"/>
          <w:sz w:val="22"/>
          <w:szCs w:val="22"/>
          <w:highlight w:val="yellow"/>
        </w:rPr>
      </w:pPr>
    </w:p>
    <w:p w14:paraId="073F4083" w14:textId="77777777" w:rsidR="00F71D7F" w:rsidRPr="00262FF8" w:rsidRDefault="00F71D7F" w:rsidP="00F71D7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0F92DDC" w14:textId="77777777" w:rsidR="002A20E2" w:rsidRDefault="002A20E2" w:rsidP="00A04918">
      <w:pPr>
        <w:jc w:val="both"/>
        <w:rPr>
          <w:rFonts w:ascii="Arial Narrow" w:hAnsi="Arial Narrow"/>
          <w:b/>
          <w:szCs w:val="20"/>
        </w:rPr>
      </w:pPr>
    </w:p>
    <w:p w14:paraId="47239405" w14:textId="77777777" w:rsidR="00F65540" w:rsidRPr="00794A9A" w:rsidRDefault="002A20E2" w:rsidP="00F65540">
      <w:pPr>
        <w:tabs>
          <w:tab w:val="center" w:pos="4320"/>
          <w:tab w:val="right" w:pos="8640"/>
        </w:tabs>
        <w:rPr>
          <w:rFonts w:ascii="Arial Narrow" w:hAnsi="Arial Narrow" w:cs="Arial"/>
          <w:color w:val="000000"/>
          <w:sz w:val="22"/>
          <w:szCs w:val="22"/>
          <w:shd w:val="clear" w:color="auto" w:fill="FFFFFF"/>
        </w:rPr>
      </w:pPr>
      <w:r w:rsidRPr="002A20E2">
        <w:rPr>
          <w:rFonts w:ascii="Arial Narrow" w:hAnsi="Arial Narrow"/>
          <w:b/>
          <w:sz w:val="22"/>
          <w:szCs w:val="22"/>
          <w:u w:val="single"/>
        </w:rPr>
        <w:t>MSPN6 - ME State Opioid Response Disc Grant SVCS-Prevention - Year 6 NCE</w:t>
      </w:r>
      <w:r>
        <w:rPr>
          <w:rFonts w:ascii="Arial Narrow" w:hAnsi="Arial Narrow"/>
          <w:b/>
          <w:sz w:val="22"/>
          <w:szCs w:val="22"/>
          <w:u w:val="single"/>
        </w:rPr>
        <w:t xml:space="preserve"> </w:t>
      </w:r>
      <w:r w:rsidRPr="002A20E2">
        <w:rPr>
          <w:rFonts w:ascii="Arial Narrow" w:hAnsi="Arial Narrow"/>
          <w:b/>
          <w:sz w:val="22"/>
          <w:szCs w:val="22"/>
          <w:u w:val="single"/>
        </w:rPr>
        <w:t>Federal Budget Period: 7/1/25-9/29/25</w:t>
      </w:r>
      <w:r>
        <w:rPr>
          <w:rFonts w:ascii="Arial Narrow" w:hAnsi="Arial Narrow"/>
          <w:b/>
          <w:sz w:val="22"/>
          <w:szCs w:val="22"/>
        </w:rPr>
        <w:t xml:space="preserve"> </w:t>
      </w:r>
      <w:r w:rsidRPr="009C1390">
        <w:rPr>
          <w:rFonts w:ascii="Arial Narrow" w:hAnsi="Arial Narrow"/>
          <w:sz w:val="22"/>
          <w:szCs w:val="22"/>
        </w:rPr>
        <w:t xml:space="preserve">– </w:t>
      </w:r>
      <w:r w:rsidR="00F65540" w:rsidRPr="00095574">
        <w:rPr>
          <w:rFonts w:ascii="Arial Narrow" w:hAnsi="Arial Narrow"/>
          <w:sz w:val="22"/>
          <w:szCs w:val="22"/>
        </w:rPr>
        <w:t xml:space="preserve">This cost pool </w:t>
      </w:r>
      <w:r w:rsidR="00F65540" w:rsidRPr="00095574">
        <w:rPr>
          <w:rFonts w:ascii="Arial Narrow" w:hAnsi="Arial Narrow" w:cs="Arial"/>
          <w:color w:val="000000"/>
          <w:sz w:val="22"/>
          <w:szCs w:val="22"/>
          <w:shd w:val="clear" w:color="auto" w:fill="FFFFFF"/>
        </w:rPr>
        <w:t xml:space="preserve">captures allowable costs </w:t>
      </w:r>
      <w:r w:rsidR="00F65540" w:rsidRPr="00794A9A">
        <w:rPr>
          <w:rFonts w:ascii="Arial Narrow" w:hAnsi="Arial Narrow" w:cs="Arial"/>
          <w:color w:val="000000"/>
          <w:sz w:val="22"/>
          <w:szCs w:val="22"/>
          <w:shd w:val="clear" w:color="auto" w:fill="FFFFFF"/>
        </w:rPr>
        <w:t>primary prevention programs as</w:t>
      </w:r>
      <w:r w:rsidR="00F65540">
        <w:rPr>
          <w:rFonts w:ascii="Arial Narrow" w:hAnsi="Arial Narrow" w:cs="Arial"/>
          <w:color w:val="000000"/>
          <w:sz w:val="22"/>
          <w:szCs w:val="22"/>
          <w:shd w:val="clear" w:color="auto" w:fill="FFFFFF"/>
        </w:rPr>
        <w:t xml:space="preserve"> </w:t>
      </w:r>
      <w:r w:rsidR="00F65540" w:rsidRPr="00794A9A">
        <w:rPr>
          <w:rFonts w:ascii="Arial Narrow" w:hAnsi="Arial Narrow" w:cs="Arial"/>
          <w:color w:val="000000"/>
          <w:sz w:val="22"/>
          <w:szCs w:val="22"/>
          <w:shd w:val="clear" w:color="auto" w:fill="FFFFFF"/>
        </w:rPr>
        <w:t>sociated with the State Opioid Response III (SOR-3) Grant.</w:t>
      </w:r>
      <w:r w:rsidR="00F65540">
        <w:rPr>
          <w:rFonts w:ascii="Arial Narrow" w:hAnsi="Arial Narrow" w:cs="Arial"/>
          <w:color w:val="000000"/>
          <w:sz w:val="22"/>
          <w:szCs w:val="22"/>
          <w:shd w:val="clear" w:color="auto" w:fill="FFFFFF"/>
        </w:rPr>
        <w:t xml:space="preserve"> </w:t>
      </w:r>
      <w:r w:rsidR="00F65540" w:rsidRPr="00794A9A">
        <w:rPr>
          <w:rFonts w:ascii="Arial Narrow" w:hAnsi="Arial Narrow" w:cs="Arial"/>
          <w:color w:val="000000"/>
          <w:sz w:val="22"/>
          <w:szCs w:val="22"/>
          <w:shd w:val="clear" w:color="auto" w:fill="FFFFFF"/>
        </w:rPr>
        <w:t>The primary prevention services funded under this project</w:t>
      </w:r>
      <w:r w:rsidR="00F65540">
        <w:rPr>
          <w:rFonts w:ascii="Arial Narrow" w:hAnsi="Arial Narrow" w:cs="Arial"/>
          <w:color w:val="000000"/>
          <w:sz w:val="22"/>
          <w:szCs w:val="22"/>
          <w:shd w:val="clear" w:color="auto" w:fill="FFFFFF"/>
        </w:rPr>
        <w:t xml:space="preserve"> </w:t>
      </w:r>
      <w:r w:rsidR="00F65540" w:rsidRPr="00794A9A">
        <w:rPr>
          <w:rFonts w:ascii="Arial Narrow" w:hAnsi="Arial Narrow" w:cs="Arial"/>
          <w:color w:val="000000"/>
          <w:sz w:val="22"/>
          <w:szCs w:val="22"/>
          <w:shd w:val="clear" w:color="auto" w:fill="FFFFFF"/>
        </w:rPr>
        <w:t>must have evidence of effectiveness at preventing opioid</w:t>
      </w:r>
      <w:r w:rsidR="00F65540">
        <w:rPr>
          <w:rFonts w:ascii="Arial Narrow" w:hAnsi="Arial Narrow" w:cs="Arial"/>
          <w:color w:val="000000"/>
          <w:sz w:val="22"/>
          <w:szCs w:val="22"/>
          <w:shd w:val="clear" w:color="auto" w:fill="FFFFFF"/>
        </w:rPr>
        <w:t xml:space="preserve"> </w:t>
      </w:r>
      <w:r w:rsidR="00F65540" w:rsidRPr="00794A9A">
        <w:rPr>
          <w:rFonts w:ascii="Arial Narrow" w:hAnsi="Arial Narrow" w:cs="Arial"/>
          <w:color w:val="000000"/>
          <w:sz w:val="22"/>
          <w:szCs w:val="22"/>
          <w:shd w:val="clear" w:color="auto" w:fill="FFFFFF"/>
        </w:rPr>
        <w:t>misuse, stimulant misuse, or other illicit drug use.</w:t>
      </w:r>
    </w:p>
    <w:p w14:paraId="3AF267EC" w14:textId="77777777" w:rsidR="00F65540" w:rsidRPr="00095574" w:rsidRDefault="00F65540" w:rsidP="00F65540">
      <w:pPr>
        <w:tabs>
          <w:tab w:val="center" w:pos="4320"/>
          <w:tab w:val="right" w:pos="8640"/>
        </w:tabs>
        <w:rPr>
          <w:rFonts w:ascii="Arial Narrow" w:hAnsi="Arial Narrow" w:cs="Arial"/>
          <w:color w:val="000000"/>
          <w:sz w:val="22"/>
          <w:szCs w:val="22"/>
          <w:shd w:val="clear" w:color="auto" w:fill="FFFFFF"/>
        </w:rPr>
      </w:pPr>
      <w:r w:rsidRPr="00794A9A">
        <w:rPr>
          <w:rFonts w:ascii="Arial Narrow" w:hAnsi="Arial Narrow" w:cs="Arial"/>
          <w:color w:val="000000"/>
          <w:sz w:val="22"/>
          <w:szCs w:val="22"/>
          <w:shd w:val="clear" w:color="auto" w:fill="FFFFFF"/>
        </w:rPr>
        <w:t>Evidence of effectiveness refers to statistically</w:t>
      </w:r>
      <w:r>
        <w:rPr>
          <w:rFonts w:ascii="Arial Narrow" w:hAnsi="Arial Narrow" w:cs="Arial"/>
          <w:color w:val="000000"/>
          <w:sz w:val="22"/>
          <w:szCs w:val="22"/>
          <w:shd w:val="clear" w:color="auto" w:fill="FFFFFF"/>
        </w:rPr>
        <w:t xml:space="preserve"> </w:t>
      </w:r>
      <w:r w:rsidRPr="00794A9A">
        <w:rPr>
          <w:rFonts w:ascii="Arial Narrow" w:hAnsi="Arial Narrow" w:cs="Arial"/>
          <w:color w:val="000000"/>
          <w:sz w:val="22"/>
          <w:szCs w:val="22"/>
          <w:shd w:val="clear" w:color="auto" w:fill="FFFFFF"/>
        </w:rPr>
        <w:t>significant reductions in opioid misuse, stimulant misuse,</w:t>
      </w:r>
      <w:r>
        <w:rPr>
          <w:rFonts w:ascii="Arial Narrow" w:hAnsi="Arial Narrow" w:cs="Arial"/>
          <w:color w:val="000000"/>
          <w:sz w:val="22"/>
          <w:szCs w:val="22"/>
          <w:shd w:val="clear" w:color="auto" w:fill="FFFFFF"/>
        </w:rPr>
        <w:t xml:space="preserve"> </w:t>
      </w:r>
      <w:r w:rsidRPr="00794A9A">
        <w:rPr>
          <w:rFonts w:ascii="Arial Narrow" w:hAnsi="Arial Narrow" w:cs="Arial"/>
          <w:color w:val="000000"/>
          <w:sz w:val="22"/>
          <w:szCs w:val="22"/>
          <w:shd w:val="clear" w:color="auto" w:fill="FFFFFF"/>
        </w:rPr>
        <w:t>or use of other illicit drugs, relative to comparison or</w:t>
      </w:r>
      <w:r>
        <w:rPr>
          <w:rFonts w:ascii="Arial Narrow" w:hAnsi="Arial Narrow" w:cs="Arial"/>
          <w:color w:val="000000"/>
          <w:sz w:val="22"/>
          <w:szCs w:val="22"/>
          <w:shd w:val="clear" w:color="auto" w:fill="FFFFFF"/>
        </w:rPr>
        <w:t xml:space="preserve"> </w:t>
      </w:r>
      <w:r w:rsidRPr="00794A9A">
        <w:rPr>
          <w:rFonts w:ascii="Arial Narrow" w:hAnsi="Arial Narrow" w:cs="Arial"/>
          <w:color w:val="000000"/>
          <w:sz w:val="22"/>
          <w:szCs w:val="22"/>
          <w:shd w:val="clear" w:color="auto" w:fill="FFFFFF"/>
        </w:rPr>
        <w:t>control groups, as documented in peer-reviewed publications</w:t>
      </w:r>
      <w:r>
        <w:rPr>
          <w:rFonts w:ascii="Arial Narrow" w:hAnsi="Arial Narrow" w:cs="Arial"/>
          <w:color w:val="000000"/>
          <w:sz w:val="22"/>
          <w:szCs w:val="22"/>
          <w:shd w:val="clear" w:color="auto" w:fill="FFFFFF"/>
        </w:rPr>
        <w:t xml:space="preserve"> </w:t>
      </w:r>
      <w:r w:rsidRPr="00794A9A">
        <w:rPr>
          <w:rFonts w:ascii="Arial Narrow" w:hAnsi="Arial Narrow" w:cs="Arial"/>
          <w:color w:val="000000"/>
          <w:sz w:val="22"/>
          <w:szCs w:val="22"/>
          <w:shd w:val="clear" w:color="auto" w:fill="FFFFFF"/>
        </w:rPr>
        <w:t>reporting on experimental or quasi-experimental program</w:t>
      </w:r>
      <w:r>
        <w:rPr>
          <w:rFonts w:ascii="Arial Narrow" w:hAnsi="Arial Narrow" w:cs="Arial"/>
          <w:color w:val="000000"/>
          <w:sz w:val="22"/>
          <w:szCs w:val="22"/>
          <w:shd w:val="clear" w:color="auto" w:fill="FFFFFF"/>
        </w:rPr>
        <w:t xml:space="preserve"> </w:t>
      </w:r>
      <w:r w:rsidRPr="00794A9A">
        <w:rPr>
          <w:rFonts w:ascii="Arial Narrow" w:hAnsi="Arial Narrow" w:cs="Arial"/>
          <w:color w:val="000000"/>
          <w:sz w:val="22"/>
          <w:szCs w:val="22"/>
          <w:shd w:val="clear" w:color="auto" w:fill="FFFFFF"/>
        </w:rPr>
        <w:t>evaluation designs. The list of approved, evidence-based programs that providers can choose from include:</w:t>
      </w:r>
    </w:p>
    <w:p w14:paraId="008995FD" w14:textId="77777777" w:rsidR="00F65540" w:rsidRPr="00095574" w:rsidRDefault="00F65540" w:rsidP="00F65540">
      <w:pPr>
        <w:pStyle w:val="ListParagraph"/>
        <w:numPr>
          <w:ilvl w:val="0"/>
          <w:numId w:val="48"/>
        </w:numPr>
        <w:tabs>
          <w:tab w:val="center" w:pos="4320"/>
          <w:tab w:val="right" w:pos="8640"/>
        </w:tabs>
        <w:rPr>
          <w:rFonts w:ascii="Arial" w:hAnsi="Arial" w:cs="Arial"/>
          <w:color w:val="000000"/>
          <w:shd w:val="clear" w:color="auto" w:fill="FFFFFF"/>
        </w:rPr>
      </w:pPr>
      <w:proofErr w:type="spellStart"/>
      <w:r w:rsidRPr="00095574">
        <w:rPr>
          <w:rFonts w:ascii="Arial Narrow" w:hAnsi="Arial Narrow" w:cs="Arial"/>
          <w:color w:val="000000"/>
          <w:shd w:val="clear" w:color="auto" w:fill="FFFFFF"/>
        </w:rPr>
        <w:lastRenderedPageBreak/>
        <w:t>Botvin</w:t>
      </w:r>
      <w:proofErr w:type="spellEnd"/>
      <w:r w:rsidRPr="00095574">
        <w:rPr>
          <w:rFonts w:ascii="Arial Narrow" w:hAnsi="Arial Narrow" w:cs="Arial"/>
          <w:color w:val="000000"/>
        </w:rPr>
        <w:t xml:space="preserve"> </w:t>
      </w:r>
      <w:proofErr w:type="spellStart"/>
      <w:r w:rsidRPr="00095574">
        <w:rPr>
          <w:rFonts w:ascii="Arial Narrow" w:hAnsi="Arial Narrow" w:cs="Arial"/>
          <w:color w:val="000000"/>
          <w:shd w:val="clear" w:color="auto" w:fill="FFFFFF"/>
        </w:rPr>
        <w:t>LifeSkills</w:t>
      </w:r>
      <w:proofErr w:type="spellEnd"/>
      <w:r w:rsidRPr="00095574">
        <w:rPr>
          <w:rFonts w:ascii="Arial Narrow" w:hAnsi="Arial Narrow" w:cs="Arial"/>
          <w:color w:val="000000"/>
          <w:shd w:val="clear" w:color="auto" w:fill="FFFFFF"/>
        </w:rPr>
        <w:t xml:space="preserve"> Training </w:t>
      </w:r>
    </w:p>
    <w:p w14:paraId="394BC8CD" w14:textId="77777777" w:rsidR="00F65540" w:rsidRPr="00095574" w:rsidRDefault="00F65540" w:rsidP="00F65540">
      <w:pPr>
        <w:pStyle w:val="ListParagraph"/>
        <w:numPr>
          <w:ilvl w:val="0"/>
          <w:numId w:val="48"/>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Strengthening Families Program (for</w:t>
      </w:r>
      <w:r w:rsidRPr="00095574">
        <w:rPr>
          <w:rFonts w:ascii="Arial Narrow" w:hAnsi="Arial Narrow" w:cs="Arial"/>
          <w:color w:val="000000"/>
        </w:rPr>
        <w:t xml:space="preserve"> </w:t>
      </w:r>
      <w:r w:rsidRPr="00095574">
        <w:rPr>
          <w:rFonts w:ascii="Arial Narrow" w:hAnsi="Arial Narrow" w:cs="Arial"/>
          <w:color w:val="000000"/>
          <w:shd w:val="clear" w:color="auto" w:fill="FFFFFF"/>
        </w:rPr>
        <w:t>Parents and Youth 10-14)</w:t>
      </w:r>
    </w:p>
    <w:p w14:paraId="2B633BAA" w14:textId="77777777" w:rsidR="00F65540" w:rsidRPr="00095574" w:rsidRDefault="00F65540" w:rsidP="00F65540">
      <w:pPr>
        <w:pStyle w:val="ListParagraph"/>
        <w:numPr>
          <w:ilvl w:val="0"/>
          <w:numId w:val="48"/>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Caring School Community </w:t>
      </w:r>
    </w:p>
    <w:p w14:paraId="18F4A9E0" w14:textId="77777777" w:rsidR="00F65540" w:rsidRPr="00095574" w:rsidRDefault="00F65540" w:rsidP="00F65540">
      <w:pPr>
        <w:pStyle w:val="ListParagraph"/>
        <w:numPr>
          <w:ilvl w:val="0"/>
          <w:numId w:val="48"/>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Guiding Good Choices </w:t>
      </w:r>
    </w:p>
    <w:p w14:paraId="7D25A3EE" w14:textId="77777777" w:rsidR="00F65540" w:rsidRPr="00095574" w:rsidRDefault="00F65540" w:rsidP="00F65540">
      <w:pPr>
        <w:pStyle w:val="ListParagraph"/>
        <w:numPr>
          <w:ilvl w:val="0"/>
          <w:numId w:val="48"/>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In Shape Prevention Plus Wellness </w:t>
      </w:r>
    </w:p>
    <w:p w14:paraId="280ECC16" w14:textId="77777777" w:rsidR="00F65540" w:rsidRPr="00095574" w:rsidRDefault="00F65540" w:rsidP="00F65540">
      <w:pPr>
        <w:pStyle w:val="ListParagraph"/>
        <w:numPr>
          <w:ilvl w:val="0"/>
          <w:numId w:val="48"/>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PAX Good</w:t>
      </w:r>
      <w:r w:rsidRPr="00095574">
        <w:rPr>
          <w:rFonts w:ascii="Arial Narrow" w:hAnsi="Arial Narrow" w:cs="Arial"/>
          <w:color w:val="000000"/>
        </w:rPr>
        <w:t xml:space="preserve"> </w:t>
      </w:r>
      <w:r w:rsidRPr="00095574">
        <w:rPr>
          <w:rFonts w:ascii="Arial Narrow" w:hAnsi="Arial Narrow" w:cs="Arial"/>
          <w:color w:val="000000"/>
          <w:shd w:val="clear" w:color="auto" w:fill="FFFFFF"/>
        </w:rPr>
        <w:t xml:space="preserve">Behavior Game </w:t>
      </w:r>
    </w:p>
    <w:p w14:paraId="5AB82DC0" w14:textId="77777777" w:rsidR="00F65540" w:rsidRPr="00095574" w:rsidRDefault="00F65540" w:rsidP="00F65540">
      <w:pPr>
        <w:pStyle w:val="ListParagraph"/>
        <w:numPr>
          <w:ilvl w:val="0"/>
          <w:numId w:val="48"/>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Positive Action </w:t>
      </w:r>
    </w:p>
    <w:p w14:paraId="66BFFCB5" w14:textId="77777777" w:rsidR="00F65540" w:rsidRPr="00095574" w:rsidRDefault="00F65540" w:rsidP="00F65540">
      <w:pPr>
        <w:pStyle w:val="ListParagraph"/>
        <w:numPr>
          <w:ilvl w:val="0"/>
          <w:numId w:val="48"/>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Project SUCCESS </w:t>
      </w:r>
    </w:p>
    <w:p w14:paraId="6E4EA369" w14:textId="77777777" w:rsidR="00F65540" w:rsidRPr="00095574" w:rsidRDefault="00F65540" w:rsidP="00F65540">
      <w:pPr>
        <w:pStyle w:val="ListParagraph"/>
        <w:numPr>
          <w:ilvl w:val="0"/>
          <w:numId w:val="48"/>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Project</w:t>
      </w:r>
      <w:r w:rsidRPr="00095574">
        <w:rPr>
          <w:rFonts w:ascii="Arial Narrow" w:hAnsi="Arial Narrow" w:cs="Arial"/>
          <w:color w:val="000000"/>
        </w:rPr>
        <w:t xml:space="preserve"> </w:t>
      </w:r>
      <w:r w:rsidRPr="00095574">
        <w:rPr>
          <w:rFonts w:ascii="Arial Narrow" w:hAnsi="Arial Narrow" w:cs="Arial"/>
          <w:color w:val="000000"/>
          <w:shd w:val="clear" w:color="auto" w:fill="FFFFFF"/>
        </w:rPr>
        <w:t xml:space="preserve">Towards No Drug Abuse </w:t>
      </w:r>
    </w:p>
    <w:p w14:paraId="59DFF66B" w14:textId="77777777" w:rsidR="00F65540" w:rsidRPr="00794A9A" w:rsidRDefault="00F65540" w:rsidP="00F65540">
      <w:pPr>
        <w:pStyle w:val="ListParagraph"/>
        <w:numPr>
          <w:ilvl w:val="0"/>
          <w:numId w:val="48"/>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SPORT Prevention Plus Wellness </w:t>
      </w:r>
    </w:p>
    <w:p w14:paraId="7FFD49B3" w14:textId="77777777" w:rsidR="00F65540" w:rsidRPr="00794A9A" w:rsidRDefault="00F65540" w:rsidP="00F65540">
      <w:pPr>
        <w:pStyle w:val="ListParagraph"/>
        <w:numPr>
          <w:ilvl w:val="0"/>
          <w:numId w:val="48"/>
        </w:numPr>
        <w:tabs>
          <w:tab w:val="center" w:pos="4320"/>
          <w:tab w:val="right" w:pos="8640"/>
        </w:tabs>
        <w:rPr>
          <w:rFonts w:ascii="Arial" w:hAnsi="Arial" w:cs="Arial"/>
          <w:color w:val="000000"/>
          <w:shd w:val="clear" w:color="auto" w:fill="FFFFFF"/>
        </w:rPr>
      </w:pPr>
      <w:r w:rsidRPr="00794A9A">
        <w:rPr>
          <w:rFonts w:ascii="Arial Narrow" w:hAnsi="Arial Narrow" w:cs="Arial"/>
          <w:color w:val="000000"/>
          <w:shd w:val="clear" w:color="auto" w:fill="FFFFFF"/>
        </w:rPr>
        <w:t xml:space="preserve">Media campaigns targeting prescription opioid or stimulant misuse (based on Utah's Use Only as Directed with modifications to add prescription stimulant-specific content as needed) involving safe use, safe storage, and safe disposal messages that may be coupled with prescription drug take-back activities and the use of drug deactivation pouches. </w:t>
      </w:r>
    </w:p>
    <w:p w14:paraId="33014845" w14:textId="77777777" w:rsidR="00F65540" w:rsidRPr="00095574" w:rsidRDefault="00F65540" w:rsidP="00F65540">
      <w:pPr>
        <w:tabs>
          <w:tab w:val="center" w:pos="4320"/>
          <w:tab w:val="right" w:pos="8640"/>
        </w:tabs>
        <w:rPr>
          <w:rFonts w:ascii="Arial Narrow" w:hAnsi="Arial Narrow" w:cs="Arial"/>
          <w:color w:val="000000"/>
          <w:sz w:val="22"/>
          <w:szCs w:val="22"/>
          <w:shd w:val="clear" w:color="auto" w:fill="FFFFFF"/>
        </w:rPr>
      </w:pPr>
      <w:r w:rsidRPr="00794A9A">
        <w:rPr>
          <w:rFonts w:ascii="Arial Narrow" w:hAnsi="Arial Narrow" w:cs="Arial"/>
          <w:color w:val="000000"/>
          <w:shd w:val="clear" w:color="auto" w:fill="FFFFFF"/>
        </w:rPr>
        <w:t>Managing Entities may</w:t>
      </w:r>
      <w:r>
        <w:rPr>
          <w:rFonts w:ascii="Arial Narrow" w:hAnsi="Arial Narrow" w:cs="Arial"/>
          <w:color w:val="000000"/>
          <w:shd w:val="clear" w:color="auto" w:fill="FFFFFF"/>
        </w:rPr>
        <w:t xml:space="preserve"> </w:t>
      </w:r>
      <w:r w:rsidRPr="00794A9A">
        <w:rPr>
          <w:rFonts w:ascii="Arial Narrow" w:hAnsi="Arial Narrow" w:cs="Arial"/>
          <w:color w:val="000000"/>
          <w:shd w:val="clear" w:color="auto" w:fill="FFFFFF"/>
        </w:rPr>
        <w:t>also request to implement evidence-based programs not listed</w:t>
      </w:r>
      <w:r>
        <w:rPr>
          <w:rFonts w:ascii="Arial Narrow" w:hAnsi="Arial Narrow" w:cs="Arial"/>
          <w:color w:val="000000"/>
          <w:shd w:val="clear" w:color="auto" w:fill="FFFFFF"/>
        </w:rPr>
        <w:t xml:space="preserve"> </w:t>
      </w:r>
      <w:r w:rsidRPr="00794A9A">
        <w:rPr>
          <w:rFonts w:ascii="Arial Narrow" w:hAnsi="Arial Narrow" w:cs="Arial"/>
          <w:color w:val="000000"/>
          <w:shd w:val="clear" w:color="auto" w:fill="FFFFFF"/>
        </w:rPr>
        <w:t>here, for review and approval by the Department, according</w:t>
      </w:r>
      <w:r>
        <w:rPr>
          <w:rFonts w:ascii="Arial Narrow" w:hAnsi="Arial Narrow" w:cs="Arial"/>
          <w:color w:val="000000"/>
          <w:shd w:val="clear" w:color="auto" w:fill="FFFFFF"/>
        </w:rPr>
        <w:t xml:space="preserve"> </w:t>
      </w:r>
      <w:r w:rsidRPr="00794A9A">
        <w:rPr>
          <w:rFonts w:ascii="Arial Narrow" w:hAnsi="Arial Narrow" w:cs="Arial"/>
          <w:color w:val="000000"/>
          <w:shd w:val="clear" w:color="auto" w:fill="FFFFFF"/>
        </w:rPr>
        <w:t>to the standards for evidence mentioned above</w:t>
      </w:r>
      <w:r>
        <w:rPr>
          <w:rFonts w:ascii="Arial Narrow" w:hAnsi="Arial Narrow" w:cs="Arial"/>
          <w:color w:val="000000"/>
          <w:shd w:val="clear" w:color="auto" w:fill="FFFFFF"/>
        </w:rPr>
        <w:t xml:space="preserve">. </w:t>
      </w:r>
      <w:r w:rsidRPr="00095574">
        <w:rPr>
          <w:rFonts w:ascii="Arial Narrow" w:hAnsi="Arial Narrow" w:cs="Arial"/>
          <w:color w:val="000000"/>
          <w:sz w:val="22"/>
          <w:szCs w:val="22"/>
          <w:shd w:val="clear" w:color="auto" w:fill="FFFFFF"/>
        </w:rPr>
        <w:t>Managing Entities may also request to implement</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evidence-based programs not listed here, for review and</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approval by the Department, according to the standards for</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evidence mentioned above.</w:t>
      </w:r>
    </w:p>
    <w:p w14:paraId="533E5CCD" w14:textId="77777777" w:rsidR="00F65540" w:rsidRPr="00EC1EDE" w:rsidRDefault="00F65540" w:rsidP="00F65540">
      <w:pPr>
        <w:tabs>
          <w:tab w:val="center" w:pos="4320"/>
          <w:tab w:val="right" w:pos="8640"/>
        </w:tabs>
        <w:rPr>
          <w:rFonts w:ascii="Arial Narrow" w:hAnsi="Arial Narrow" w:cs="Arial"/>
          <w:color w:val="000000"/>
          <w:sz w:val="22"/>
          <w:szCs w:val="22"/>
          <w:shd w:val="clear" w:color="auto" w:fill="FFFFFF"/>
        </w:rPr>
      </w:pPr>
    </w:p>
    <w:p w14:paraId="1A7B073B" w14:textId="77777777" w:rsidR="00F65540" w:rsidRPr="004B6571" w:rsidRDefault="00F65540" w:rsidP="00F65540">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State Opioid Response funds may not be used for the following purposes:</w:t>
      </w:r>
    </w:p>
    <w:p w14:paraId="7CD12557" w14:textId="77777777" w:rsidR="00F65540" w:rsidRPr="004B6571" w:rsidRDefault="00F65540" w:rsidP="00F65540">
      <w:pPr>
        <w:pStyle w:val="ListParagraph"/>
        <w:numPr>
          <w:ilvl w:val="0"/>
          <w:numId w:val="46"/>
        </w:numPr>
        <w:rPr>
          <w:rFonts w:ascii="Arial Narrow" w:hAnsi="Arial Narrow" w:cs="Arial"/>
          <w:color w:val="000000"/>
          <w:shd w:val="clear" w:color="auto" w:fill="FFFFFF"/>
        </w:rPr>
      </w:pPr>
      <w:r w:rsidRPr="004B6571">
        <w:rPr>
          <w:rFonts w:ascii="Arial Narrow" w:hAnsi="Arial Narrow" w:cs="Arial"/>
          <w:color w:val="000000"/>
          <w:shd w:val="clear" w:color="auto" w:fill="FFFFFF"/>
        </w:rPr>
        <w:t>Make direct payments to individuals to enter treatment or continue to participate in prevention or treatment services;</w:t>
      </w:r>
    </w:p>
    <w:p w14:paraId="7E9282AC" w14:textId="77777777" w:rsidR="00F65540" w:rsidRPr="004B6571" w:rsidRDefault="00F65540" w:rsidP="00F65540">
      <w:pPr>
        <w:pStyle w:val="ListParagraph"/>
        <w:numPr>
          <w:ilvl w:val="0"/>
          <w:numId w:val="1"/>
        </w:numPr>
        <w:rPr>
          <w:rFonts w:ascii="Arial Narrow" w:hAnsi="Arial Narrow" w:cs="Arial"/>
          <w:color w:val="000000"/>
          <w:shd w:val="clear" w:color="auto" w:fill="FFFFFF"/>
        </w:rPr>
      </w:pPr>
      <w:r w:rsidRPr="004B6571">
        <w:rPr>
          <w:rFonts w:ascii="Arial Narrow" w:hAnsi="Arial Narrow" w:cs="Arial"/>
          <w:color w:val="000000"/>
          <w:shd w:val="clear" w:color="auto" w:fill="FFFFFF"/>
        </w:rPr>
        <w:t>To pay for construction or purchase of structures;</w:t>
      </w:r>
    </w:p>
    <w:p w14:paraId="55ABFB4A" w14:textId="77777777" w:rsidR="00F65540" w:rsidRPr="004B6571" w:rsidRDefault="00F65540" w:rsidP="00F65540">
      <w:pPr>
        <w:pStyle w:val="ListParagraph"/>
        <w:numPr>
          <w:ilvl w:val="0"/>
          <w:numId w:val="1"/>
        </w:numPr>
        <w:spacing w:after="0"/>
        <w:rPr>
          <w:rFonts w:ascii="Arial Narrow" w:hAnsi="Arial Narrow" w:cs="Arial"/>
          <w:color w:val="000000"/>
          <w:shd w:val="clear" w:color="auto" w:fill="FFFFFF"/>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1" w:history="1">
        <w:r w:rsidRPr="00262FF8">
          <w:rPr>
            <w:rStyle w:val="Hyperlink"/>
            <w:rFonts w:ascii="Arial Narrow" w:hAnsi="Arial Narrow"/>
          </w:rPr>
          <w:t>https://www.opm.gov/policy-data-oversight/pay-leave/salaries-wages/</w:t>
        </w:r>
      </w:hyperlink>
      <w:r>
        <w:rPr>
          <w:rFonts w:ascii="Arial Narrow" w:hAnsi="Arial Narrow" w:cs="Arial"/>
        </w:rPr>
        <w:t>;</w:t>
      </w:r>
      <w:r w:rsidRPr="004B6571">
        <w:rPr>
          <w:rFonts w:ascii="Arial Narrow" w:hAnsi="Arial Narrow" w:cs="Arial"/>
          <w:color w:val="000000"/>
          <w:shd w:val="clear" w:color="auto" w:fill="FFFFFF"/>
        </w:rPr>
        <w:t xml:space="preserve"> or</w:t>
      </w:r>
    </w:p>
    <w:p w14:paraId="41D43AFF" w14:textId="77777777" w:rsidR="00F65540" w:rsidRPr="004B6571" w:rsidRDefault="00F65540" w:rsidP="00F65540">
      <w:pPr>
        <w:pStyle w:val="ListParagraph"/>
        <w:numPr>
          <w:ilvl w:val="0"/>
          <w:numId w:val="1"/>
        </w:numPr>
        <w:spacing w:after="0"/>
        <w:rPr>
          <w:rFonts w:ascii="Arial Narrow" w:hAnsi="Arial Narrow"/>
        </w:rPr>
      </w:pPr>
      <w:r w:rsidRPr="004B6571">
        <w:rPr>
          <w:rFonts w:ascii="Arial Narrow" w:hAnsi="Arial Narrow" w:cs="Arial"/>
          <w:color w:val="000000"/>
          <w:shd w:val="clear" w:color="auto" w:fill="FFFFFF"/>
        </w:rPr>
        <w:t>To supplant (or replace) current funding of existing services.</w:t>
      </w:r>
    </w:p>
    <w:p w14:paraId="5549F577" w14:textId="05E81ECF" w:rsidR="002A20E2" w:rsidRPr="00262FF8" w:rsidRDefault="002A20E2" w:rsidP="002A20E2">
      <w:pPr>
        <w:tabs>
          <w:tab w:val="center" w:pos="4320"/>
          <w:tab w:val="right" w:pos="8640"/>
        </w:tabs>
        <w:rPr>
          <w:rFonts w:ascii="Arial Narrow" w:hAnsi="Arial Narrow"/>
          <w:sz w:val="22"/>
          <w:szCs w:val="22"/>
        </w:rPr>
      </w:pPr>
    </w:p>
    <w:p w14:paraId="1EBB7664" w14:textId="77777777" w:rsidR="002A20E2" w:rsidRDefault="002A20E2" w:rsidP="002A20E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18B991ED" w14:textId="77777777" w:rsidR="002A20E2" w:rsidRDefault="002A20E2" w:rsidP="002A20E2">
      <w:pPr>
        <w:rPr>
          <w:rFonts w:ascii="Arial Narrow" w:hAnsi="Arial Narrow"/>
          <w:i/>
          <w:color w:val="000080"/>
          <w:sz w:val="22"/>
          <w:szCs w:val="22"/>
          <w:highlight w:val="yellow"/>
        </w:rPr>
      </w:pPr>
    </w:p>
    <w:p w14:paraId="22200266" w14:textId="77777777" w:rsidR="002A20E2" w:rsidRPr="00262FF8" w:rsidRDefault="002A20E2" w:rsidP="002A20E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9E9267E" w14:textId="77777777" w:rsidR="002A20E2" w:rsidRPr="0024214D" w:rsidRDefault="002A20E2" w:rsidP="00A04918">
      <w:pPr>
        <w:jc w:val="both"/>
        <w:rPr>
          <w:rFonts w:ascii="Arial Narrow" w:hAnsi="Arial Narrow"/>
          <w:b/>
          <w:szCs w:val="20"/>
        </w:rPr>
        <w:sectPr w:rsidR="002A20E2" w:rsidRPr="0024214D" w:rsidSect="000E7051">
          <w:footerReference w:type="default" r:id="rId12"/>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3" w:name="_Toc126305610"/>
      <w:r w:rsidRPr="000901BE">
        <w:rPr>
          <w:rFonts w:ascii="Arial Narrow" w:hAnsi="Arial Narrow"/>
        </w:rPr>
        <w:lastRenderedPageBreak/>
        <w:t>Attachment II – Chart of Accounts for Accounting and Data Systems</w:t>
      </w:r>
      <w:bookmarkEnd w:id="3"/>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0A4749AC" w14:textId="159EB637" w:rsidR="00416958" w:rsidRPr="0024214D" w:rsidRDefault="00416958" w:rsidP="00416958">
      <w:pPr>
        <w:jc w:val="center"/>
        <w:rPr>
          <w:rFonts w:ascii="Arial Narrow" w:hAnsi="Arial Narrow"/>
          <w:b/>
          <w:szCs w:val="20"/>
        </w:rPr>
      </w:pP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10EFA" w14:textId="77777777" w:rsidR="00935424" w:rsidRDefault="00935424">
      <w:r>
        <w:separator/>
      </w:r>
    </w:p>
  </w:endnote>
  <w:endnote w:type="continuationSeparator" w:id="0">
    <w:p w14:paraId="14A029B4" w14:textId="77777777" w:rsidR="00935424" w:rsidRDefault="00935424">
      <w:r>
        <w:continuationSeparator/>
      </w:r>
    </w:p>
  </w:endnote>
  <w:endnote w:type="continuationNotice" w:id="1">
    <w:p w14:paraId="61EB716A" w14:textId="77777777" w:rsidR="00935424" w:rsidRDefault="0093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2E15" w14:textId="5D881F1C" w:rsidR="005E4D6C" w:rsidRPr="00301525" w:rsidRDefault="005E4D6C" w:rsidP="00301525">
    <w:pPr>
      <w:pStyle w:val="Footer"/>
    </w:pPr>
    <w:r w:rsidRPr="00CF04EA">
      <w:rPr>
        <w:rFonts w:ascii="Arial Narrow" w:hAnsi="Arial Narrow"/>
        <w:sz w:val="22"/>
        <w:szCs w:val="22"/>
      </w:rPr>
      <w:t>Version FY 2</w:t>
    </w:r>
    <w:r w:rsidR="002A20E2">
      <w:rPr>
        <w:rFonts w:ascii="Arial Narrow" w:hAnsi="Arial Narrow"/>
        <w:sz w:val="22"/>
        <w:szCs w:val="22"/>
      </w:rPr>
      <w:t>5</w:t>
    </w:r>
    <w:r w:rsidRPr="00CF04EA">
      <w:rPr>
        <w:rFonts w:ascii="Arial Narrow" w:hAnsi="Arial Narrow"/>
        <w:sz w:val="22"/>
        <w:szCs w:val="22"/>
      </w:rPr>
      <w:t>-2</w:t>
    </w:r>
    <w:r w:rsidR="002A20E2">
      <w:rPr>
        <w:rFonts w:ascii="Arial Narrow" w:hAnsi="Arial Narrow"/>
        <w:sz w:val="22"/>
        <w:szCs w:val="22"/>
      </w:rPr>
      <w:t>6</w:t>
    </w:r>
    <w:r w:rsidRPr="00CF04EA">
      <w:rPr>
        <w:rFonts w:ascii="Arial Narrow" w:hAnsi="Arial Narrow"/>
        <w:sz w:val="22"/>
        <w:szCs w:val="22"/>
      </w:rPr>
      <w:t xml:space="preserve"> </w:t>
    </w:r>
    <w:r w:rsidR="00E80DAA" w:rsidRPr="00CF04EA">
      <w:rPr>
        <w:rFonts w:ascii="Arial Narrow" w:hAnsi="Arial Narrow"/>
        <w:sz w:val="22"/>
        <w:szCs w:val="22"/>
      </w:rPr>
      <w:t xml:space="preserve">September </w:t>
    </w:r>
    <w:r w:rsidR="002A20E2">
      <w:rPr>
        <w:rFonts w:ascii="Arial Narrow" w:hAnsi="Arial Narrow"/>
        <w:sz w:val="22"/>
        <w:szCs w:val="22"/>
      </w:rPr>
      <w:t>3</w:t>
    </w:r>
    <w:r w:rsidR="00E80DAA" w:rsidRPr="00CF04EA">
      <w:rPr>
        <w:rFonts w:ascii="Arial Narrow" w:hAnsi="Arial Narrow"/>
        <w:sz w:val="22"/>
        <w:szCs w:val="22"/>
      </w:rPr>
      <w:t xml:space="preserve">, </w:t>
    </w:r>
    <w:proofErr w:type="gramStart"/>
    <w:r w:rsidR="00E80DAA" w:rsidRPr="00CF04EA">
      <w:rPr>
        <w:rFonts w:ascii="Arial Narrow" w:hAnsi="Arial Narrow"/>
        <w:sz w:val="22"/>
        <w:szCs w:val="22"/>
      </w:rPr>
      <w:t>202</w:t>
    </w:r>
    <w:r w:rsidR="002A20E2">
      <w:rPr>
        <w:rFonts w:ascii="Arial Narrow" w:hAnsi="Arial Narrow"/>
        <w:sz w:val="22"/>
        <w:szCs w:val="22"/>
      </w:rPr>
      <w:t>5</w:t>
    </w:r>
    <w:proofErr w:type="gramEnd"/>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8EB7B" w14:textId="77777777" w:rsidR="00935424" w:rsidRDefault="00935424">
      <w:r>
        <w:separator/>
      </w:r>
    </w:p>
  </w:footnote>
  <w:footnote w:type="continuationSeparator" w:id="0">
    <w:p w14:paraId="6AE1552C" w14:textId="77777777" w:rsidR="00935424" w:rsidRDefault="00935424">
      <w:r>
        <w:continuationSeparator/>
      </w:r>
    </w:p>
  </w:footnote>
  <w:footnote w:type="continuationNotice" w:id="1">
    <w:p w14:paraId="09F6690E" w14:textId="77777777" w:rsidR="00935424" w:rsidRDefault="009354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11011"/>
    <w:multiLevelType w:val="hybridMultilevel"/>
    <w:tmpl w:val="161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48406">
    <w:abstractNumId w:val="2"/>
  </w:num>
  <w:num w:numId="2" w16cid:durableId="1293899250">
    <w:abstractNumId w:val="22"/>
  </w:num>
  <w:num w:numId="3" w16cid:durableId="1642464003">
    <w:abstractNumId w:val="42"/>
  </w:num>
  <w:num w:numId="4" w16cid:durableId="950210109">
    <w:abstractNumId w:val="46"/>
  </w:num>
  <w:num w:numId="5" w16cid:durableId="992415763">
    <w:abstractNumId w:val="41"/>
  </w:num>
  <w:num w:numId="6" w16cid:durableId="683439255">
    <w:abstractNumId w:val="15"/>
  </w:num>
  <w:num w:numId="7" w16cid:durableId="1655791824">
    <w:abstractNumId w:val="4"/>
  </w:num>
  <w:num w:numId="8" w16cid:durableId="167135733">
    <w:abstractNumId w:val="8"/>
  </w:num>
  <w:num w:numId="9" w16cid:durableId="1817339642">
    <w:abstractNumId w:val="5"/>
  </w:num>
  <w:num w:numId="10" w16cid:durableId="99841008">
    <w:abstractNumId w:val="33"/>
  </w:num>
  <w:num w:numId="11" w16cid:durableId="989096039">
    <w:abstractNumId w:val="31"/>
  </w:num>
  <w:num w:numId="12" w16cid:durableId="984117808">
    <w:abstractNumId w:val="7"/>
  </w:num>
  <w:num w:numId="13" w16cid:durableId="1763454187">
    <w:abstractNumId w:val="38"/>
  </w:num>
  <w:num w:numId="14" w16cid:durableId="1005597338">
    <w:abstractNumId w:val="43"/>
  </w:num>
  <w:num w:numId="15" w16cid:durableId="637102905">
    <w:abstractNumId w:val="19"/>
  </w:num>
  <w:num w:numId="16" w16cid:durableId="795177620">
    <w:abstractNumId w:val="10"/>
  </w:num>
  <w:num w:numId="17" w16cid:durableId="2140225195">
    <w:abstractNumId w:val="40"/>
  </w:num>
  <w:num w:numId="18" w16cid:durableId="38751864">
    <w:abstractNumId w:val="11"/>
  </w:num>
  <w:num w:numId="19" w16cid:durableId="2059549120">
    <w:abstractNumId w:val="23"/>
  </w:num>
  <w:num w:numId="20" w16cid:durableId="1717046413">
    <w:abstractNumId w:val="44"/>
  </w:num>
  <w:num w:numId="21" w16cid:durableId="1410081466">
    <w:abstractNumId w:val="47"/>
  </w:num>
  <w:num w:numId="22" w16cid:durableId="59639009">
    <w:abstractNumId w:val="9"/>
  </w:num>
  <w:num w:numId="23" w16cid:durableId="801190161">
    <w:abstractNumId w:val="27"/>
  </w:num>
  <w:num w:numId="24" w16cid:durableId="761025734">
    <w:abstractNumId w:val="28"/>
  </w:num>
  <w:num w:numId="25" w16cid:durableId="2023434197">
    <w:abstractNumId w:val="14"/>
  </w:num>
  <w:num w:numId="26" w16cid:durableId="1209999531">
    <w:abstractNumId w:val="13"/>
  </w:num>
  <w:num w:numId="27" w16cid:durableId="584608565">
    <w:abstractNumId w:val="39"/>
  </w:num>
  <w:num w:numId="28" w16cid:durableId="1405026922">
    <w:abstractNumId w:val="17"/>
  </w:num>
  <w:num w:numId="29" w16cid:durableId="1763605099">
    <w:abstractNumId w:val="25"/>
  </w:num>
  <w:num w:numId="30" w16cid:durableId="389814037">
    <w:abstractNumId w:val="29"/>
  </w:num>
  <w:num w:numId="31" w16cid:durableId="1243757561">
    <w:abstractNumId w:val="30"/>
  </w:num>
  <w:num w:numId="32" w16cid:durableId="927226656">
    <w:abstractNumId w:val="32"/>
  </w:num>
  <w:num w:numId="33" w16cid:durableId="572004662">
    <w:abstractNumId w:val="34"/>
  </w:num>
  <w:num w:numId="34" w16cid:durableId="2099711116">
    <w:abstractNumId w:val="1"/>
  </w:num>
  <w:num w:numId="35" w16cid:durableId="1616910788">
    <w:abstractNumId w:val="20"/>
  </w:num>
  <w:num w:numId="36" w16cid:durableId="158155175">
    <w:abstractNumId w:val="3"/>
  </w:num>
  <w:num w:numId="37" w16cid:durableId="1443766538">
    <w:abstractNumId w:val="37"/>
  </w:num>
  <w:num w:numId="38" w16cid:durableId="748842787">
    <w:abstractNumId w:val="26"/>
  </w:num>
  <w:num w:numId="39" w16cid:durableId="553588738">
    <w:abstractNumId w:val="12"/>
  </w:num>
  <w:num w:numId="40" w16cid:durableId="275911095">
    <w:abstractNumId w:val="16"/>
  </w:num>
  <w:num w:numId="41" w16cid:durableId="507326598">
    <w:abstractNumId w:val="21"/>
  </w:num>
  <w:num w:numId="42" w16cid:durableId="2018999127">
    <w:abstractNumId w:val="0"/>
  </w:num>
  <w:num w:numId="43" w16cid:durableId="2115396249">
    <w:abstractNumId w:val="36"/>
  </w:num>
  <w:num w:numId="44" w16cid:durableId="2071997355">
    <w:abstractNumId w:val="45"/>
  </w:num>
  <w:num w:numId="45" w16cid:durableId="1336225643">
    <w:abstractNumId w:val="35"/>
  </w:num>
  <w:num w:numId="46" w16cid:durableId="219482772">
    <w:abstractNumId w:val="24"/>
  </w:num>
  <w:num w:numId="47" w16cid:durableId="1830167203">
    <w:abstractNumId w:val="6"/>
  </w:num>
  <w:num w:numId="48" w16cid:durableId="125050648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18"/>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9668A"/>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10C68"/>
    <w:rsid w:val="00111852"/>
    <w:rsid w:val="00111B4F"/>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D7B10"/>
    <w:rsid w:val="001E095D"/>
    <w:rsid w:val="001E1A49"/>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3AF4"/>
    <w:rsid w:val="00244626"/>
    <w:rsid w:val="00244829"/>
    <w:rsid w:val="00244AEE"/>
    <w:rsid w:val="002462AB"/>
    <w:rsid w:val="00247625"/>
    <w:rsid w:val="00250C07"/>
    <w:rsid w:val="00252171"/>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86DA9"/>
    <w:rsid w:val="00290318"/>
    <w:rsid w:val="00290329"/>
    <w:rsid w:val="002904BA"/>
    <w:rsid w:val="00291D6E"/>
    <w:rsid w:val="00293A2C"/>
    <w:rsid w:val="002945D1"/>
    <w:rsid w:val="00294A1C"/>
    <w:rsid w:val="002952E2"/>
    <w:rsid w:val="002979E0"/>
    <w:rsid w:val="002A0B9E"/>
    <w:rsid w:val="002A20E2"/>
    <w:rsid w:val="002A29EE"/>
    <w:rsid w:val="002A453C"/>
    <w:rsid w:val="002A5E8D"/>
    <w:rsid w:val="002A6312"/>
    <w:rsid w:val="002A709D"/>
    <w:rsid w:val="002A7E22"/>
    <w:rsid w:val="002B1076"/>
    <w:rsid w:val="002B164E"/>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1C58"/>
    <w:rsid w:val="003C2977"/>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1B85"/>
    <w:rsid w:val="00452728"/>
    <w:rsid w:val="00452BF5"/>
    <w:rsid w:val="00452FAB"/>
    <w:rsid w:val="00454850"/>
    <w:rsid w:val="00454C42"/>
    <w:rsid w:val="00456FD3"/>
    <w:rsid w:val="004602FF"/>
    <w:rsid w:val="00461324"/>
    <w:rsid w:val="0046251C"/>
    <w:rsid w:val="004625ED"/>
    <w:rsid w:val="00462730"/>
    <w:rsid w:val="00463124"/>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33C0"/>
    <w:rsid w:val="00496B29"/>
    <w:rsid w:val="00497161"/>
    <w:rsid w:val="004977AA"/>
    <w:rsid w:val="00497E0F"/>
    <w:rsid w:val="004A4126"/>
    <w:rsid w:val="004A5306"/>
    <w:rsid w:val="004A70F3"/>
    <w:rsid w:val="004A7431"/>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6851"/>
    <w:rsid w:val="00527499"/>
    <w:rsid w:val="00533892"/>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792"/>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1A5F"/>
    <w:rsid w:val="005D406F"/>
    <w:rsid w:val="005D5B52"/>
    <w:rsid w:val="005E0753"/>
    <w:rsid w:val="005E0845"/>
    <w:rsid w:val="005E1E24"/>
    <w:rsid w:val="005E38AC"/>
    <w:rsid w:val="005E44E8"/>
    <w:rsid w:val="005E493D"/>
    <w:rsid w:val="005E4D6C"/>
    <w:rsid w:val="005E6780"/>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844"/>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751DB"/>
    <w:rsid w:val="006815BD"/>
    <w:rsid w:val="00681F84"/>
    <w:rsid w:val="00684D39"/>
    <w:rsid w:val="00690CCC"/>
    <w:rsid w:val="00691D34"/>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02A4"/>
    <w:rsid w:val="006C1038"/>
    <w:rsid w:val="006C47D1"/>
    <w:rsid w:val="006C733B"/>
    <w:rsid w:val="006C77E9"/>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3363"/>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2E6"/>
    <w:rsid w:val="00727E11"/>
    <w:rsid w:val="007310D8"/>
    <w:rsid w:val="007350A5"/>
    <w:rsid w:val="00740585"/>
    <w:rsid w:val="00740CCE"/>
    <w:rsid w:val="0074281E"/>
    <w:rsid w:val="00745B6B"/>
    <w:rsid w:val="00747325"/>
    <w:rsid w:val="00751A90"/>
    <w:rsid w:val="00752003"/>
    <w:rsid w:val="00752D42"/>
    <w:rsid w:val="0075398D"/>
    <w:rsid w:val="007545F9"/>
    <w:rsid w:val="00755817"/>
    <w:rsid w:val="0075683F"/>
    <w:rsid w:val="007578A1"/>
    <w:rsid w:val="00762400"/>
    <w:rsid w:val="00762FF2"/>
    <w:rsid w:val="00763137"/>
    <w:rsid w:val="0076387C"/>
    <w:rsid w:val="007639A0"/>
    <w:rsid w:val="00764461"/>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0E8B"/>
    <w:rsid w:val="00803E60"/>
    <w:rsid w:val="00804B47"/>
    <w:rsid w:val="00806630"/>
    <w:rsid w:val="00806919"/>
    <w:rsid w:val="00806A30"/>
    <w:rsid w:val="0080789A"/>
    <w:rsid w:val="0081109D"/>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236E"/>
    <w:rsid w:val="008730A4"/>
    <w:rsid w:val="00873196"/>
    <w:rsid w:val="00873FCD"/>
    <w:rsid w:val="0087446F"/>
    <w:rsid w:val="00874C37"/>
    <w:rsid w:val="0087645D"/>
    <w:rsid w:val="008766E6"/>
    <w:rsid w:val="00877088"/>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5424"/>
    <w:rsid w:val="009378C1"/>
    <w:rsid w:val="00940C11"/>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09EF"/>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390"/>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1816"/>
    <w:rsid w:val="00A24D98"/>
    <w:rsid w:val="00A26E96"/>
    <w:rsid w:val="00A27E5E"/>
    <w:rsid w:val="00A30513"/>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110E"/>
    <w:rsid w:val="00AB3F31"/>
    <w:rsid w:val="00AB43FA"/>
    <w:rsid w:val="00AB4BAC"/>
    <w:rsid w:val="00AB502E"/>
    <w:rsid w:val="00AB5548"/>
    <w:rsid w:val="00AB7A80"/>
    <w:rsid w:val="00AC0142"/>
    <w:rsid w:val="00AC0250"/>
    <w:rsid w:val="00AC1A6E"/>
    <w:rsid w:val="00AC39EF"/>
    <w:rsid w:val="00AC4FEB"/>
    <w:rsid w:val="00AC54EE"/>
    <w:rsid w:val="00AC5E3B"/>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2F92"/>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1601"/>
    <w:rsid w:val="00C43DE0"/>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04EA"/>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0D98"/>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0FE"/>
    <w:rsid w:val="00DE23D4"/>
    <w:rsid w:val="00DE4011"/>
    <w:rsid w:val="00DE4D8D"/>
    <w:rsid w:val="00DE572D"/>
    <w:rsid w:val="00DE5A3E"/>
    <w:rsid w:val="00DF2EC1"/>
    <w:rsid w:val="00DF5E20"/>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0DAA"/>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5540"/>
    <w:rsid w:val="00F67774"/>
    <w:rsid w:val="00F71D7F"/>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 w:type="paragraph" w:customStyle="1" w:styleId="Default">
    <w:name w:val="Default"/>
    <w:rsid w:val="006C77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34966812">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5" Type="http://schemas.openxmlformats.org/officeDocument/2006/relationships/webSettings" Target="webSettings.xml"/><Relationship Id="rId10"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2796</Words>
  <Characters>16363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19121</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2023-11-01T17:01:00Z</dcterms:created>
  <dcterms:modified xsi:type="dcterms:W3CDTF">2025-09-04T14:34:00Z</dcterms:modified>
</cp:coreProperties>
</file>