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FC79" w14:textId="77777777" w:rsidR="00C849F4" w:rsidRPr="00C849F4" w:rsidRDefault="00C849F4" w:rsidP="00C849F4">
      <w:pPr>
        <w:spacing w:after="12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C849F4">
        <w:rPr>
          <w:rFonts w:ascii="Arial" w:eastAsia="Times New Roman" w:hAnsi="Arial" w:cs="Arial"/>
          <w:b/>
          <w:kern w:val="0"/>
          <w14:ligatures w14:val="none"/>
        </w:rPr>
        <w:t>EXHIBIT F2 – SCHEDULE OF PAYMENTS</w:t>
      </w:r>
    </w:p>
    <w:p w14:paraId="33B7827A" w14:textId="77777777" w:rsidR="00C849F4" w:rsidRPr="00C849F4" w:rsidRDefault="00C849F4" w:rsidP="00C849F4">
      <w:pPr>
        <w:numPr>
          <w:ilvl w:val="0"/>
          <w:numId w:val="1"/>
        </w:numPr>
        <w:spacing w:before="120" w:after="120" w:line="240" w:lineRule="auto"/>
        <w:ind w:left="547" w:hanging="547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C849F4">
        <w:rPr>
          <w:rFonts w:ascii="Arial" w:eastAsia="Calibri" w:hAnsi="Arial" w:cs="Arial"/>
          <w:b/>
          <w:bCs/>
          <w:kern w:val="0"/>
          <w14:ligatures w14:val="none"/>
        </w:rPr>
        <w:t>Table 9</w:t>
      </w:r>
      <w:r w:rsidRPr="00C849F4">
        <w:rPr>
          <w:rFonts w:ascii="Arial" w:eastAsia="Calibri" w:hAnsi="Arial" w:cs="Arial"/>
          <w:bCs/>
          <w:kern w:val="0"/>
          <w14:ligatures w14:val="none"/>
        </w:rPr>
        <w:t xml:space="preserve"> specifies the schedule of payments for Year 1 (SFY 2025-2026) of this Contract.</w:t>
      </w:r>
    </w:p>
    <w:p w14:paraId="221557F7" w14:textId="77777777" w:rsidR="00C849F4" w:rsidRPr="00C849F4" w:rsidRDefault="00C849F4" w:rsidP="00C849F4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kern w:val="0"/>
          <w:szCs w:val="20"/>
          <w14:ligatures w14:val="none"/>
        </w:rPr>
      </w:pPr>
    </w:p>
    <w:tbl>
      <w:tblPr>
        <w:tblStyle w:val="JMDefaultTable"/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800"/>
        <w:gridCol w:w="1890"/>
        <w:gridCol w:w="1890"/>
        <w:gridCol w:w="1440"/>
        <w:gridCol w:w="1716"/>
      </w:tblGrid>
      <w:tr w:rsidR="00C849F4" w:rsidRPr="00C849F4" w14:paraId="4DD40430" w14:textId="77777777" w:rsidTr="00C84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10358" w:type="dxa"/>
            <w:gridSpan w:val="6"/>
            <w:shd w:val="clear" w:color="auto" w:fill="E2EFD9"/>
            <w:vAlign w:val="center"/>
          </w:tcPr>
          <w:p w14:paraId="27DC69CF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 xml:space="preserve">Table 9 - </w:t>
            </w:r>
            <w:bookmarkStart w:id="0" w:name="_Hlk136963771"/>
            <w:r w:rsidRPr="00C849F4">
              <w:rPr>
                <w:rFonts w:eastAsia="Calibri" w:cs="Arial"/>
                <w:b/>
                <w:bCs/>
              </w:rPr>
              <w:t>Schedule of Payments for Fiscal Year 2025-202</w:t>
            </w:r>
            <w:bookmarkEnd w:id="0"/>
            <w:r w:rsidRPr="00C849F4">
              <w:rPr>
                <w:rFonts w:eastAsia="Calibri" w:cs="Arial"/>
                <w:b/>
                <w:bCs/>
              </w:rPr>
              <w:t>6</w:t>
            </w:r>
          </w:p>
        </w:tc>
      </w:tr>
      <w:tr w:rsidR="00C849F4" w:rsidRPr="00C849F4" w14:paraId="5EB2F225" w14:textId="77777777" w:rsidTr="00C849F4">
        <w:trPr>
          <w:trHeight w:val="828"/>
          <w:jc w:val="center"/>
        </w:trPr>
        <w:tc>
          <w:tcPr>
            <w:tcW w:w="1642" w:type="dxa"/>
            <w:shd w:val="clear" w:color="auto" w:fill="D9E2F3"/>
            <w:vAlign w:val="center"/>
            <w:hideMark/>
          </w:tcPr>
          <w:p w14:paraId="59B1850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Month of Services</w:t>
            </w:r>
          </w:p>
        </w:tc>
        <w:tc>
          <w:tcPr>
            <w:tcW w:w="1760" w:type="dxa"/>
            <w:shd w:val="clear" w:color="auto" w:fill="D9E2F3"/>
            <w:vAlign w:val="center"/>
            <w:hideMark/>
          </w:tcPr>
          <w:p w14:paraId="0A49EE8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FY Contract Balance Prior to Payment</w:t>
            </w:r>
          </w:p>
        </w:tc>
        <w:tc>
          <w:tcPr>
            <w:tcW w:w="1850" w:type="dxa"/>
            <w:shd w:val="clear" w:color="auto" w:fill="D9E2F3"/>
            <w:vAlign w:val="center"/>
            <w:hideMark/>
          </w:tcPr>
          <w:p w14:paraId="514FC03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Fixed Payment Amount</w:t>
            </w:r>
          </w:p>
        </w:tc>
        <w:tc>
          <w:tcPr>
            <w:tcW w:w="1850" w:type="dxa"/>
            <w:shd w:val="clear" w:color="auto" w:fill="D9E2F3"/>
            <w:vAlign w:val="center"/>
            <w:hideMark/>
          </w:tcPr>
          <w:p w14:paraId="7B8D4F9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FY Contract Balance after this Payment</w:t>
            </w:r>
          </w:p>
        </w:tc>
        <w:tc>
          <w:tcPr>
            <w:tcW w:w="1400" w:type="dxa"/>
            <w:shd w:val="clear" w:color="auto" w:fill="D9E2F3"/>
            <w:vAlign w:val="center"/>
            <w:hideMark/>
          </w:tcPr>
          <w:p w14:paraId="7733901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Invoice Packet Due Date</w:t>
            </w:r>
          </w:p>
        </w:tc>
        <w:tc>
          <w:tcPr>
            <w:tcW w:w="1656" w:type="dxa"/>
            <w:shd w:val="clear" w:color="auto" w:fill="D9E2F3"/>
            <w:vAlign w:val="center"/>
          </w:tcPr>
          <w:p w14:paraId="102B0D8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Progress and Expenditure Report Period</w:t>
            </w:r>
          </w:p>
        </w:tc>
      </w:tr>
      <w:tr w:rsidR="00C849F4" w:rsidRPr="00C849F4" w14:paraId="58C6BDBA" w14:textId="77777777" w:rsidTr="00C849F4">
        <w:trPr>
          <w:trHeight w:val="235"/>
          <w:jc w:val="center"/>
        </w:trPr>
        <w:tc>
          <w:tcPr>
            <w:tcW w:w="1642" w:type="dxa"/>
            <w:hideMark/>
          </w:tcPr>
          <w:p w14:paraId="12006A2F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Initial Advance</w:t>
            </w:r>
          </w:p>
        </w:tc>
        <w:tc>
          <w:tcPr>
            <w:tcW w:w="1760" w:type="dxa"/>
            <w:vAlign w:val="center"/>
          </w:tcPr>
          <w:p w14:paraId="34F64067" w14:textId="717E38C2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66117327" w14:textId="02BB9636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467B80CD" w14:textId="77DB6616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vAlign w:val="center"/>
            <w:hideMark/>
          </w:tcPr>
          <w:p w14:paraId="0B0905F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7/1/25</w:t>
            </w:r>
          </w:p>
        </w:tc>
        <w:tc>
          <w:tcPr>
            <w:tcW w:w="1656" w:type="dxa"/>
            <w:vAlign w:val="center"/>
          </w:tcPr>
          <w:p w14:paraId="74360E12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N/A</w:t>
            </w:r>
          </w:p>
        </w:tc>
      </w:tr>
      <w:tr w:rsidR="00C849F4" w:rsidRPr="00C849F4" w14:paraId="307D4B80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</w:tcPr>
          <w:p w14:paraId="5B6965B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Supp Advance</w:t>
            </w:r>
          </w:p>
        </w:tc>
        <w:tc>
          <w:tcPr>
            <w:tcW w:w="1760" w:type="dxa"/>
            <w:noWrap/>
            <w:vAlign w:val="center"/>
          </w:tcPr>
          <w:p w14:paraId="756FA220" w14:textId="46E493A1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56AB8981" w14:textId="12544B9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0DC6F8A7" w14:textId="36E85939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</w:tcPr>
          <w:p w14:paraId="253DC987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Per F.2.2.2</w:t>
            </w:r>
          </w:p>
        </w:tc>
        <w:tc>
          <w:tcPr>
            <w:tcW w:w="1656" w:type="dxa"/>
            <w:vAlign w:val="center"/>
          </w:tcPr>
          <w:p w14:paraId="4E6915F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N/A</w:t>
            </w:r>
          </w:p>
        </w:tc>
      </w:tr>
      <w:tr w:rsidR="00C849F4" w:rsidRPr="00C849F4" w14:paraId="333AE1DA" w14:textId="77777777" w:rsidTr="00C849F4">
        <w:trPr>
          <w:trHeight w:val="288"/>
          <w:jc w:val="center"/>
        </w:trPr>
        <w:tc>
          <w:tcPr>
            <w:tcW w:w="1642" w:type="dxa"/>
            <w:noWrap/>
          </w:tcPr>
          <w:p w14:paraId="51C6370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Total Advance</w:t>
            </w:r>
          </w:p>
        </w:tc>
        <w:tc>
          <w:tcPr>
            <w:tcW w:w="1760" w:type="dxa"/>
            <w:noWrap/>
            <w:vAlign w:val="center"/>
          </w:tcPr>
          <w:p w14:paraId="3C390279" w14:textId="0E96A32E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72209F04" w14:textId="4A007508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shd w:val="clear" w:color="auto" w:fill="D9D9D9"/>
            <w:noWrap/>
            <w:vAlign w:val="center"/>
          </w:tcPr>
          <w:p w14:paraId="68814C18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shd w:val="clear" w:color="auto" w:fill="D9D9D9"/>
            <w:noWrap/>
            <w:vAlign w:val="center"/>
          </w:tcPr>
          <w:p w14:paraId="4351276F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14:paraId="1B62AAB0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C849F4" w:rsidRPr="00C849F4" w14:paraId="176A5DB5" w14:textId="77777777" w:rsidTr="00C849F4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74F73FB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Jul-25</w:t>
            </w:r>
          </w:p>
        </w:tc>
        <w:tc>
          <w:tcPr>
            <w:tcW w:w="1760" w:type="dxa"/>
            <w:noWrap/>
            <w:vAlign w:val="center"/>
          </w:tcPr>
          <w:p w14:paraId="4C5408F3" w14:textId="1FDB2792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4EE83867" w14:textId="43FEC512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3DC8B75C" w14:textId="0AB3A3AC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582F2C7F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8/20/25</w:t>
            </w:r>
          </w:p>
        </w:tc>
        <w:tc>
          <w:tcPr>
            <w:tcW w:w="1656" w:type="dxa"/>
            <w:vAlign w:val="center"/>
          </w:tcPr>
          <w:p w14:paraId="24CAE97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July</w:t>
            </w:r>
          </w:p>
        </w:tc>
      </w:tr>
      <w:tr w:rsidR="00C849F4" w:rsidRPr="00C849F4" w14:paraId="2CA10F9C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6699B16F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Aug-25</w:t>
            </w:r>
          </w:p>
        </w:tc>
        <w:tc>
          <w:tcPr>
            <w:tcW w:w="1760" w:type="dxa"/>
            <w:noWrap/>
            <w:vAlign w:val="center"/>
          </w:tcPr>
          <w:p w14:paraId="3138D082" w14:textId="03567C2B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6BA3D541" w14:textId="3589D253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07390A24" w14:textId="289AA74C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3246AD5E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9/20/25</w:t>
            </w:r>
          </w:p>
        </w:tc>
        <w:tc>
          <w:tcPr>
            <w:tcW w:w="1656" w:type="dxa"/>
            <w:vAlign w:val="center"/>
          </w:tcPr>
          <w:p w14:paraId="5C75C20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August</w:t>
            </w:r>
          </w:p>
        </w:tc>
      </w:tr>
      <w:tr w:rsidR="00C849F4" w:rsidRPr="00C849F4" w14:paraId="13C849A4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39E0ACB0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Sept-25</w:t>
            </w:r>
          </w:p>
        </w:tc>
        <w:tc>
          <w:tcPr>
            <w:tcW w:w="1760" w:type="dxa"/>
            <w:noWrap/>
            <w:vAlign w:val="center"/>
          </w:tcPr>
          <w:p w14:paraId="7B4DADAE" w14:textId="451BBC13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6E0CF2EE" w14:textId="27E63213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01D08515" w14:textId="5010CFB9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378E2A68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10/20/25</w:t>
            </w:r>
          </w:p>
        </w:tc>
        <w:tc>
          <w:tcPr>
            <w:tcW w:w="1656" w:type="dxa"/>
            <w:vAlign w:val="center"/>
          </w:tcPr>
          <w:p w14:paraId="63FD9EF7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September</w:t>
            </w:r>
          </w:p>
        </w:tc>
      </w:tr>
      <w:tr w:rsidR="00C849F4" w:rsidRPr="00C849F4" w14:paraId="312D7D28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05BDDF3D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Oct-25</w:t>
            </w:r>
          </w:p>
        </w:tc>
        <w:tc>
          <w:tcPr>
            <w:tcW w:w="1760" w:type="dxa"/>
            <w:noWrap/>
            <w:vAlign w:val="center"/>
          </w:tcPr>
          <w:p w14:paraId="6029E5A6" w14:textId="4282CBB9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425BFDE0" w14:textId="540AEF15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5E275BC8" w14:textId="2FFDC021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26F8E698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11/20/25</w:t>
            </w:r>
          </w:p>
        </w:tc>
        <w:tc>
          <w:tcPr>
            <w:tcW w:w="1656" w:type="dxa"/>
            <w:vAlign w:val="center"/>
          </w:tcPr>
          <w:p w14:paraId="35B30E0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October</w:t>
            </w:r>
          </w:p>
        </w:tc>
      </w:tr>
      <w:tr w:rsidR="00C849F4" w:rsidRPr="00C849F4" w14:paraId="06E591E9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392728DF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Nov-25</w:t>
            </w:r>
          </w:p>
        </w:tc>
        <w:tc>
          <w:tcPr>
            <w:tcW w:w="1760" w:type="dxa"/>
            <w:noWrap/>
            <w:vAlign w:val="center"/>
          </w:tcPr>
          <w:p w14:paraId="2E57B579" w14:textId="3EB52AEF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75D9C137" w14:textId="2ECE62E8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3DD64827" w14:textId="34C07640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609ACCA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12/20/25</w:t>
            </w:r>
          </w:p>
        </w:tc>
        <w:tc>
          <w:tcPr>
            <w:tcW w:w="1656" w:type="dxa"/>
            <w:vAlign w:val="center"/>
          </w:tcPr>
          <w:p w14:paraId="2DAAA76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November</w:t>
            </w:r>
          </w:p>
        </w:tc>
      </w:tr>
      <w:tr w:rsidR="00C849F4" w:rsidRPr="00C849F4" w14:paraId="2DEDCB08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301B498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Dec-25</w:t>
            </w:r>
          </w:p>
        </w:tc>
        <w:tc>
          <w:tcPr>
            <w:tcW w:w="1760" w:type="dxa"/>
            <w:noWrap/>
            <w:vAlign w:val="center"/>
          </w:tcPr>
          <w:p w14:paraId="21E158A7" w14:textId="0644B376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5D12BB82" w14:textId="473CE5B2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32B056F3" w14:textId="56853AEF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32047142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1/20/26</w:t>
            </w:r>
          </w:p>
        </w:tc>
        <w:tc>
          <w:tcPr>
            <w:tcW w:w="1656" w:type="dxa"/>
            <w:vAlign w:val="center"/>
          </w:tcPr>
          <w:p w14:paraId="6F79C7A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December</w:t>
            </w:r>
          </w:p>
        </w:tc>
      </w:tr>
      <w:tr w:rsidR="00C849F4" w:rsidRPr="00C849F4" w14:paraId="1F2EF65C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1692B89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Jan-26</w:t>
            </w:r>
          </w:p>
        </w:tc>
        <w:tc>
          <w:tcPr>
            <w:tcW w:w="1760" w:type="dxa"/>
            <w:noWrap/>
            <w:vAlign w:val="center"/>
          </w:tcPr>
          <w:p w14:paraId="15BF512B" w14:textId="28A78811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6799A4D4" w14:textId="14A56886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0C553A6D" w14:textId="5032B9D1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3CAF202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2/20/26</w:t>
            </w:r>
          </w:p>
        </w:tc>
        <w:tc>
          <w:tcPr>
            <w:tcW w:w="1656" w:type="dxa"/>
            <w:vAlign w:val="center"/>
          </w:tcPr>
          <w:p w14:paraId="2571F0C8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January</w:t>
            </w:r>
          </w:p>
        </w:tc>
      </w:tr>
      <w:tr w:rsidR="00C849F4" w:rsidRPr="00C849F4" w14:paraId="01252549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67ADE8C2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Feb-26</w:t>
            </w:r>
          </w:p>
        </w:tc>
        <w:tc>
          <w:tcPr>
            <w:tcW w:w="1760" w:type="dxa"/>
            <w:noWrap/>
            <w:vAlign w:val="center"/>
          </w:tcPr>
          <w:p w14:paraId="15C7434E" w14:textId="46F5981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186DBF3C" w14:textId="3E1BAE2C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454E279B" w14:textId="450F5C58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625231B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3/20/26</w:t>
            </w:r>
          </w:p>
        </w:tc>
        <w:tc>
          <w:tcPr>
            <w:tcW w:w="1656" w:type="dxa"/>
            <w:vAlign w:val="center"/>
          </w:tcPr>
          <w:p w14:paraId="064ADDA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February</w:t>
            </w:r>
          </w:p>
        </w:tc>
      </w:tr>
      <w:tr w:rsidR="00C849F4" w:rsidRPr="00C849F4" w14:paraId="374F0C60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0914130D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Mar-26</w:t>
            </w:r>
          </w:p>
        </w:tc>
        <w:tc>
          <w:tcPr>
            <w:tcW w:w="1760" w:type="dxa"/>
            <w:noWrap/>
            <w:vAlign w:val="center"/>
          </w:tcPr>
          <w:p w14:paraId="622B8FAC" w14:textId="49463B81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3C33966F" w14:textId="56D8767B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221EF37F" w14:textId="79567881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18701A7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4/20/26</w:t>
            </w:r>
          </w:p>
        </w:tc>
        <w:tc>
          <w:tcPr>
            <w:tcW w:w="1656" w:type="dxa"/>
            <w:vAlign w:val="center"/>
          </w:tcPr>
          <w:p w14:paraId="1FB3299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March</w:t>
            </w:r>
          </w:p>
        </w:tc>
      </w:tr>
      <w:tr w:rsidR="00C849F4" w:rsidRPr="00C849F4" w14:paraId="378789C2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6E9A912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Apr-26</w:t>
            </w:r>
          </w:p>
        </w:tc>
        <w:tc>
          <w:tcPr>
            <w:tcW w:w="1760" w:type="dxa"/>
            <w:noWrap/>
            <w:vAlign w:val="center"/>
          </w:tcPr>
          <w:p w14:paraId="3ABF2337" w14:textId="21578B79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51B6C8AD" w14:textId="26659024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6C3D6A90" w14:textId="0559D338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0B2E0EBA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5/20/25</w:t>
            </w:r>
          </w:p>
        </w:tc>
        <w:tc>
          <w:tcPr>
            <w:tcW w:w="1656" w:type="dxa"/>
            <w:vAlign w:val="center"/>
          </w:tcPr>
          <w:p w14:paraId="00F7A527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April</w:t>
            </w:r>
          </w:p>
        </w:tc>
      </w:tr>
      <w:tr w:rsidR="00C849F4" w:rsidRPr="00C849F4" w14:paraId="0DE4ACA3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65BCA0F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May-26</w:t>
            </w:r>
          </w:p>
        </w:tc>
        <w:tc>
          <w:tcPr>
            <w:tcW w:w="1760" w:type="dxa"/>
            <w:noWrap/>
            <w:vAlign w:val="center"/>
          </w:tcPr>
          <w:p w14:paraId="1078A9C2" w14:textId="0FC53B6B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00153286" w14:textId="368E64FE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483FF740" w14:textId="6208C39D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58FD316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6/20/26</w:t>
            </w:r>
          </w:p>
        </w:tc>
        <w:tc>
          <w:tcPr>
            <w:tcW w:w="1656" w:type="dxa"/>
            <w:vAlign w:val="center"/>
          </w:tcPr>
          <w:p w14:paraId="045D647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May</w:t>
            </w:r>
          </w:p>
        </w:tc>
      </w:tr>
      <w:tr w:rsidR="00C849F4" w:rsidRPr="00C849F4" w14:paraId="4D2898DD" w14:textId="77777777" w:rsidTr="00C849F4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18BF968D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June-26</w:t>
            </w:r>
          </w:p>
        </w:tc>
        <w:tc>
          <w:tcPr>
            <w:tcW w:w="1760" w:type="dxa"/>
            <w:noWrap/>
            <w:vAlign w:val="center"/>
          </w:tcPr>
          <w:p w14:paraId="08FF4E95" w14:textId="3D49D694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457655D0" w14:textId="1C8534DD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50" w:type="dxa"/>
            <w:noWrap/>
            <w:vAlign w:val="center"/>
          </w:tcPr>
          <w:p w14:paraId="67C6E26E" w14:textId="054547B0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400" w:type="dxa"/>
            <w:noWrap/>
            <w:vAlign w:val="center"/>
            <w:hideMark/>
          </w:tcPr>
          <w:p w14:paraId="53E975F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8/15/26</w:t>
            </w:r>
          </w:p>
        </w:tc>
        <w:tc>
          <w:tcPr>
            <w:tcW w:w="1656" w:type="dxa"/>
            <w:vAlign w:val="center"/>
          </w:tcPr>
          <w:p w14:paraId="3E5E928A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June</w:t>
            </w:r>
          </w:p>
        </w:tc>
      </w:tr>
      <w:tr w:rsidR="00C849F4" w:rsidRPr="00C849F4" w14:paraId="669C0FEE" w14:textId="77777777" w:rsidTr="002C60A0">
        <w:trPr>
          <w:trHeight w:val="288"/>
          <w:jc w:val="center"/>
        </w:trPr>
        <w:tc>
          <w:tcPr>
            <w:tcW w:w="3442" w:type="dxa"/>
            <w:gridSpan w:val="2"/>
            <w:noWrap/>
            <w:vAlign w:val="center"/>
          </w:tcPr>
          <w:p w14:paraId="297D433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b/>
                <w:bCs/>
              </w:rPr>
              <w:t>Total FY Payments</w:t>
            </w:r>
          </w:p>
        </w:tc>
        <w:tc>
          <w:tcPr>
            <w:tcW w:w="1850" w:type="dxa"/>
            <w:noWrap/>
            <w:vAlign w:val="center"/>
          </w:tcPr>
          <w:p w14:paraId="45890C52" w14:textId="54B9D2DE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986" w:type="dxa"/>
            <w:gridSpan w:val="3"/>
            <w:noWrap/>
            <w:vAlign w:val="center"/>
          </w:tcPr>
          <w:p w14:paraId="35AA701E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14:paraId="0C1BFFEC" w14:textId="77777777" w:rsidR="00C849F4" w:rsidRPr="00C849F4" w:rsidRDefault="00C849F4" w:rsidP="00C849F4">
      <w:pPr>
        <w:spacing w:before="120" w:after="12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935A7C6" w14:textId="77777777" w:rsidR="00C849F4" w:rsidRPr="00C849F4" w:rsidRDefault="00C849F4" w:rsidP="00C849F4">
      <w:pPr>
        <w:numPr>
          <w:ilvl w:val="0"/>
          <w:numId w:val="1"/>
        </w:numPr>
        <w:spacing w:before="120" w:after="120" w:line="240" w:lineRule="auto"/>
        <w:ind w:left="547" w:hanging="547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C849F4">
        <w:rPr>
          <w:rFonts w:ascii="Arial" w:eastAsia="Calibri" w:hAnsi="Arial" w:cs="Arial"/>
          <w:b/>
          <w:bCs/>
          <w:kern w:val="0"/>
          <w14:ligatures w14:val="none"/>
        </w:rPr>
        <w:t>Table 10</w:t>
      </w:r>
      <w:r w:rsidRPr="00C849F4">
        <w:rPr>
          <w:rFonts w:ascii="Arial" w:eastAsia="Calibri" w:hAnsi="Arial" w:cs="Arial"/>
          <w:bCs/>
          <w:kern w:val="0"/>
          <w14:ligatures w14:val="none"/>
        </w:rPr>
        <w:t xml:space="preserve"> details the schedule of payments for Year 2 (SFY 2026-2027) of this Contract.</w:t>
      </w:r>
    </w:p>
    <w:p w14:paraId="0A7222C3" w14:textId="77777777" w:rsidR="00C849F4" w:rsidRPr="00C849F4" w:rsidRDefault="00C849F4" w:rsidP="00C849F4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kern w:val="0"/>
          <w:szCs w:val="20"/>
          <w14:ligatures w14:val="none"/>
        </w:rPr>
      </w:pPr>
    </w:p>
    <w:tbl>
      <w:tblPr>
        <w:tblStyle w:val="JMDefaultTable"/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980"/>
        <w:gridCol w:w="1890"/>
        <w:gridCol w:w="1710"/>
        <w:gridCol w:w="1555"/>
        <w:gridCol w:w="1601"/>
      </w:tblGrid>
      <w:tr w:rsidR="00C849F4" w:rsidRPr="00C849F4" w14:paraId="0609EF00" w14:textId="77777777" w:rsidTr="00C84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10358" w:type="dxa"/>
            <w:gridSpan w:val="6"/>
            <w:shd w:val="clear" w:color="auto" w:fill="E2EFD9"/>
            <w:vAlign w:val="center"/>
          </w:tcPr>
          <w:p w14:paraId="57AC3F6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Table 10 - Schedule of Payments for Fiscal Year 2026-2027</w:t>
            </w:r>
          </w:p>
        </w:tc>
      </w:tr>
      <w:tr w:rsidR="00C849F4" w:rsidRPr="00C849F4" w14:paraId="6C7DBFF7" w14:textId="77777777" w:rsidTr="00C849F4">
        <w:trPr>
          <w:trHeight w:val="828"/>
          <w:jc w:val="center"/>
        </w:trPr>
        <w:tc>
          <w:tcPr>
            <w:tcW w:w="1642" w:type="dxa"/>
            <w:shd w:val="clear" w:color="auto" w:fill="D9E2F3"/>
            <w:vAlign w:val="center"/>
            <w:hideMark/>
          </w:tcPr>
          <w:p w14:paraId="46228188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Month of Services</w:t>
            </w:r>
          </w:p>
        </w:tc>
        <w:tc>
          <w:tcPr>
            <w:tcW w:w="1940" w:type="dxa"/>
            <w:shd w:val="clear" w:color="auto" w:fill="D9E2F3"/>
            <w:vAlign w:val="center"/>
            <w:hideMark/>
          </w:tcPr>
          <w:p w14:paraId="34D01087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FY Contract Balance Prior to Payment</w:t>
            </w:r>
          </w:p>
        </w:tc>
        <w:tc>
          <w:tcPr>
            <w:tcW w:w="1850" w:type="dxa"/>
            <w:shd w:val="clear" w:color="auto" w:fill="D9E2F3"/>
            <w:vAlign w:val="center"/>
            <w:hideMark/>
          </w:tcPr>
          <w:p w14:paraId="2D16E7E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9E2F3"/>
            <w:vAlign w:val="center"/>
            <w:hideMark/>
          </w:tcPr>
          <w:p w14:paraId="62CA7E9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FY Contract Balance after this Payment</w:t>
            </w:r>
          </w:p>
        </w:tc>
        <w:tc>
          <w:tcPr>
            <w:tcW w:w="1515" w:type="dxa"/>
            <w:shd w:val="clear" w:color="auto" w:fill="D9E2F3"/>
            <w:vAlign w:val="center"/>
            <w:hideMark/>
          </w:tcPr>
          <w:p w14:paraId="0D67A7F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Invoice Packet Due Date</w:t>
            </w:r>
          </w:p>
        </w:tc>
        <w:tc>
          <w:tcPr>
            <w:tcW w:w="1541" w:type="dxa"/>
            <w:shd w:val="clear" w:color="auto" w:fill="D9E2F3"/>
            <w:vAlign w:val="center"/>
          </w:tcPr>
          <w:p w14:paraId="5CA2CC20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Calibri" w:cs="Arial"/>
                <w:b/>
                <w:bCs/>
              </w:rPr>
            </w:pPr>
            <w:r w:rsidRPr="00C849F4">
              <w:rPr>
                <w:rFonts w:eastAsia="Calibri" w:cs="Arial"/>
                <w:b/>
                <w:bCs/>
              </w:rPr>
              <w:t>Progress and Expenditure Report Period</w:t>
            </w:r>
          </w:p>
        </w:tc>
      </w:tr>
      <w:tr w:rsidR="00C849F4" w:rsidRPr="00C849F4" w14:paraId="7B4E3268" w14:textId="77777777" w:rsidTr="002C60A0">
        <w:trPr>
          <w:trHeight w:val="235"/>
          <w:jc w:val="center"/>
        </w:trPr>
        <w:tc>
          <w:tcPr>
            <w:tcW w:w="1642" w:type="dxa"/>
            <w:hideMark/>
          </w:tcPr>
          <w:p w14:paraId="2F3A467D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Initial Advance</w:t>
            </w:r>
          </w:p>
        </w:tc>
        <w:tc>
          <w:tcPr>
            <w:tcW w:w="1940" w:type="dxa"/>
            <w:vAlign w:val="center"/>
            <w:hideMark/>
          </w:tcPr>
          <w:p w14:paraId="69AF08A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vAlign w:val="center"/>
            <w:hideMark/>
          </w:tcPr>
          <w:p w14:paraId="7AEB769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vAlign w:val="center"/>
            <w:hideMark/>
          </w:tcPr>
          <w:p w14:paraId="3632224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vAlign w:val="center"/>
            <w:hideMark/>
          </w:tcPr>
          <w:p w14:paraId="3C58DA86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7/1/26</w:t>
            </w:r>
          </w:p>
        </w:tc>
        <w:tc>
          <w:tcPr>
            <w:tcW w:w="1541" w:type="dxa"/>
            <w:vAlign w:val="center"/>
          </w:tcPr>
          <w:p w14:paraId="37C4286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N/A</w:t>
            </w:r>
          </w:p>
        </w:tc>
      </w:tr>
      <w:tr w:rsidR="00C849F4" w:rsidRPr="00C849F4" w14:paraId="25DC180D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</w:tcPr>
          <w:p w14:paraId="01F0B4D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Supp Advance</w:t>
            </w:r>
          </w:p>
        </w:tc>
        <w:tc>
          <w:tcPr>
            <w:tcW w:w="1940" w:type="dxa"/>
            <w:noWrap/>
            <w:vAlign w:val="center"/>
          </w:tcPr>
          <w:p w14:paraId="0A55ABA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</w:tcPr>
          <w:p w14:paraId="13A673C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</w:tcPr>
          <w:p w14:paraId="73B4181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</w:tcPr>
          <w:p w14:paraId="5F0CD22E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Per F.2.2.2</w:t>
            </w:r>
          </w:p>
        </w:tc>
        <w:tc>
          <w:tcPr>
            <w:tcW w:w="1541" w:type="dxa"/>
            <w:vAlign w:val="center"/>
          </w:tcPr>
          <w:p w14:paraId="09E80A3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N/A</w:t>
            </w:r>
          </w:p>
        </w:tc>
      </w:tr>
      <w:tr w:rsidR="00C849F4" w:rsidRPr="00C849F4" w14:paraId="142FDCA8" w14:textId="77777777" w:rsidTr="00C849F4">
        <w:trPr>
          <w:trHeight w:val="288"/>
          <w:jc w:val="center"/>
        </w:trPr>
        <w:tc>
          <w:tcPr>
            <w:tcW w:w="1642" w:type="dxa"/>
            <w:noWrap/>
          </w:tcPr>
          <w:p w14:paraId="0793762E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lastRenderedPageBreak/>
              <w:t>Total Advance</w:t>
            </w:r>
          </w:p>
        </w:tc>
        <w:tc>
          <w:tcPr>
            <w:tcW w:w="1940" w:type="dxa"/>
            <w:noWrap/>
            <w:vAlign w:val="center"/>
          </w:tcPr>
          <w:p w14:paraId="3F2972D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</w:tcPr>
          <w:p w14:paraId="342686EE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shd w:val="clear" w:color="auto" w:fill="D9D9D9"/>
            <w:noWrap/>
            <w:vAlign w:val="center"/>
          </w:tcPr>
          <w:p w14:paraId="45132B7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15" w:type="dxa"/>
            <w:shd w:val="clear" w:color="auto" w:fill="D9D9D9"/>
            <w:noWrap/>
            <w:vAlign w:val="center"/>
          </w:tcPr>
          <w:p w14:paraId="0B77F16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41" w:type="dxa"/>
            <w:shd w:val="clear" w:color="auto" w:fill="D9D9D9"/>
            <w:vAlign w:val="center"/>
          </w:tcPr>
          <w:p w14:paraId="1375404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C849F4" w:rsidRPr="00C849F4" w14:paraId="63B95FDC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0B30CBF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July 2025</w:t>
            </w:r>
          </w:p>
        </w:tc>
        <w:tc>
          <w:tcPr>
            <w:tcW w:w="1940" w:type="dxa"/>
            <w:noWrap/>
            <w:vAlign w:val="center"/>
            <w:hideMark/>
          </w:tcPr>
          <w:p w14:paraId="6A0E49CD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413233B6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3DF698B8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384DAF40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8/20/26</w:t>
            </w:r>
          </w:p>
        </w:tc>
        <w:tc>
          <w:tcPr>
            <w:tcW w:w="1541" w:type="dxa"/>
            <w:vAlign w:val="center"/>
          </w:tcPr>
          <w:p w14:paraId="1748ED0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July</w:t>
            </w:r>
          </w:p>
        </w:tc>
      </w:tr>
      <w:tr w:rsidR="00C849F4" w:rsidRPr="00C849F4" w14:paraId="13A44529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599F579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August 2025</w:t>
            </w:r>
          </w:p>
        </w:tc>
        <w:tc>
          <w:tcPr>
            <w:tcW w:w="1940" w:type="dxa"/>
            <w:noWrap/>
            <w:vAlign w:val="center"/>
            <w:hideMark/>
          </w:tcPr>
          <w:p w14:paraId="50F0C99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4072C8D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E8F231E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2442EEE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9/20/26</w:t>
            </w:r>
          </w:p>
        </w:tc>
        <w:tc>
          <w:tcPr>
            <w:tcW w:w="1541" w:type="dxa"/>
            <w:vAlign w:val="center"/>
          </w:tcPr>
          <w:p w14:paraId="36D48FFA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August</w:t>
            </w:r>
          </w:p>
        </w:tc>
      </w:tr>
      <w:tr w:rsidR="00C849F4" w:rsidRPr="00C849F4" w14:paraId="584ACD9F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1FFDF97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September 2025</w:t>
            </w:r>
          </w:p>
        </w:tc>
        <w:tc>
          <w:tcPr>
            <w:tcW w:w="1940" w:type="dxa"/>
            <w:noWrap/>
            <w:vAlign w:val="center"/>
            <w:hideMark/>
          </w:tcPr>
          <w:p w14:paraId="6D58B760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7F7FD9F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6D95E0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3BF9EEAA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10/20/26</w:t>
            </w:r>
          </w:p>
        </w:tc>
        <w:tc>
          <w:tcPr>
            <w:tcW w:w="1541" w:type="dxa"/>
            <w:vAlign w:val="center"/>
          </w:tcPr>
          <w:p w14:paraId="7E45D6B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September</w:t>
            </w:r>
          </w:p>
        </w:tc>
      </w:tr>
      <w:tr w:rsidR="00C849F4" w:rsidRPr="00C849F4" w14:paraId="79CE7C6B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48BF2DF2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October 2025</w:t>
            </w:r>
          </w:p>
        </w:tc>
        <w:tc>
          <w:tcPr>
            <w:tcW w:w="1940" w:type="dxa"/>
            <w:noWrap/>
            <w:vAlign w:val="center"/>
            <w:hideMark/>
          </w:tcPr>
          <w:p w14:paraId="695266F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1944171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436007A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06BD3A97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11/20/26</w:t>
            </w:r>
          </w:p>
        </w:tc>
        <w:tc>
          <w:tcPr>
            <w:tcW w:w="1541" w:type="dxa"/>
            <w:vAlign w:val="center"/>
          </w:tcPr>
          <w:p w14:paraId="247D6668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October</w:t>
            </w:r>
          </w:p>
        </w:tc>
      </w:tr>
      <w:tr w:rsidR="00C849F4" w:rsidRPr="00C849F4" w14:paraId="2F923284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01881082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November 2025</w:t>
            </w:r>
          </w:p>
        </w:tc>
        <w:tc>
          <w:tcPr>
            <w:tcW w:w="1940" w:type="dxa"/>
            <w:noWrap/>
            <w:vAlign w:val="center"/>
            <w:hideMark/>
          </w:tcPr>
          <w:p w14:paraId="5BEDF39D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52A7A43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4533FDA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08C5435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12/20/26</w:t>
            </w:r>
          </w:p>
        </w:tc>
        <w:tc>
          <w:tcPr>
            <w:tcW w:w="1541" w:type="dxa"/>
            <w:vAlign w:val="center"/>
          </w:tcPr>
          <w:p w14:paraId="12B47250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November</w:t>
            </w:r>
          </w:p>
        </w:tc>
      </w:tr>
      <w:tr w:rsidR="00C849F4" w:rsidRPr="00C849F4" w14:paraId="09B5181F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16A8C86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December 2025</w:t>
            </w:r>
          </w:p>
        </w:tc>
        <w:tc>
          <w:tcPr>
            <w:tcW w:w="1940" w:type="dxa"/>
            <w:noWrap/>
            <w:vAlign w:val="center"/>
            <w:hideMark/>
          </w:tcPr>
          <w:p w14:paraId="641DA23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5FE5D12E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E96B572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46BB80D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1/20/27</w:t>
            </w:r>
          </w:p>
        </w:tc>
        <w:tc>
          <w:tcPr>
            <w:tcW w:w="1541" w:type="dxa"/>
            <w:vAlign w:val="center"/>
          </w:tcPr>
          <w:p w14:paraId="2249F127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December</w:t>
            </w:r>
          </w:p>
        </w:tc>
      </w:tr>
      <w:tr w:rsidR="00C849F4" w:rsidRPr="00C849F4" w14:paraId="3A78637B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036B2486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January 2026</w:t>
            </w:r>
          </w:p>
        </w:tc>
        <w:tc>
          <w:tcPr>
            <w:tcW w:w="1940" w:type="dxa"/>
            <w:noWrap/>
            <w:vAlign w:val="center"/>
            <w:hideMark/>
          </w:tcPr>
          <w:p w14:paraId="4064D23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76E06D67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1AD1ECD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02771D6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2/20/27</w:t>
            </w:r>
          </w:p>
        </w:tc>
        <w:tc>
          <w:tcPr>
            <w:tcW w:w="1541" w:type="dxa"/>
            <w:vAlign w:val="center"/>
          </w:tcPr>
          <w:p w14:paraId="2EB03F47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January</w:t>
            </w:r>
          </w:p>
        </w:tc>
      </w:tr>
      <w:tr w:rsidR="00C849F4" w:rsidRPr="00C849F4" w14:paraId="4CD83331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378D4A9D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February 2026</w:t>
            </w:r>
          </w:p>
        </w:tc>
        <w:tc>
          <w:tcPr>
            <w:tcW w:w="1940" w:type="dxa"/>
            <w:noWrap/>
            <w:vAlign w:val="center"/>
            <w:hideMark/>
          </w:tcPr>
          <w:p w14:paraId="42743636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7F5092E6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5120873A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67F097B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3/20/27</w:t>
            </w:r>
          </w:p>
        </w:tc>
        <w:tc>
          <w:tcPr>
            <w:tcW w:w="1541" w:type="dxa"/>
            <w:vAlign w:val="center"/>
          </w:tcPr>
          <w:p w14:paraId="13F8DA37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February</w:t>
            </w:r>
          </w:p>
        </w:tc>
      </w:tr>
      <w:tr w:rsidR="00C849F4" w:rsidRPr="00C849F4" w14:paraId="6B90AB55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1D30B60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March 2026</w:t>
            </w:r>
          </w:p>
        </w:tc>
        <w:tc>
          <w:tcPr>
            <w:tcW w:w="1940" w:type="dxa"/>
            <w:noWrap/>
            <w:vAlign w:val="center"/>
            <w:hideMark/>
          </w:tcPr>
          <w:p w14:paraId="70C3A1C6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1C221F78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41DFFD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6DED566A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4/20/27</w:t>
            </w:r>
          </w:p>
        </w:tc>
        <w:tc>
          <w:tcPr>
            <w:tcW w:w="1541" w:type="dxa"/>
            <w:vAlign w:val="center"/>
          </w:tcPr>
          <w:p w14:paraId="451902E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March</w:t>
            </w:r>
          </w:p>
        </w:tc>
      </w:tr>
      <w:tr w:rsidR="00C849F4" w:rsidRPr="00C849F4" w14:paraId="6A5A5045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2809D92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April 2026</w:t>
            </w:r>
          </w:p>
        </w:tc>
        <w:tc>
          <w:tcPr>
            <w:tcW w:w="1940" w:type="dxa"/>
            <w:noWrap/>
            <w:vAlign w:val="center"/>
            <w:hideMark/>
          </w:tcPr>
          <w:p w14:paraId="1CDCC85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5CFEB8A0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32FDB81B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4A8C9F7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5/20/27</w:t>
            </w:r>
          </w:p>
        </w:tc>
        <w:tc>
          <w:tcPr>
            <w:tcW w:w="1541" w:type="dxa"/>
            <w:vAlign w:val="center"/>
          </w:tcPr>
          <w:p w14:paraId="0FCDEF1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April</w:t>
            </w:r>
          </w:p>
        </w:tc>
      </w:tr>
      <w:tr w:rsidR="00C849F4" w:rsidRPr="00C849F4" w14:paraId="0B109B25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25C65E21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May 2026</w:t>
            </w:r>
          </w:p>
        </w:tc>
        <w:tc>
          <w:tcPr>
            <w:tcW w:w="1940" w:type="dxa"/>
            <w:noWrap/>
            <w:vAlign w:val="center"/>
            <w:hideMark/>
          </w:tcPr>
          <w:p w14:paraId="4615E38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50C61C6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5B3BEF3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2554BE0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6/20/27</w:t>
            </w:r>
          </w:p>
        </w:tc>
        <w:tc>
          <w:tcPr>
            <w:tcW w:w="1541" w:type="dxa"/>
            <w:vAlign w:val="center"/>
          </w:tcPr>
          <w:p w14:paraId="3F0A594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May</w:t>
            </w:r>
          </w:p>
        </w:tc>
      </w:tr>
      <w:tr w:rsidR="00C849F4" w:rsidRPr="00C849F4" w14:paraId="071808EC" w14:textId="77777777" w:rsidTr="002C60A0">
        <w:trPr>
          <w:trHeight w:val="288"/>
          <w:jc w:val="center"/>
        </w:trPr>
        <w:tc>
          <w:tcPr>
            <w:tcW w:w="1642" w:type="dxa"/>
            <w:noWrap/>
            <w:vAlign w:val="center"/>
            <w:hideMark/>
          </w:tcPr>
          <w:p w14:paraId="171C8873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June 2026 </w:t>
            </w:r>
          </w:p>
        </w:tc>
        <w:tc>
          <w:tcPr>
            <w:tcW w:w="1940" w:type="dxa"/>
            <w:noWrap/>
            <w:vAlign w:val="center"/>
            <w:hideMark/>
          </w:tcPr>
          <w:p w14:paraId="3CAB6B7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850" w:type="dxa"/>
            <w:noWrap/>
            <w:vAlign w:val="center"/>
            <w:hideMark/>
          </w:tcPr>
          <w:p w14:paraId="1747475F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2489BA64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 xml:space="preserve"> $ </w:t>
            </w:r>
          </w:p>
        </w:tc>
        <w:tc>
          <w:tcPr>
            <w:tcW w:w="1515" w:type="dxa"/>
            <w:noWrap/>
            <w:vAlign w:val="center"/>
            <w:hideMark/>
          </w:tcPr>
          <w:p w14:paraId="52C04E9E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8/15/27</w:t>
            </w:r>
          </w:p>
        </w:tc>
        <w:tc>
          <w:tcPr>
            <w:tcW w:w="1541" w:type="dxa"/>
            <w:vAlign w:val="center"/>
          </w:tcPr>
          <w:p w14:paraId="3694D765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color w:val="000000"/>
              </w:rPr>
              <w:t>June</w:t>
            </w:r>
          </w:p>
        </w:tc>
      </w:tr>
      <w:tr w:rsidR="00C849F4" w:rsidRPr="00C849F4" w14:paraId="04F32FC7" w14:textId="77777777" w:rsidTr="002C60A0">
        <w:trPr>
          <w:trHeight w:val="288"/>
          <w:jc w:val="center"/>
        </w:trPr>
        <w:tc>
          <w:tcPr>
            <w:tcW w:w="3622" w:type="dxa"/>
            <w:gridSpan w:val="2"/>
            <w:noWrap/>
            <w:vAlign w:val="center"/>
          </w:tcPr>
          <w:p w14:paraId="401B074C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b/>
                <w:bCs/>
              </w:rPr>
              <w:t>Total FY Payments</w:t>
            </w:r>
          </w:p>
        </w:tc>
        <w:tc>
          <w:tcPr>
            <w:tcW w:w="1850" w:type="dxa"/>
            <w:noWrap/>
            <w:vAlign w:val="center"/>
          </w:tcPr>
          <w:p w14:paraId="67F3C5F9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  <w:r w:rsidRPr="00C849F4">
              <w:rPr>
                <w:rFonts w:eastAsia="Times New Roman" w:cs="Arial"/>
                <w:b/>
                <w:bCs/>
              </w:rPr>
              <w:t xml:space="preserve">$ </w:t>
            </w:r>
          </w:p>
        </w:tc>
        <w:tc>
          <w:tcPr>
            <w:tcW w:w="4806" w:type="dxa"/>
            <w:gridSpan w:val="3"/>
            <w:noWrap/>
            <w:vAlign w:val="center"/>
          </w:tcPr>
          <w:p w14:paraId="0DFED9B8" w14:textId="77777777" w:rsidR="00C849F4" w:rsidRPr="00C849F4" w:rsidRDefault="00C849F4" w:rsidP="00C849F4">
            <w:pPr>
              <w:spacing w:after="0"/>
              <w:contextualSpacing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14:paraId="007CA729" w14:textId="77777777" w:rsidR="00C849F4" w:rsidRPr="00C849F4" w:rsidRDefault="00C849F4" w:rsidP="00C849F4">
      <w:pPr>
        <w:spacing w:before="120" w:after="0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9257668" w14:textId="77777777" w:rsidR="00C849F4" w:rsidRPr="00C849F4" w:rsidRDefault="00C849F4" w:rsidP="00C849F4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C849F4">
        <w:rPr>
          <w:rFonts w:ascii="Arial" w:eastAsia="Calibri" w:hAnsi="Arial" w:cs="Arial"/>
          <w:bCs/>
          <w:kern w:val="0"/>
          <w14:ligatures w14:val="none"/>
        </w:rPr>
        <w:t xml:space="preserve">The Department shall amend into this Contract additional Schedules of Payments for any remaining fiscal years annually following the expiration of </w:t>
      </w:r>
      <w:r w:rsidRPr="00C849F4">
        <w:rPr>
          <w:rFonts w:ascii="Arial" w:eastAsia="Calibri" w:hAnsi="Arial" w:cs="Arial"/>
          <w:b/>
          <w:bCs/>
          <w:kern w:val="0"/>
          <w14:ligatures w14:val="none"/>
        </w:rPr>
        <w:t>Table 10.</w:t>
      </w:r>
    </w:p>
    <w:p w14:paraId="3D3C5B8F" w14:textId="77777777" w:rsidR="00C849F4" w:rsidRPr="00C849F4" w:rsidRDefault="00C849F4" w:rsidP="00C849F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F9151D8" w14:textId="77777777" w:rsidR="00C849F4" w:rsidRPr="00C849F4" w:rsidRDefault="00C849F4" w:rsidP="00C849F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4FD9D98" w14:textId="77777777" w:rsidR="00C849F4" w:rsidRPr="00C849F4" w:rsidRDefault="00C849F4" w:rsidP="00C849F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09386B1" w14:textId="77777777" w:rsidR="00C849F4" w:rsidRPr="00C849F4" w:rsidRDefault="00C849F4" w:rsidP="00C849F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6A3102A" w14:textId="77777777" w:rsidR="00C849F4" w:rsidRPr="00C849F4" w:rsidRDefault="00C849F4" w:rsidP="00C849F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8AFE943" w14:textId="77777777" w:rsidR="00C849F4" w:rsidRPr="00C849F4" w:rsidRDefault="00C849F4" w:rsidP="00C849F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849F4">
        <w:rPr>
          <w:rFonts w:ascii="Arial" w:eastAsia="Times New Roman" w:hAnsi="Arial" w:cs="Arial"/>
          <w:b/>
          <w:bCs/>
          <w:kern w:val="0"/>
          <w14:ligatures w14:val="none"/>
        </w:rPr>
        <w:t>REMAINDER OF PAGE INTENTIONALLY LEFT BLANK</w:t>
      </w:r>
    </w:p>
    <w:p w14:paraId="5B7FF34C" w14:textId="77777777" w:rsidR="009956AB" w:rsidRDefault="009956AB"/>
    <w:sectPr w:rsidR="0099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BF6"/>
    <w:multiLevelType w:val="multilevel"/>
    <w:tmpl w:val="885E235C"/>
    <w:lvl w:ilvl="0">
      <w:start w:val="1"/>
      <w:numFmt w:val="decimal"/>
      <w:lvlText w:val="F2.%1"/>
      <w:lvlJc w:val="left"/>
      <w:pPr>
        <w:tabs>
          <w:tab w:val="num" w:pos="554"/>
        </w:tabs>
        <w:ind w:left="540" w:hanging="5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F2.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F2.%1.%2.%3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F2.%1.%2.%3.%4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F2.%1.%2.%3.%4.%5"/>
      <w:lvlJc w:val="left"/>
      <w:pPr>
        <w:tabs>
          <w:tab w:val="num" w:pos="2160"/>
        </w:tabs>
        <w:ind w:left="2160" w:hanging="1440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F2.%1.%2.%3.%4.%5.%6"/>
      <w:lvlJc w:val="left"/>
      <w:pPr>
        <w:tabs>
          <w:tab w:val="num" w:pos="2880"/>
        </w:tabs>
        <w:ind w:left="2880" w:hanging="1800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F2.%1.%2.%3.%4.%5.%6.%7"/>
      <w:lvlJc w:val="left"/>
      <w:pPr>
        <w:tabs>
          <w:tab w:val="num" w:pos="3600"/>
        </w:tabs>
        <w:ind w:left="3600" w:hanging="2160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F2.%1.%2.%3.%4.%5.%6.%7.%8"/>
      <w:lvlJc w:val="left"/>
      <w:pPr>
        <w:ind w:left="1800" w:firstLine="0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lvlText w:val="F2.%1.%2.%3.%4.%5.%6.%7.%8.%9"/>
      <w:lvlJc w:val="left"/>
      <w:pPr>
        <w:ind w:left="2160" w:firstLine="0"/>
      </w:pPr>
      <w:rPr>
        <w:rFonts w:ascii="Arial" w:hAnsi="Arial" w:hint="default"/>
        <w:b/>
        <w:i w:val="0"/>
        <w:sz w:val="22"/>
      </w:rPr>
    </w:lvl>
  </w:abstractNum>
  <w:num w:numId="1" w16cid:durableId="148851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4"/>
    <w:rsid w:val="002233EE"/>
    <w:rsid w:val="004F5DE8"/>
    <w:rsid w:val="006C5B5F"/>
    <w:rsid w:val="009956AB"/>
    <w:rsid w:val="00C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0006"/>
  <w15:chartTrackingRefBased/>
  <w15:docId w15:val="{18B7FB40-F4E2-43A1-BC61-8E8DADC8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4"/>
    <w:rPr>
      <w:b/>
      <w:bCs/>
      <w:smallCaps/>
      <w:color w:val="0F4761" w:themeColor="accent1" w:themeShade="BF"/>
      <w:spacing w:val="5"/>
    </w:rPr>
  </w:style>
  <w:style w:type="table" w:customStyle="1" w:styleId="JMDefaultTable">
    <w:name w:val="JM Default Table"/>
    <w:basedOn w:val="TableWeb2"/>
    <w:uiPriority w:val="99"/>
    <w:rsid w:val="00C849F4"/>
    <w:pPr>
      <w:spacing w:before="120" w:after="120" w:line="240" w:lineRule="auto"/>
      <w:ind w:left="360"/>
    </w:pPr>
    <w:rPr>
      <w:rFonts w:ascii="Arial" w:hAnsi="Arial"/>
      <w:kern w:val="0"/>
      <w:sz w:val="20"/>
      <w:szCs w:val="20"/>
      <w14:ligatures w14:val="none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49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Christopher</dc:creator>
  <cp:keywords/>
  <dc:description/>
  <cp:lastModifiedBy>Morris, Christopher</cp:lastModifiedBy>
  <cp:revision>1</cp:revision>
  <dcterms:created xsi:type="dcterms:W3CDTF">2025-06-27T20:45:00Z</dcterms:created>
  <dcterms:modified xsi:type="dcterms:W3CDTF">2025-06-27T20:46:00Z</dcterms:modified>
</cp:coreProperties>
</file>