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B9BBB" w14:textId="77777777" w:rsidR="00301525" w:rsidRPr="00301525" w:rsidRDefault="00301525" w:rsidP="00301525">
      <w:pPr>
        <w:rPr>
          <w:rFonts w:ascii="Arial Narrow" w:hAnsi="Arial Narrow"/>
        </w:rPr>
      </w:pPr>
    </w:p>
    <w:p w14:paraId="63F77CEA" w14:textId="70428D82" w:rsidR="00301525" w:rsidRDefault="00301525" w:rsidP="00301525">
      <w:pPr>
        <w:tabs>
          <w:tab w:val="left" w:pos="2325"/>
        </w:tabs>
        <w:rPr>
          <w:rFonts w:ascii="Arial Narrow" w:hAnsi="Arial Narrow"/>
        </w:rPr>
      </w:pPr>
    </w:p>
    <w:p w14:paraId="0B72340C" w14:textId="77777777" w:rsidR="00301525" w:rsidRPr="00301525" w:rsidRDefault="00301525" w:rsidP="00301525">
      <w:pPr>
        <w:rPr>
          <w:rFonts w:ascii="Arial Narrow" w:hAnsi="Arial Narrow"/>
        </w:rPr>
      </w:pPr>
    </w:p>
    <w:p w14:paraId="2F3A3BD7" w14:textId="77777777" w:rsidR="00301525" w:rsidRPr="00301525" w:rsidRDefault="00301525" w:rsidP="00301525">
      <w:pPr>
        <w:rPr>
          <w:rFonts w:ascii="Arial Narrow" w:hAnsi="Arial Narrow"/>
        </w:rPr>
      </w:pPr>
    </w:p>
    <w:p w14:paraId="59552689" w14:textId="68166119" w:rsidR="00301525" w:rsidRDefault="00301525" w:rsidP="00301525">
      <w:pPr>
        <w:rPr>
          <w:rFonts w:ascii="Arial Narrow" w:hAnsi="Arial Narrow"/>
        </w:rPr>
      </w:pPr>
    </w:p>
    <w:p w14:paraId="1FBDE134" w14:textId="443B957C" w:rsidR="00416958" w:rsidRDefault="00416958" w:rsidP="00416958">
      <w:pPr>
        <w:jc w:val="both"/>
        <w:rPr>
          <w:rFonts w:ascii="Arial Narrow" w:hAnsi="Arial Narrow"/>
          <w:b/>
          <w:szCs w:val="20"/>
        </w:rPr>
      </w:pPr>
    </w:p>
    <w:p w14:paraId="3CE28732" w14:textId="77777777" w:rsidR="00CD54DD" w:rsidRPr="0024214D" w:rsidRDefault="00CD54DD" w:rsidP="00416958">
      <w:pPr>
        <w:jc w:val="both"/>
        <w:rPr>
          <w:rFonts w:ascii="Arial Narrow" w:hAnsi="Arial Narrow"/>
          <w:b/>
          <w:szCs w:val="20"/>
        </w:rPr>
      </w:pPr>
    </w:p>
    <w:p w14:paraId="5275482E" w14:textId="77777777" w:rsidR="00416958" w:rsidRPr="0024214D" w:rsidRDefault="00416958" w:rsidP="00416958">
      <w:pPr>
        <w:jc w:val="center"/>
        <w:rPr>
          <w:rFonts w:ascii="Arial Narrow" w:hAnsi="Arial Narrow"/>
          <w:b/>
          <w:sz w:val="40"/>
          <w:szCs w:val="40"/>
        </w:rPr>
      </w:pPr>
    </w:p>
    <w:p w14:paraId="785EE0B4" w14:textId="77777777" w:rsidR="00416958" w:rsidRPr="0024214D" w:rsidRDefault="00416958" w:rsidP="00416958">
      <w:pPr>
        <w:jc w:val="center"/>
        <w:rPr>
          <w:rFonts w:ascii="Arial Narrow" w:hAnsi="Arial Narrow"/>
          <w:b/>
          <w:sz w:val="40"/>
          <w:szCs w:val="40"/>
        </w:rPr>
      </w:pPr>
    </w:p>
    <w:p w14:paraId="6ADF4AFB" w14:textId="77777777" w:rsidR="00416958" w:rsidRPr="0024214D" w:rsidRDefault="00416958" w:rsidP="00416958">
      <w:pPr>
        <w:jc w:val="center"/>
        <w:rPr>
          <w:rFonts w:ascii="Arial Narrow" w:hAnsi="Arial Narrow"/>
          <w:b/>
          <w:sz w:val="40"/>
          <w:szCs w:val="40"/>
        </w:rPr>
      </w:pPr>
    </w:p>
    <w:p w14:paraId="134C671D" w14:textId="77777777" w:rsidR="00416958" w:rsidRPr="0024214D" w:rsidRDefault="00416958" w:rsidP="00905C50">
      <w:pPr>
        <w:tabs>
          <w:tab w:val="center" w:pos="4320"/>
        </w:tabs>
        <w:jc w:val="center"/>
        <w:rPr>
          <w:rFonts w:ascii="Arial Narrow" w:hAnsi="Arial Narrow"/>
          <w:b/>
          <w:color w:val="FF0000"/>
          <w:sz w:val="40"/>
          <w:szCs w:val="40"/>
        </w:rPr>
      </w:pPr>
      <w:r w:rsidRPr="0024214D">
        <w:rPr>
          <w:rFonts w:ascii="Arial Narrow" w:hAnsi="Arial Narrow"/>
          <w:b/>
          <w:color w:val="FF0000"/>
          <w:sz w:val="40"/>
          <w:szCs w:val="40"/>
          <w:highlight w:val="yellow"/>
        </w:rPr>
        <w:t>XYZ ME</w:t>
      </w:r>
    </w:p>
    <w:p w14:paraId="751C749C" w14:textId="3DA6A900" w:rsidR="00416958" w:rsidRDefault="00416958" w:rsidP="00416958">
      <w:pPr>
        <w:jc w:val="center"/>
        <w:rPr>
          <w:rFonts w:ascii="Arial Narrow" w:hAnsi="Arial Narrow"/>
          <w:b/>
          <w:sz w:val="40"/>
          <w:szCs w:val="40"/>
        </w:rPr>
      </w:pPr>
      <w:r w:rsidRPr="0024214D">
        <w:rPr>
          <w:rFonts w:ascii="Arial Narrow" w:hAnsi="Arial Narrow"/>
          <w:b/>
          <w:sz w:val="40"/>
          <w:szCs w:val="40"/>
        </w:rPr>
        <w:t>Managing Entity Cost Allocation Plan</w:t>
      </w:r>
    </w:p>
    <w:p w14:paraId="3DAE2A4F" w14:textId="1086D0D7" w:rsidR="007C1095" w:rsidRPr="0024214D" w:rsidRDefault="007C1095" w:rsidP="00416958">
      <w:pPr>
        <w:jc w:val="center"/>
        <w:rPr>
          <w:rFonts w:ascii="Arial Narrow" w:hAnsi="Arial Narrow"/>
          <w:b/>
          <w:sz w:val="40"/>
          <w:szCs w:val="40"/>
        </w:rPr>
      </w:pPr>
      <w:r>
        <w:rPr>
          <w:rFonts w:ascii="Arial Narrow" w:hAnsi="Arial Narrow"/>
          <w:b/>
          <w:sz w:val="40"/>
          <w:szCs w:val="40"/>
        </w:rPr>
        <w:t>FY2</w:t>
      </w:r>
      <w:r w:rsidR="009A29EB">
        <w:rPr>
          <w:rFonts w:ascii="Arial Narrow" w:hAnsi="Arial Narrow"/>
          <w:b/>
          <w:sz w:val="40"/>
          <w:szCs w:val="40"/>
        </w:rPr>
        <w:t>1</w:t>
      </w:r>
      <w:r>
        <w:rPr>
          <w:rFonts w:ascii="Arial Narrow" w:hAnsi="Arial Narrow"/>
          <w:b/>
          <w:sz w:val="40"/>
          <w:szCs w:val="40"/>
        </w:rPr>
        <w:t>-2</w:t>
      </w:r>
      <w:r w:rsidR="009A29EB">
        <w:rPr>
          <w:rFonts w:ascii="Arial Narrow" w:hAnsi="Arial Narrow"/>
          <w:b/>
          <w:sz w:val="40"/>
          <w:szCs w:val="40"/>
        </w:rPr>
        <w:t>2</w:t>
      </w:r>
      <w:r>
        <w:rPr>
          <w:rFonts w:ascii="Arial Narrow" w:hAnsi="Arial Narrow"/>
          <w:b/>
          <w:sz w:val="40"/>
          <w:szCs w:val="40"/>
        </w:rPr>
        <w:t xml:space="preserve"> – Addendum #</w:t>
      </w:r>
      <w:r w:rsidR="00B07538">
        <w:rPr>
          <w:rFonts w:ascii="Arial Narrow" w:hAnsi="Arial Narrow"/>
          <w:b/>
          <w:sz w:val="40"/>
          <w:szCs w:val="40"/>
        </w:rPr>
        <w:t>2</w:t>
      </w:r>
    </w:p>
    <w:p w14:paraId="5FB283E6" w14:textId="77777777" w:rsidR="00416958" w:rsidRPr="0024214D" w:rsidRDefault="00416958" w:rsidP="00416958">
      <w:pPr>
        <w:jc w:val="center"/>
        <w:rPr>
          <w:rFonts w:ascii="Arial Narrow" w:hAnsi="Arial Narrow"/>
          <w:i/>
          <w:sz w:val="28"/>
          <w:szCs w:val="20"/>
        </w:rPr>
      </w:pPr>
    </w:p>
    <w:p w14:paraId="5E7AF8E0" w14:textId="77777777" w:rsidR="00416958" w:rsidRPr="0024214D" w:rsidRDefault="00416958" w:rsidP="00416958">
      <w:pPr>
        <w:jc w:val="center"/>
        <w:rPr>
          <w:rFonts w:ascii="Arial Narrow" w:hAnsi="Arial Narrow"/>
          <w:b/>
          <w:color w:val="FF0000"/>
          <w:sz w:val="28"/>
          <w:szCs w:val="28"/>
        </w:rPr>
      </w:pPr>
    </w:p>
    <w:p w14:paraId="2EAA9FEA" w14:textId="77777777" w:rsidR="00416958" w:rsidRPr="0024214D" w:rsidRDefault="00416958" w:rsidP="00416958">
      <w:pPr>
        <w:jc w:val="center"/>
        <w:rPr>
          <w:rFonts w:ascii="Arial Narrow" w:hAnsi="Arial Narrow"/>
          <w:b/>
          <w:color w:val="FF0000"/>
          <w:szCs w:val="20"/>
        </w:rPr>
      </w:pPr>
    </w:p>
    <w:p w14:paraId="62C5951E" w14:textId="77777777" w:rsidR="00416958" w:rsidRPr="0024214D" w:rsidRDefault="00416958" w:rsidP="00416958">
      <w:pPr>
        <w:jc w:val="center"/>
        <w:rPr>
          <w:rFonts w:ascii="Arial Narrow" w:hAnsi="Arial Narrow"/>
          <w:b/>
          <w:color w:val="FF0000"/>
          <w:sz w:val="28"/>
          <w:szCs w:val="28"/>
          <w:highlight w:val="yellow"/>
        </w:rPr>
      </w:pPr>
      <w:r w:rsidRPr="0024214D">
        <w:rPr>
          <w:rFonts w:ascii="Arial Narrow" w:hAnsi="Arial Narrow"/>
          <w:b/>
          <w:i/>
          <w:color w:val="FF0000"/>
          <w:sz w:val="28"/>
          <w:szCs w:val="28"/>
          <w:highlight w:val="yellow"/>
        </w:rPr>
        <w:t>(Name)</w:t>
      </w:r>
      <w:r w:rsidRPr="0024214D">
        <w:rPr>
          <w:rFonts w:ascii="Arial Narrow" w:hAnsi="Arial Narrow"/>
          <w:b/>
          <w:color w:val="FF0000"/>
          <w:sz w:val="28"/>
          <w:szCs w:val="28"/>
          <w:highlight w:val="yellow"/>
        </w:rPr>
        <w:t>, (Title)</w:t>
      </w:r>
    </w:p>
    <w:p w14:paraId="50F69A2E" w14:textId="77777777" w:rsidR="00416958" w:rsidRPr="0024214D" w:rsidRDefault="00416958" w:rsidP="00416958">
      <w:pPr>
        <w:jc w:val="center"/>
        <w:rPr>
          <w:rFonts w:ascii="Arial Narrow" w:hAnsi="Arial Narrow"/>
          <w:b/>
          <w:i/>
          <w:color w:val="FF0000"/>
          <w:sz w:val="28"/>
          <w:szCs w:val="28"/>
          <w:highlight w:val="yellow"/>
        </w:rPr>
      </w:pPr>
      <w:r w:rsidRPr="0024214D">
        <w:rPr>
          <w:rFonts w:ascii="Arial Narrow" w:hAnsi="Arial Narrow"/>
          <w:b/>
          <w:i/>
          <w:color w:val="FF0000"/>
          <w:sz w:val="28"/>
          <w:szCs w:val="28"/>
          <w:highlight w:val="yellow"/>
        </w:rPr>
        <w:t>(Street Address)</w:t>
      </w:r>
    </w:p>
    <w:p w14:paraId="1F85C156" w14:textId="77777777" w:rsidR="00416958" w:rsidRPr="0024214D" w:rsidRDefault="00416958" w:rsidP="00416958">
      <w:pPr>
        <w:jc w:val="center"/>
        <w:rPr>
          <w:rFonts w:ascii="Arial Narrow" w:hAnsi="Arial Narrow"/>
          <w:b/>
          <w:color w:val="FF0000"/>
          <w:sz w:val="28"/>
          <w:szCs w:val="28"/>
        </w:rPr>
      </w:pPr>
      <w:r w:rsidRPr="0024214D">
        <w:rPr>
          <w:rFonts w:ascii="Arial Narrow" w:hAnsi="Arial Narrow"/>
          <w:b/>
          <w:i/>
          <w:color w:val="FF0000"/>
          <w:sz w:val="28"/>
          <w:szCs w:val="28"/>
          <w:highlight w:val="yellow"/>
        </w:rPr>
        <w:t>(City, Florida Zip Code</w:t>
      </w:r>
      <w:r w:rsidRPr="0024214D">
        <w:rPr>
          <w:rFonts w:ascii="Arial Narrow" w:hAnsi="Arial Narrow"/>
          <w:b/>
          <w:color w:val="FF0000"/>
          <w:sz w:val="28"/>
          <w:szCs w:val="28"/>
          <w:highlight w:val="yellow"/>
        </w:rPr>
        <w:t>)</w:t>
      </w:r>
    </w:p>
    <w:p w14:paraId="6956C5EC" w14:textId="77777777" w:rsidR="00416958" w:rsidRPr="0024214D" w:rsidRDefault="00416958" w:rsidP="00416958">
      <w:pPr>
        <w:jc w:val="center"/>
        <w:rPr>
          <w:rFonts w:ascii="Arial Narrow" w:hAnsi="Arial Narrow"/>
          <w:b/>
          <w:color w:val="FF0000"/>
          <w:szCs w:val="20"/>
        </w:rPr>
      </w:pPr>
    </w:p>
    <w:p w14:paraId="40F3EC17" w14:textId="77777777" w:rsidR="00416958" w:rsidRPr="0024214D" w:rsidRDefault="00416958" w:rsidP="00416958">
      <w:pPr>
        <w:jc w:val="center"/>
        <w:rPr>
          <w:rFonts w:ascii="Arial Narrow" w:hAnsi="Arial Narrow"/>
          <w:b/>
          <w:color w:val="FF0000"/>
          <w:szCs w:val="20"/>
        </w:rPr>
      </w:pPr>
    </w:p>
    <w:p w14:paraId="68B503C6" w14:textId="77777777" w:rsidR="00416958" w:rsidRPr="0024214D" w:rsidRDefault="00416958" w:rsidP="00416958">
      <w:pPr>
        <w:jc w:val="center"/>
        <w:rPr>
          <w:rFonts w:ascii="Arial Narrow" w:hAnsi="Arial Narrow"/>
          <w:b/>
          <w:color w:val="FF0000"/>
          <w:szCs w:val="20"/>
        </w:rPr>
      </w:pPr>
    </w:p>
    <w:p w14:paraId="035E9F78" w14:textId="77777777" w:rsidR="00416958" w:rsidRPr="0024214D" w:rsidRDefault="00416958" w:rsidP="00416958">
      <w:pPr>
        <w:jc w:val="center"/>
        <w:rPr>
          <w:rFonts w:ascii="Arial Narrow" w:hAnsi="Arial Narrow"/>
          <w:b/>
          <w:color w:val="FF0000"/>
          <w:szCs w:val="20"/>
        </w:rPr>
      </w:pPr>
    </w:p>
    <w:p w14:paraId="60187E95" w14:textId="77777777" w:rsidR="00416958" w:rsidRPr="0024214D" w:rsidRDefault="00416958" w:rsidP="00416958">
      <w:pPr>
        <w:jc w:val="center"/>
        <w:rPr>
          <w:rFonts w:ascii="Arial Narrow" w:hAnsi="Arial Narrow"/>
          <w:b/>
          <w:color w:val="FF0000"/>
          <w:szCs w:val="20"/>
        </w:rPr>
      </w:pPr>
    </w:p>
    <w:p w14:paraId="26BCF89E" w14:textId="77777777" w:rsidR="00416958" w:rsidRPr="0024214D" w:rsidRDefault="00416958" w:rsidP="00416958">
      <w:pPr>
        <w:jc w:val="center"/>
        <w:rPr>
          <w:rFonts w:ascii="Arial Narrow" w:hAnsi="Arial Narrow"/>
          <w:b/>
          <w:color w:val="FF0000"/>
          <w:szCs w:val="20"/>
        </w:rPr>
      </w:pPr>
    </w:p>
    <w:p w14:paraId="3A9A7ABF" w14:textId="77777777" w:rsidR="00416958" w:rsidRPr="0024214D" w:rsidRDefault="00416958" w:rsidP="00416958">
      <w:pPr>
        <w:jc w:val="center"/>
        <w:rPr>
          <w:rFonts w:ascii="Arial Narrow" w:hAnsi="Arial Narrow"/>
          <w:b/>
          <w:color w:val="FF0000"/>
          <w:szCs w:val="20"/>
        </w:rPr>
      </w:pPr>
    </w:p>
    <w:p w14:paraId="5363D7D0" w14:textId="2BF42520" w:rsidR="00416958" w:rsidRPr="00301525" w:rsidRDefault="00921196" w:rsidP="00416958">
      <w:pPr>
        <w:jc w:val="center"/>
        <w:rPr>
          <w:rFonts w:ascii="Arial Narrow" w:hAnsi="Arial Narrow"/>
          <w:b/>
          <w:color w:val="FF0000"/>
          <w:sz w:val="40"/>
          <w:szCs w:val="40"/>
        </w:rPr>
      </w:pPr>
      <w:r w:rsidRPr="00301525">
        <w:rPr>
          <w:rFonts w:ascii="Arial Narrow" w:hAnsi="Arial Narrow"/>
          <w:b/>
          <w:sz w:val="40"/>
          <w:szCs w:val="40"/>
        </w:rPr>
        <w:t xml:space="preserve">Effective </w:t>
      </w:r>
      <w:r w:rsidR="00416958" w:rsidRPr="00301525">
        <w:rPr>
          <w:rFonts w:ascii="Arial Narrow" w:hAnsi="Arial Narrow"/>
          <w:b/>
          <w:sz w:val="40"/>
          <w:szCs w:val="40"/>
        </w:rPr>
        <w:t>Date</w:t>
      </w:r>
      <w:r w:rsidR="00350D91" w:rsidRPr="00301525">
        <w:rPr>
          <w:rFonts w:ascii="Arial Narrow" w:hAnsi="Arial Narrow"/>
          <w:b/>
          <w:sz w:val="40"/>
          <w:szCs w:val="40"/>
        </w:rPr>
        <w:t xml:space="preserve">:  </w:t>
      </w:r>
      <w:r w:rsidR="00350D91" w:rsidRPr="00301525">
        <w:rPr>
          <w:rFonts w:ascii="Arial Narrow" w:hAnsi="Arial Narrow"/>
          <w:b/>
          <w:color w:val="FF0000"/>
          <w:sz w:val="40"/>
          <w:szCs w:val="40"/>
          <w:highlight w:val="yellow"/>
        </w:rPr>
        <w:t>Date</w:t>
      </w:r>
    </w:p>
    <w:p w14:paraId="385B2C04" w14:textId="77777777" w:rsidR="00416958" w:rsidRPr="0024214D" w:rsidRDefault="00416958" w:rsidP="00416958">
      <w:pPr>
        <w:jc w:val="center"/>
        <w:rPr>
          <w:rFonts w:ascii="Arial Narrow" w:hAnsi="Arial Narrow"/>
          <w:b/>
          <w:szCs w:val="20"/>
        </w:rPr>
      </w:pPr>
    </w:p>
    <w:p w14:paraId="1CB46D0C" w14:textId="77777777" w:rsidR="00416958" w:rsidRPr="0024214D" w:rsidRDefault="00416958" w:rsidP="00416958">
      <w:pPr>
        <w:jc w:val="center"/>
        <w:rPr>
          <w:rFonts w:ascii="Arial Narrow" w:hAnsi="Arial Narrow"/>
          <w:b/>
          <w:szCs w:val="20"/>
        </w:rPr>
      </w:pPr>
    </w:p>
    <w:p w14:paraId="50C825CC" w14:textId="77777777" w:rsidR="00416958" w:rsidRPr="0024214D" w:rsidRDefault="00416958" w:rsidP="00416958">
      <w:pPr>
        <w:jc w:val="center"/>
        <w:rPr>
          <w:rFonts w:ascii="Arial Narrow" w:hAnsi="Arial Narrow"/>
          <w:b/>
          <w:szCs w:val="20"/>
        </w:rPr>
      </w:pPr>
      <w:r w:rsidRPr="0024214D">
        <w:rPr>
          <w:rFonts w:ascii="Arial Narrow" w:hAnsi="Arial Narrow"/>
          <w:b/>
          <w:szCs w:val="20"/>
        </w:rPr>
        <w:br w:type="page"/>
      </w:r>
    </w:p>
    <w:p w14:paraId="295EE50B" w14:textId="77777777" w:rsidR="00416958" w:rsidRPr="0024214D" w:rsidRDefault="00416958" w:rsidP="00416958">
      <w:pPr>
        <w:jc w:val="center"/>
        <w:rPr>
          <w:rFonts w:ascii="Arial Narrow" w:hAnsi="Arial Narrow"/>
          <w:b/>
          <w:color w:val="FF0000"/>
        </w:rPr>
      </w:pPr>
      <w:r w:rsidRPr="0024214D">
        <w:rPr>
          <w:rFonts w:ascii="Arial Narrow" w:hAnsi="Arial Narrow"/>
          <w:b/>
          <w:color w:val="FF0000"/>
          <w:highlight w:val="yellow"/>
        </w:rPr>
        <w:lastRenderedPageBreak/>
        <w:t>XYZ ME</w:t>
      </w:r>
    </w:p>
    <w:p w14:paraId="388599FC" w14:textId="77777777" w:rsidR="00416958" w:rsidRPr="0024214D" w:rsidRDefault="00416958" w:rsidP="00416958">
      <w:pPr>
        <w:jc w:val="center"/>
        <w:rPr>
          <w:rFonts w:ascii="Arial Narrow" w:hAnsi="Arial Narrow"/>
          <w:b/>
        </w:rPr>
      </w:pPr>
    </w:p>
    <w:p w14:paraId="78711ADB" w14:textId="0D79AAD2" w:rsidR="00416958" w:rsidRPr="0024214D" w:rsidRDefault="00416958" w:rsidP="00416958">
      <w:pPr>
        <w:jc w:val="center"/>
        <w:rPr>
          <w:rFonts w:ascii="Arial Narrow" w:hAnsi="Arial Narrow"/>
          <w:b/>
        </w:rPr>
      </w:pPr>
      <w:r w:rsidRPr="0024214D">
        <w:rPr>
          <w:rFonts w:ascii="Arial Narrow" w:hAnsi="Arial Narrow"/>
          <w:b/>
        </w:rPr>
        <w:t>Managing Entity Cost Allocation Plan</w:t>
      </w:r>
      <w:r w:rsidR="007C1095">
        <w:rPr>
          <w:rFonts w:ascii="Arial Narrow" w:hAnsi="Arial Narrow"/>
          <w:b/>
        </w:rPr>
        <w:t xml:space="preserve"> Addendum</w:t>
      </w:r>
    </w:p>
    <w:p w14:paraId="26203A3F" w14:textId="77777777" w:rsidR="00416958" w:rsidRPr="0024214D" w:rsidRDefault="00416958" w:rsidP="00416958">
      <w:pPr>
        <w:jc w:val="center"/>
        <w:rPr>
          <w:rFonts w:ascii="Arial Narrow" w:hAnsi="Arial Narrow"/>
          <w:b/>
        </w:rPr>
      </w:pPr>
    </w:p>
    <w:p w14:paraId="3D6751F0" w14:textId="77777777" w:rsidR="00416958" w:rsidRPr="0024214D" w:rsidRDefault="00416958" w:rsidP="00416958">
      <w:pPr>
        <w:ind w:left="360"/>
        <w:rPr>
          <w:rFonts w:ascii="Arial Narrow" w:hAnsi="Arial Narrow"/>
          <w:b/>
          <w:sz w:val="22"/>
          <w:szCs w:val="22"/>
        </w:rPr>
      </w:pP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p>
    <w:p w14:paraId="3FBF2FDE" w14:textId="77777777" w:rsidR="00416958" w:rsidRPr="0024214D" w:rsidRDefault="00416958" w:rsidP="00416958">
      <w:pPr>
        <w:rPr>
          <w:rFonts w:ascii="Arial Narrow" w:hAnsi="Arial Narrow"/>
          <w:b/>
          <w:szCs w:val="20"/>
        </w:rPr>
      </w:pPr>
    </w:p>
    <w:sdt>
      <w:sdtPr>
        <w:rPr>
          <w:rFonts w:ascii="Times New Roman" w:eastAsia="Times New Roman" w:hAnsi="Times New Roman" w:cs="Times New Roman"/>
          <w:b/>
          <w:color w:val="auto"/>
          <w:sz w:val="24"/>
          <w:szCs w:val="24"/>
        </w:rPr>
        <w:id w:val="330416318"/>
        <w:docPartObj>
          <w:docPartGallery w:val="Table of Contents"/>
          <w:docPartUnique/>
        </w:docPartObj>
      </w:sdtPr>
      <w:sdtEndPr>
        <w:rPr>
          <w:rFonts w:ascii="Arial Narrow" w:hAnsi="Arial Narrow"/>
        </w:rPr>
      </w:sdtEndPr>
      <w:sdtContent>
        <w:p w14:paraId="249C1CA9" w14:textId="77777777" w:rsidR="000901BE" w:rsidRDefault="000901BE" w:rsidP="000901BE">
          <w:pPr>
            <w:pStyle w:val="TOCHeading"/>
            <w:rPr>
              <w:rFonts w:ascii="Arial Narrow" w:hAnsi="Arial Narrow"/>
              <w:b/>
              <w:color w:val="auto"/>
              <w:sz w:val="24"/>
              <w:szCs w:val="24"/>
            </w:rPr>
          </w:pPr>
          <w:r w:rsidRPr="000901BE">
            <w:rPr>
              <w:rFonts w:ascii="Arial Narrow" w:hAnsi="Arial Narrow"/>
              <w:b/>
              <w:color w:val="auto"/>
              <w:sz w:val="24"/>
              <w:szCs w:val="24"/>
            </w:rPr>
            <w:t>Table of Contents</w:t>
          </w:r>
        </w:p>
        <w:p w14:paraId="14043E0A" w14:textId="77777777" w:rsidR="00184AD4" w:rsidRPr="00184AD4" w:rsidRDefault="00184AD4" w:rsidP="00184AD4"/>
        <w:p w14:paraId="658A9F9D" w14:textId="43A53DA2" w:rsidR="00A5104E" w:rsidRDefault="00184AD4">
          <w:pPr>
            <w:pStyle w:val="TOC1"/>
            <w:rPr>
              <w:rFonts w:asciiTheme="minorHAnsi" w:eastAsiaTheme="minorEastAsia" w:hAnsiTheme="minorHAnsi" w:cstheme="minorBidi"/>
              <w:b w:val="0"/>
              <w:noProof/>
              <w:sz w:val="22"/>
              <w:szCs w:val="22"/>
            </w:rPr>
          </w:pPr>
          <w:r>
            <w:rPr>
              <w:bCs/>
            </w:rPr>
            <w:fldChar w:fldCharType="begin"/>
          </w:r>
          <w:r>
            <w:rPr>
              <w:bCs/>
            </w:rPr>
            <w:instrText xml:space="preserve"> TOC \o "1-3" \h \z \u </w:instrText>
          </w:r>
          <w:r>
            <w:rPr>
              <w:bCs/>
            </w:rPr>
            <w:fldChar w:fldCharType="separate"/>
          </w:r>
          <w:hyperlink w:anchor="_Toc100124562" w:history="1">
            <w:r w:rsidR="00A5104E" w:rsidRPr="00B9053F">
              <w:rPr>
                <w:rStyle w:val="Hyperlink"/>
                <w:noProof/>
              </w:rPr>
              <w:t>Section I - Certification</w:t>
            </w:r>
            <w:r w:rsidR="00A5104E">
              <w:rPr>
                <w:noProof/>
                <w:webHidden/>
              </w:rPr>
              <w:tab/>
            </w:r>
            <w:r w:rsidR="00A5104E">
              <w:rPr>
                <w:noProof/>
                <w:webHidden/>
              </w:rPr>
              <w:fldChar w:fldCharType="begin"/>
            </w:r>
            <w:r w:rsidR="00A5104E">
              <w:rPr>
                <w:noProof/>
                <w:webHidden/>
              </w:rPr>
              <w:instrText xml:space="preserve"> PAGEREF _Toc100124562 \h </w:instrText>
            </w:r>
            <w:r w:rsidR="00A5104E">
              <w:rPr>
                <w:noProof/>
                <w:webHidden/>
              </w:rPr>
            </w:r>
            <w:r w:rsidR="00A5104E">
              <w:rPr>
                <w:noProof/>
                <w:webHidden/>
              </w:rPr>
              <w:fldChar w:fldCharType="separate"/>
            </w:r>
            <w:r w:rsidR="00A5104E">
              <w:rPr>
                <w:noProof/>
                <w:webHidden/>
              </w:rPr>
              <w:t>3</w:t>
            </w:r>
            <w:r w:rsidR="00A5104E">
              <w:rPr>
                <w:noProof/>
                <w:webHidden/>
              </w:rPr>
              <w:fldChar w:fldCharType="end"/>
            </w:r>
          </w:hyperlink>
        </w:p>
        <w:p w14:paraId="121A3A81" w14:textId="2D20AB37" w:rsidR="00A5104E" w:rsidRDefault="00000000">
          <w:pPr>
            <w:pStyle w:val="TOC1"/>
            <w:rPr>
              <w:rFonts w:asciiTheme="minorHAnsi" w:eastAsiaTheme="minorEastAsia" w:hAnsiTheme="minorHAnsi" w:cstheme="minorBidi"/>
              <w:b w:val="0"/>
              <w:noProof/>
              <w:sz w:val="22"/>
              <w:szCs w:val="22"/>
            </w:rPr>
          </w:pPr>
          <w:hyperlink w:anchor="_Toc100124563" w:history="1">
            <w:r w:rsidR="00A5104E" w:rsidRPr="00B9053F">
              <w:rPr>
                <w:rStyle w:val="Hyperlink"/>
                <w:noProof/>
              </w:rPr>
              <w:t>Section VII – Managing Entity Operational Cost</w:t>
            </w:r>
            <w:r w:rsidR="00A5104E">
              <w:rPr>
                <w:noProof/>
                <w:webHidden/>
              </w:rPr>
              <w:tab/>
            </w:r>
            <w:r w:rsidR="00A5104E">
              <w:rPr>
                <w:noProof/>
                <w:webHidden/>
              </w:rPr>
              <w:fldChar w:fldCharType="begin"/>
            </w:r>
            <w:r w:rsidR="00A5104E">
              <w:rPr>
                <w:noProof/>
                <w:webHidden/>
              </w:rPr>
              <w:instrText xml:space="preserve"> PAGEREF _Toc100124563 \h </w:instrText>
            </w:r>
            <w:r w:rsidR="00A5104E">
              <w:rPr>
                <w:noProof/>
                <w:webHidden/>
              </w:rPr>
            </w:r>
            <w:r w:rsidR="00A5104E">
              <w:rPr>
                <w:noProof/>
                <w:webHidden/>
              </w:rPr>
              <w:fldChar w:fldCharType="separate"/>
            </w:r>
            <w:r w:rsidR="00A5104E">
              <w:rPr>
                <w:noProof/>
                <w:webHidden/>
              </w:rPr>
              <w:t>4</w:t>
            </w:r>
            <w:r w:rsidR="00A5104E">
              <w:rPr>
                <w:noProof/>
                <w:webHidden/>
              </w:rPr>
              <w:fldChar w:fldCharType="end"/>
            </w:r>
          </w:hyperlink>
        </w:p>
        <w:p w14:paraId="134332FE" w14:textId="49009549" w:rsidR="00A5104E" w:rsidRDefault="00000000">
          <w:pPr>
            <w:pStyle w:val="TOC1"/>
            <w:rPr>
              <w:rFonts w:asciiTheme="minorHAnsi" w:eastAsiaTheme="minorEastAsia" w:hAnsiTheme="minorHAnsi" w:cstheme="minorBidi"/>
              <w:b w:val="0"/>
              <w:noProof/>
              <w:sz w:val="22"/>
              <w:szCs w:val="22"/>
            </w:rPr>
          </w:pPr>
          <w:hyperlink w:anchor="_Toc100124564" w:history="1">
            <w:r w:rsidR="00A5104E" w:rsidRPr="00B9053F">
              <w:rPr>
                <w:rStyle w:val="Hyperlink"/>
                <w:noProof/>
              </w:rPr>
              <w:t>Attachment II – Chart of Accounts for Accounting and Data Systems</w:t>
            </w:r>
            <w:r w:rsidR="00A5104E">
              <w:rPr>
                <w:noProof/>
                <w:webHidden/>
              </w:rPr>
              <w:tab/>
            </w:r>
            <w:r w:rsidR="00A5104E">
              <w:rPr>
                <w:noProof/>
                <w:webHidden/>
              </w:rPr>
              <w:fldChar w:fldCharType="begin"/>
            </w:r>
            <w:r w:rsidR="00A5104E">
              <w:rPr>
                <w:noProof/>
                <w:webHidden/>
              </w:rPr>
              <w:instrText xml:space="preserve"> PAGEREF _Toc100124564 \h </w:instrText>
            </w:r>
            <w:r w:rsidR="00A5104E">
              <w:rPr>
                <w:noProof/>
                <w:webHidden/>
              </w:rPr>
            </w:r>
            <w:r w:rsidR="00A5104E">
              <w:rPr>
                <w:noProof/>
                <w:webHidden/>
              </w:rPr>
              <w:fldChar w:fldCharType="separate"/>
            </w:r>
            <w:r w:rsidR="00A5104E">
              <w:rPr>
                <w:noProof/>
                <w:webHidden/>
              </w:rPr>
              <w:t>5</w:t>
            </w:r>
            <w:r w:rsidR="00A5104E">
              <w:rPr>
                <w:noProof/>
                <w:webHidden/>
              </w:rPr>
              <w:fldChar w:fldCharType="end"/>
            </w:r>
          </w:hyperlink>
        </w:p>
        <w:p w14:paraId="48B19DFB" w14:textId="140802BB" w:rsidR="00B13220" w:rsidRDefault="00184AD4" w:rsidP="00301525">
          <w:pPr>
            <w:pStyle w:val="TOC1"/>
          </w:pPr>
          <w:r>
            <w:rPr>
              <w:bCs/>
            </w:rPr>
            <w:fldChar w:fldCharType="end"/>
          </w:r>
        </w:p>
      </w:sdtContent>
    </w:sdt>
    <w:p w14:paraId="61067382" w14:textId="77777777" w:rsidR="00416958" w:rsidRPr="0024214D" w:rsidRDefault="00416958" w:rsidP="00416958">
      <w:pPr>
        <w:rPr>
          <w:rFonts w:ascii="Arial Narrow" w:hAnsi="Arial Narrow"/>
          <w:b/>
          <w:szCs w:val="20"/>
        </w:rPr>
      </w:pPr>
    </w:p>
    <w:p w14:paraId="4F8A2D73" w14:textId="77777777" w:rsidR="00416958" w:rsidRPr="0024214D" w:rsidRDefault="00416958" w:rsidP="00416958">
      <w:pPr>
        <w:rPr>
          <w:rFonts w:ascii="Arial Narrow" w:hAnsi="Arial Narrow"/>
          <w:b/>
          <w:szCs w:val="20"/>
        </w:rPr>
      </w:pPr>
    </w:p>
    <w:p w14:paraId="02FE6BD9" w14:textId="1557C72C" w:rsidR="00416958" w:rsidRPr="0024214D" w:rsidRDefault="007C1095" w:rsidP="00416958">
      <w:pPr>
        <w:rPr>
          <w:rFonts w:ascii="Arial Narrow" w:hAnsi="Arial Narrow"/>
          <w:b/>
          <w:szCs w:val="20"/>
        </w:rPr>
      </w:pPr>
      <w:r>
        <w:rPr>
          <w:rFonts w:ascii="Arial Narrow" w:hAnsi="Arial Narrow"/>
          <w:b/>
          <w:szCs w:val="20"/>
        </w:rPr>
        <w:t xml:space="preserve">This addendum incorporates additional elements to supplement the approved Managing Entity Cost Allocation Plan on file with the Department. </w:t>
      </w:r>
    </w:p>
    <w:p w14:paraId="757C19DA" w14:textId="77777777" w:rsidR="00416958" w:rsidRPr="000901BE" w:rsidRDefault="00416958" w:rsidP="00301535">
      <w:pPr>
        <w:pStyle w:val="Heading1"/>
        <w:rPr>
          <w:rFonts w:ascii="Arial Narrow" w:hAnsi="Arial Narrow"/>
        </w:rPr>
      </w:pPr>
      <w:r w:rsidRPr="0024214D">
        <w:br w:type="page"/>
      </w:r>
      <w:bookmarkStart w:id="0" w:name="_Toc100124562"/>
      <w:r w:rsidR="00301535" w:rsidRPr="000901BE">
        <w:rPr>
          <w:rFonts w:ascii="Arial Narrow" w:hAnsi="Arial Narrow"/>
        </w:rPr>
        <w:lastRenderedPageBreak/>
        <w:t xml:space="preserve">Section </w:t>
      </w:r>
      <w:r w:rsidRPr="000901BE">
        <w:rPr>
          <w:rFonts w:ascii="Arial Narrow" w:hAnsi="Arial Narrow"/>
        </w:rPr>
        <w:t>I</w:t>
      </w:r>
      <w:r w:rsidR="00301535" w:rsidRPr="000901BE">
        <w:rPr>
          <w:rFonts w:ascii="Arial Narrow" w:hAnsi="Arial Narrow"/>
        </w:rPr>
        <w:t xml:space="preserve"> -</w:t>
      </w:r>
      <w:r w:rsidRPr="000901BE">
        <w:rPr>
          <w:rFonts w:ascii="Arial Narrow" w:hAnsi="Arial Narrow"/>
        </w:rPr>
        <w:t xml:space="preserve"> Certification</w:t>
      </w:r>
      <w:bookmarkEnd w:id="0"/>
    </w:p>
    <w:p w14:paraId="34F8BEFA" w14:textId="77777777" w:rsidR="00416958" w:rsidRPr="0024214D" w:rsidRDefault="00416958" w:rsidP="004B3CB5">
      <w:pPr>
        <w:spacing w:before="120" w:after="120"/>
        <w:jc w:val="center"/>
        <w:rPr>
          <w:rFonts w:ascii="Arial Narrow" w:hAnsi="Arial Narrow"/>
          <w:b/>
          <w:color w:val="FF0000"/>
        </w:rPr>
      </w:pPr>
      <w:r w:rsidRPr="0024214D">
        <w:rPr>
          <w:rFonts w:ascii="Arial Narrow" w:hAnsi="Arial Narrow"/>
          <w:b/>
          <w:color w:val="FF0000"/>
          <w:highlight w:val="yellow"/>
        </w:rPr>
        <w:t>XYZ</w:t>
      </w:r>
      <w:r w:rsidRPr="0024214D">
        <w:rPr>
          <w:rFonts w:ascii="Arial Narrow" w:hAnsi="Arial Narrow"/>
          <w:b/>
          <w:highlight w:val="yellow"/>
        </w:rPr>
        <w:t xml:space="preserve"> </w:t>
      </w:r>
      <w:r w:rsidRPr="0024214D">
        <w:rPr>
          <w:rFonts w:ascii="Arial Narrow" w:hAnsi="Arial Narrow"/>
          <w:b/>
          <w:color w:val="FF0000"/>
          <w:highlight w:val="yellow"/>
        </w:rPr>
        <w:t>ME</w:t>
      </w:r>
    </w:p>
    <w:p w14:paraId="45C35443" w14:textId="77777777" w:rsidR="00416958" w:rsidRPr="0024214D" w:rsidRDefault="00416958" w:rsidP="004B3CB5">
      <w:pPr>
        <w:spacing w:before="120" w:after="120"/>
        <w:jc w:val="center"/>
        <w:rPr>
          <w:rFonts w:ascii="Arial Narrow" w:hAnsi="Arial Narrow"/>
          <w:b/>
        </w:rPr>
      </w:pPr>
    </w:p>
    <w:p w14:paraId="71846734" w14:textId="77777777" w:rsidR="00416958" w:rsidRPr="0024214D" w:rsidRDefault="00416958" w:rsidP="004B3CB5">
      <w:pPr>
        <w:spacing w:before="120" w:after="120"/>
        <w:jc w:val="center"/>
        <w:rPr>
          <w:rFonts w:ascii="Arial Narrow" w:hAnsi="Arial Narrow"/>
          <w:b/>
        </w:rPr>
      </w:pPr>
      <w:r w:rsidRPr="0024214D">
        <w:rPr>
          <w:rFonts w:ascii="Arial Narrow" w:hAnsi="Arial Narrow"/>
          <w:b/>
        </w:rPr>
        <w:t>Certification by Responsible Individual</w:t>
      </w:r>
    </w:p>
    <w:p w14:paraId="7F78200F" w14:textId="77777777" w:rsidR="00416958" w:rsidRPr="0024214D" w:rsidRDefault="00416958" w:rsidP="004B3CB5">
      <w:pPr>
        <w:spacing w:before="120" w:after="120"/>
        <w:jc w:val="center"/>
        <w:rPr>
          <w:rFonts w:ascii="Arial Narrow" w:hAnsi="Arial Narrow"/>
          <w:b/>
        </w:rPr>
      </w:pPr>
    </w:p>
    <w:p w14:paraId="3E72EE7D" w14:textId="77777777" w:rsidR="00416958" w:rsidRPr="0024214D" w:rsidRDefault="00416958" w:rsidP="004B3CB5">
      <w:pPr>
        <w:spacing w:before="120" w:after="120"/>
        <w:rPr>
          <w:rFonts w:ascii="Arial Narrow" w:hAnsi="Arial Narrow"/>
        </w:rPr>
      </w:pPr>
      <w:r w:rsidRPr="0024214D">
        <w:rPr>
          <w:rFonts w:ascii="Arial Narrow" w:hAnsi="Arial Narrow"/>
        </w:rPr>
        <w:t xml:space="preserve">I hereby certify, as the responsible official of </w:t>
      </w:r>
      <w:r w:rsidRPr="0024214D">
        <w:rPr>
          <w:rFonts w:ascii="Arial Narrow" w:hAnsi="Arial Narrow"/>
          <w:i/>
          <w:color w:val="FF0000"/>
          <w:highlight w:val="yellow"/>
        </w:rPr>
        <w:t>XYZ ME</w:t>
      </w:r>
      <w:r w:rsidRPr="0024214D">
        <w:rPr>
          <w:rFonts w:ascii="Arial Narrow" w:hAnsi="Arial Narrow"/>
          <w:i/>
        </w:rPr>
        <w:t>,</w:t>
      </w:r>
      <w:r w:rsidRPr="0024214D">
        <w:rPr>
          <w:rFonts w:ascii="Arial Narrow" w:hAnsi="Arial Narrow"/>
        </w:rPr>
        <w:t xml:space="preserve"> that the following is correct to the best of my knowledge and belief:</w:t>
      </w:r>
    </w:p>
    <w:p w14:paraId="5A3401CF" w14:textId="77777777" w:rsidR="00416958" w:rsidRPr="0024214D" w:rsidRDefault="00416958" w:rsidP="004B3CB5">
      <w:pPr>
        <w:spacing w:before="120" w:after="120"/>
        <w:rPr>
          <w:rFonts w:ascii="Arial Narrow" w:hAnsi="Arial Narrow"/>
        </w:rPr>
      </w:pPr>
    </w:p>
    <w:p w14:paraId="18363838"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This Cost Allocation Plan has been developed in accordance with the requirements of</w:t>
      </w:r>
      <w:r w:rsidR="000D0E51">
        <w:rPr>
          <w:rFonts w:ascii="Arial Narrow" w:hAnsi="Arial Narrow" w:cs="Helv"/>
          <w:color w:val="000000"/>
        </w:rPr>
        <w:t xml:space="preserve"> </w:t>
      </w:r>
      <w:r w:rsidR="00EF4B4E">
        <w:rPr>
          <w:rFonts w:ascii="Arial Narrow" w:hAnsi="Arial Narrow" w:cs="Helv"/>
          <w:color w:val="000000"/>
        </w:rPr>
        <w:t xml:space="preserve">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0097538B">
        <w:rPr>
          <w:rFonts w:ascii="Arial Narrow" w:hAnsi="Arial Narrow" w:cs="Helv"/>
          <w:color w:val="000000"/>
        </w:rPr>
        <w:t>.</w:t>
      </w:r>
    </w:p>
    <w:p w14:paraId="731783E6"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allocation methodologies contained in this Cost Allocation Plan have been developed on the basis of a beneficial or causal relationship between the expenses incurred and the receiving organizational units or programs.</w:t>
      </w:r>
    </w:p>
    <w:p w14:paraId="682BFA4D"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Costs related to each activity are based on the current reporting month.  All costs have been screened for allowable costs in accordance with</w:t>
      </w:r>
      <w:r w:rsidR="00EF4B4E">
        <w:rPr>
          <w:rFonts w:ascii="Arial Narrow" w:hAnsi="Arial Narrow" w:cs="Helv"/>
          <w:color w:val="000000"/>
        </w:rPr>
        <w:t xml:space="preserve"> 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Pr="0024214D">
        <w:rPr>
          <w:rFonts w:ascii="Arial Narrow" w:hAnsi="Arial Narrow" w:cs="Helv"/>
          <w:color w:val="000000"/>
        </w:rPr>
        <w:t>.</w:t>
      </w:r>
    </w:p>
    <w:p w14:paraId="7A2E3D9A"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An adequate accounting and statistical system exists to support claims that will be made under the Cost Allocation Plan.</w:t>
      </w:r>
    </w:p>
    <w:p w14:paraId="5AFE30C8" w14:textId="3C41DDD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same costs that have been treated as indirect costs have not been claimed as direct costs. Similar types of cost have been accounted for on a consistent basis.</w:t>
      </w:r>
    </w:p>
    <w:p w14:paraId="64A261F7"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information provided in support of the proposed Cost Allocation Plan is accurate.</w:t>
      </w:r>
    </w:p>
    <w:p w14:paraId="44951D7E" w14:textId="77777777" w:rsidR="00416958" w:rsidRPr="0024214D" w:rsidRDefault="00416958" w:rsidP="00416958">
      <w:pPr>
        <w:rPr>
          <w:rFonts w:ascii="Arial Narrow" w:hAnsi="Arial Narrow"/>
          <w:szCs w:val="20"/>
        </w:rPr>
      </w:pPr>
    </w:p>
    <w:p w14:paraId="27993FAB" w14:textId="77777777" w:rsidR="00416958" w:rsidRPr="0024214D" w:rsidRDefault="00416958" w:rsidP="00416958">
      <w:pPr>
        <w:pBdr>
          <w:bottom w:val="single" w:sz="12" w:space="1" w:color="auto"/>
        </w:pBdr>
        <w:ind w:left="5040"/>
        <w:rPr>
          <w:rFonts w:ascii="Arial Narrow" w:hAnsi="Arial Narrow"/>
          <w:szCs w:val="20"/>
        </w:rPr>
      </w:pPr>
    </w:p>
    <w:p w14:paraId="3D2C553E"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Signature</w:t>
      </w:r>
    </w:p>
    <w:p w14:paraId="68CF085C" w14:textId="77777777" w:rsidR="00416958" w:rsidRPr="0024214D" w:rsidRDefault="00416958" w:rsidP="00416958">
      <w:pPr>
        <w:ind w:left="5040"/>
        <w:jc w:val="center"/>
        <w:rPr>
          <w:rFonts w:ascii="Arial Narrow" w:hAnsi="Arial Narrow"/>
          <w:szCs w:val="20"/>
        </w:rPr>
      </w:pPr>
    </w:p>
    <w:p w14:paraId="69808D48" w14:textId="77777777" w:rsidR="00416958" w:rsidRPr="0024214D" w:rsidRDefault="00416958" w:rsidP="00416958">
      <w:pPr>
        <w:pBdr>
          <w:bottom w:val="single" w:sz="12" w:space="1" w:color="auto"/>
        </w:pBdr>
        <w:ind w:left="5040"/>
        <w:jc w:val="center"/>
        <w:rPr>
          <w:rFonts w:ascii="Arial Narrow" w:hAnsi="Arial Narrow"/>
          <w:szCs w:val="20"/>
        </w:rPr>
      </w:pPr>
    </w:p>
    <w:p w14:paraId="03B8F786"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Printed Name</w:t>
      </w:r>
    </w:p>
    <w:p w14:paraId="69FC8686" w14:textId="77777777" w:rsidR="00416958" w:rsidRPr="0024214D" w:rsidRDefault="00416958" w:rsidP="00416958">
      <w:pPr>
        <w:pBdr>
          <w:bottom w:val="single" w:sz="12" w:space="1" w:color="auto"/>
        </w:pBdr>
        <w:ind w:left="5040"/>
        <w:jc w:val="center"/>
        <w:rPr>
          <w:rFonts w:ascii="Arial Narrow" w:hAnsi="Arial Narrow"/>
          <w:szCs w:val="20"/>
        </w:rPr>
      </w:pPr>
    </w:p>
    <w:p w14:paraId="17C1C163" w14:textId="77777777" w:rsidR="00416958" w:rsidRPr="0024214D" w:rsidRDefault="00416958" w:rsidP="00416958">
      <w:pPr>
        <w:pBdr>
          <w:bottom w:val="single" w:sz="12" w:space="1" w:color="auto"/>
        </w:pBdr>
        <w:ind w:left="5040"/>
        <w:jc w:val="center"/>
        <w:rPr>
          <w:rFonts w:ascii="Arial Narrow" w:hAnsi="Arial Narrow"/>
          <w:szCs w:val="20"/>
        </w:rPr>
      </w:pPr>
    </w:p>
    <w:p w14:paraId="7F24AC5B"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Title</w:t>
      </w:r>
    </w:p>
    <w:p w14:paraId="3CF52482" w14:textId="77777777" w:rsidR="00416958" w:rsidRPr="0024214D" w:rsidRDefault="00416958" w:rsidP="00416958">
      <w:pPr>
        <w:pBdr>
          <w:bottom w:val="single" w:sz="12" w:space="1" w:color="auto"/>
        </w:pBdr>
        <w:ind w:left="5040"/>
        <w:rPr>
          <w:rFonts w:ascii="Arial Narrow" w:hAnsi="Arial Narrow"/>
          <w:szCs w:val="20"/>
        </w:rPr>
      </w:pPr>
    </w:p>
    <w:p w14:paraId="23865609" w14:textId="77777777" w:rsidR="00416958" w:rsidRPr="0024214D" w:rsidRDefault="00416958" w:rsidP="00416958">
      <w:pPr>
        <w:pBdr>
          <w:bottom w:val="single" w:sz="12" w:space="1" w:color="auto"/>
        </w:pBdr>
        <w:ind w:left="5040"/>
        <w:rPr>
          <w:rFonts w:ascii="Arial Narrow" w:hAnsi="Arial Narrow"/>
          <w:szCs w:val="20"/>
        </w:rPr>
      </w:pPr>
    </w:p>
    <w:p w14:paraId="739F63B2"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Date</w:t>
      </w:r>
    </w:p>
    <w:p w14:paraId="44C087FE" w14:textId="77777777" w:rsidR="00905C50" w:rsidRPr="0024214D" w:rsidRDefault="00905C50">
      <w:pPr>
        <w:rPr>
          <w:rFonts w:ascii="Arial Narrow" w:hAnsi="Arial Narrow"/>
          <w:b/>
          <w:szCs w:val="20"/>
        </w:rPr>
      </w:pPr>
      <w:r w:rsidRPr="0024214D">
        <w:rPr>
          <w:rFonts w:ascii="Arial Narrow" w:hAnsi="Arial Narrow"/>
          <w:b/>
          <w:szCs w:val="20"/>
        </w:rPr>
        <w:br w:type="page"/>
      </w:r>
    </w:p>
    <w:p w14:paraId="706A8797" w14:textId="77777777" w:rsidR="00416958" w:rsidRPr="000901BE" w:rsidRDefault="00416958" w:rsidP="00617795">
      <w:pPr>
        <w:pStyle w:val="Heading1"/>
        <w:rPr>
          <w:rFonts w:ascii="Arial Narrow" w:hAnsi="Arial Narrow"/>
        </w:rPr>
      </w:pPr>
      <w:bookmarkStart w:id="1" w:name="_Toc100124563"/>
      <w:r w:rsidRPr="000901BE">
        <w:rPr>
          <w:rFonts w:ascii="Arial Narrow" w:hAnsi="Arial Narrow"/>
        </w:rPr>
        <w:lastRenderedPageBreak/>
        <w:t>Section VII – Managing Entity Operational Cost</w:t>
      </w:r>
      <w:bookmarkEnd w:id="1"/>
    </w:p>
    <w:p w14:paraId="41E0AFCE" w14:textId="77777777" w:rsidR="001E1A49" w:rsidRDefault="001E1A49" w:rsidP="00E97FF8">
      <w:pPr>
        <w:rPr>
          <w:rFonts w:ascii="Arial Narrow" w:hAnsi="Arial Narrow"/>
          <w:b/>
          <w:sz w:val="22"/>
          <w:szCs w:val="22"/>
          <w:u w:val="single"/>
        </w:rPr>
      </w:pPr>
    </w:p>
    <w:p w14:paraId="335B29F1" w14:textId="78DFFE6D" w:rsidR="002C51FC" w:rsidRDefault="00A5104E" w:rsidP="00F3239A">
      <w:pPr>
        <w:rPr>
          <w:rFonts w:ascii="Arial Narrow" w:hAnsi="Arial Narrow"/>
          <w:sz w:val="22"/>
          <w:szCs w:val="22"/>
        </w:rPr>
      </w:pPr>
      <w:r w:rsidRPr="00A5104E">
        <w:rPr>
          <w:rFonts w:ascii="Arial Narrow" w:hAnsi="Arial Narrow"/>
          <w:b/>
          <w:sz w:val="22"/>
          <w:szCs w:val="22"/>
          <w:u w:val="single"/>
        </w:rPr>
        <w:t>MHIPS</w:t>
      </w:r>
      <w:r>
        <w:rPr>
          <w:rFonts w:ascii="Arial Narrow" w:hAnsi="Arial Narrow"/>
          <w:b/>
          <w:sz w:val="22"/>
          <w:szCs w:val="22"/>
          <w:u w:val="single"/>
        </w:rPr>
        <w:t xml:space="preserve"> </w:t>
      </w:r>
      <w:r w:rsidR="00966908" w:rsidRPr="00B24E6C">
        <w:rPr>
          <w:rFonts w:ascii="Arial Narrow" w:hAnsi="Arial Narrow"/>
          <w:b/>
          <w:sz w:val="22"/>
          <w:szCs w:val="22"/>
          <w:u w:val="single"/>
        </w:rPr>
        <w:t xml:space="preserve">– </w:t>
      </w:r>
      <w:r w:rsidRPr="00A5104E">
        <w:rPr>
          <w:rFonts w:ascii="Arial Narrow" w:hAnsi="Arial Narrow"/>
          <w:b/>
          <w:sz w:val="22"/>
          <w:szCs w:val="22"/>
          <w:u w:val="single"/>
        </w:rPr>
        <w:t>ME MH Individual Placement &amp; Support Train-BG Supplemental 1</w:t>
      </w:r>
      <w:r>
        <w:rPr>
          <w:rFonts w:ascii="Arial Narrow" w:hAnsi="Arial Narrow"/>
          <w:b/>
          <w:sz w:val="22"/>
          <w:szCs w:val="22"/>
          <w:u w:val="single"/>
        </w:rPr>
        <w:t xml:space="preserve"> </w:t>
      </w:r>
      <w:r w:rsidR="00966908" w:rsidRPr="00B24E6C">
        <w:rPr>
          <w:rFonts w:ascii="Arial Narrow" w:hAnsi="Arial Narrow"/>
          <w:sz w:val="22"/>
          <w:szCs w:val="22"/>
        </w:rPr>
        <w:t xml:space="preserve">– </w:t>
      </w:r>
      <w:r w:rsidR="00D808AE" w:rsidRPr="00D85C1C">
        <w:rPr>
          <w:rFonts w:ascii="Arial Narrow" w:hAnsi="Arial Narrow"/>
          <w:sz w:val="22"/>
          <w:szCs w:val="22"/>
        </w:rPr>
        <w:t xml:space="preserve">This cost pool </w:t>
      </w:r>
      <w:r w:rsidRPr="00A5104E">
        <w:rPr>
          <w:rFonts w:ascii="Arial Narrow" w:hAnsi="Arial Narrow"/>
          <w:sz w:val="22"/>
          <w:szCs w:val="22"/>
        </w:rPr>
        <w:t>captures the costs of an Individual Placement and Support (IPS) Trainer to work as a team member with</w:t>
      </w:r>
      <w:r>
        <w:rPr>
          <w:rFonts w:ascii="Arial Narrow" w:hAnsi="Arial Narrow"/>
          <w:sz w:val="22"/>
          <w:szCs w:val="22"/>
        </w:rPr>
        <w:t xml:space="preserve"> </w:t>
      </w:r>
      <w:r w:rsidRPr="00A5104E">
        <w:rPr>
          <w:rFonts w:ascii="Arial Narrow" w:hAnsi="Arial Narrow"/>
          <w:sz w:val="22"/>
          <w:szCs w:val="22"/>
        </w:rPr>
        <w:t>the IPS State Team within the Office of Substance Abuse and Mental Health and Division of Vocational Rehabilitation (VR) to provide technical assistance, training, and quality improvement throughout Florida on the evidence-based practice of IPS Supported Employment and Education.</w:t>
      </w:r>
    </w:p>
    <w:p w14:paraId="44309D60" w14:textId="503EB80F" w:rsidR="00A5104E" w:rsidRDefault="00A5104E" w:rsidP="00F3239A">
      <w:pPr>
        <w:rPr>
          <w:rFonts w:ascii="Arial Narrow" w:hAnsi="Arial Narrow"/>
          <w:sz w:val="22"/>
          <w:szCs w:val="22"/>
        </w:rPr>
      </w:pPr>
      <w:r w:rsidRPr="00A5104E">
        <w:rPr>
          <w:rFonts w:ascii="Arial Narrow" w:hAnsi="Arial Narrow"/>
          <w:sz w:val="22"/>
          <w:szCs w:val="22"/>
        </w:rPr>
        <w:t xml:space="preserve">IPS is a person-centered, behavioral </w:t>
      </w:r>
      <w:r w:rsidR="00373E9E" w:rsidRPr="00A5104E">
        <w:rPr>
          <w:rFonts w:ascii="Arial Narrow" w:hAnsi="Arial Narrow"/>
          <w:sz w:val="22"/>
          <w:szCs w:val="22"/>
        </w:rPr>
        <w:t xml:space="preserve">health </w:t>
      </w:r>
      <w:r w:rsidR="00CF2559" w:rsidRPr="00A5104E">
        <w:rPr>
          <w:rFonts w:ascii="Arial Narrow" w:hAnsi="Arial Narrow"/>
          <w:sz w:val="22"/>
          <w:szCs w:val="22"/>
        </w:rPr>
        <w:t>service with a</w:t>
      </w:r>
      <w:r w:rsidRPr="00A5104E">
        <w:rPr>
          <w:rFonts w:ascii="Arial Narrow" w:hAnsi="Arial Narrow"/>
          <w:sz w:val="22"/>
          <w:szCs w:val="22"/>
        </w:rPr>
        <w:t xml:space="preserve"> focus </w:t>
      </w:r>
      <w:r w:rsidR="00CF2559" w:rsidRPr="00A5104E">
        <w:rPr>
          <w:rFonts w:ascii="Arial Narrow" w:hAnsi="Arial Narrow"/>
          <w:sz w:val="22"/>
          <w:szCs w:val="22"/>
        </w:rPr>
        <w:t>on employment, that provide individualized assistance</w:t>
      </w:r>
      <w:r w:rsidRPr="00A5104E">
        <w:rPr>
          <w:rFonts w:ascii="Arial Narrow" w:hAnsi="Arial Narrow"/>
          <w:sz w:val="22"/>
          <w:szCs w:val="22"/>
        </w:rPr>
        <w:t xml:space="preserve"> in choosing careers, obtaining training or education as needed, acquiring, and maintaining competitive paid employment in the community for individuals for whom employment has not been achieved or employment has been interrupted or intermittent</w:t>
      </w:r>
      <w:r>
        <w:rPr>
          <w:rFonts w:ascii="Arial Narrow" w:hAnsi="Arial Narrow"/>
          <w:sz w:val="22"/>
          <w:szCs w:val="22"/>
        </w:rPr>
        <w:t>.</w:t>
      </w:r>
    </w:p>
    <w:p w14:paraId="573C7CEC" w14:textId="77777777" w:rsidR="00F3239A" w:rsidRDefault="00F3239A" w:rsidP="00F3239A">
      <w:pPr>
        <w:rPr>
          <w:rFonts w:ascii="Arial Narrow" w:hAnsi="Arial Narrow"/>
          <w:sz w:val="22"/>
          <w:szCs w:val="22"/>
        </w:rPr>
      </w:pPr>
    </w:p>
    <w:p w14:paraId="2237460F" w14:textId="38B2A514" w:rsidR="00416958" w:rsidRPr="00617795" w:rsidRDefault="00416958" w:rsidP="00F3239A">
      <w:pPr>
        <w:rPr>
          <w:rFonts w:ascii="Arial Narrow" w:hAnsi="Arial Narrow"/>
          <w:i/>
          <w:color w:val="000080"/>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00EF47CD" w:rsidRPr="0024214D">
        <w:rPr>
          <w:rFonts w:ascii="Arial Narrow" w:hAnsi="Arial Narrow"/>
          <w:i/>
          <w:color w:val="000080"/>
          <w:sz w:val="22"/>
          <w:szCs w:val="22"/>
          <w:highlight w:val="yellow"/>
        </w:rPr>
        <w:t xml:space="preserve">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w:t>
      </w:r>
      <w:r w:rsidR="00EF47CD" w:rsidRPr="00523A21">
        <w:rPr>
          <w:rFonts w:ascii="Arial Narrow" w:hAnsi="Arial Narrow"/>
          <w:i/>
          <w:color w:val="000080"/>
          <w:sz w:val="22"/>
          <w:szCs w:val="22"/>
          <w:highlight w:val="yellow"/>
        </w:rPr>
        <w:t xml:space="preserve">the ME should provide a description as to how the ME ensures that only eligible costs are charged to this cost pool and how their accounting system captures these costs. </w:t>
      </w:r>
      <w:r w:rsidR="00EF47CD"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w:t>
      </w:r>
      <w:r w:rsidR="00EF47CD" w:rsidRPr="00523A21">
        <w:rPr>
          <w:rFonts w:ascii="Arial Narrow" w:hAnsi="Arial Narrow"/>
          <w:i/>
          <w:color w:val="000080"/>
          <w:sz w:val="22"/>
          <w:szCs w:val="22"/>
          <w:highlight w:val="yellow"/>
        </w:rPr>
        <w:t xml:space="preserve">  Attachments may be used to simplify the explanation of allocated costs.</w:t>
      </w:r>
      <w:r w:rsidRPr="00617795">
        <w:rPr>
          <w:rFonts w:ascii="Arial Narrow" w:hAnsi="Arial Narrow"/>
          <w:i/>
          <w:color w:val="000080"/>
          <w:highlight w:val="yellow"/>
        </w:rPr>
        <w:t xml:space="preserve"> </w:t>
      </w:r>
    </w:p>
    <w:p w14:paraId="63C144E5" w14:textId="77777777" w:rsidR="00617795" w:rsidRDefault="00617795" w:rsidP="008E3A04">
      <w:pPr>
        <w:rPr>
          <w:rFonts w:ascii="Arial Narrow" w:hAnsi="Arial Narrow"/>
          <w:i/>
          <w:color w:val="000080"/>
          <w:sz w:val="22"/>
          <w:szCs w:val="22"/>
        </w:rPr>
      </w:pPr>
    </w:p>
    <w:p w14:paraId="09E9267E" w14:textId="77777777" w:rsidR="00081170" w:rsidRPr="0024214D" w:rsidRDefault="00081170" w:rsidP="00A04918">
      <w:pPr>
        <w:jc w:val="both"/>
        <w:rPr>
          <w:rFonts w:ascii="Arial Narrow" w:hAnsi="Arial Narrow"/>
          <w:b/>
          <w:szCs w:val="20"/>
        </w:rPr>
        <w:sectPr w:rsidR="00081170" w:rsidRPr="0024214D" w:rsidSect="000E7051">
          <w:footerReference w:type="default" r:id="rId8"/>
          <w:pgSz w:w="12240" w:h="15840" w:code="1"/>
          <w:pgMar w:top="720" w:right="720" w:bottom="720" w:left="1440" w:header="720" w:footer="432" w:gutter="0"/>
          <w:pgNumType w:start="1"/>
          <w:cols w:space="720"/>
          <w:docGrid w:linePitch="326"/>
        </w:sectPr>
      </w:pPr>
    </w:p>
    <w:p w14:paraId="7CB2D3FB" w14:textId="12F2DD18" w:rsidR="00416958" w:rsidRPr="000901BE" w:rsidRDefault="00416958" w:rsidP="000901BE">
      <w:pPr>
        <w:pStyle w:val="Heading1"/>
        <w:jc w:val="center"/>
        <w:rPr>
          <w:rFonts w:ascii="Arial Narrow" w:hAnsi="Arial Narrow"/>
        </w:rPr>
      </w:pPr>
      <w:bookmarkStart w:id="2" w:name="_Toc100124564"/>
      <w:r w:rsidRPr="000901BE">
        <w:rPr>
          <w:rFonts w:ascii="Arial Narrow" w:hAnsi="Arial Narrow"/>
        </w:rPr>
        <w:lastRenderedPageBreak/>
        <w:t>Attachment II – Chart of Accounts for Accounting and Data Systems</w:t>
      </w:r>
      <w:bookmarkEnd w:id="2"/>
    </w:p>
    <w:p w14:paraId="737B5205" w14:textId="77777777" w:rsidR="00416958" w:rsidRPr="000901BE" w:rsidRDefault="00416958" w:rsidP="00416958">
      <w:pPr>
        <w:jc w:val="center"/>
        <w:rPr>
          <w:rFonts w:ascii="Arial Narrow" w:hAnsi="Arial Narrow"/>
          <w:b/>
          <w:szCs w:val="20"/>
        </w:rPr>
      </w:pPr>
    </w:p>
    <w:p w14:paraId="5D06842C"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Chart of Accounts All Levels)</w:t>
      </w:r>
    </w:p>
    <w:p w14:paraId="5E097DA6" w14:textId="77777777" w:rsidR="00416958" w:rsidRPr="000901BE" w:rsidRDefault="00416958" w:rsidP="00416958">
      <w:pPr>
        <w:jc w:val="center"/>
        <w:rPr>
          <w:rFonts w:ascii="Arial Narrow" w:hAnsi="Arial Narrow"/>
          <w:b/>
          <w:szCs w:val="20"/>
        </w:rPr>
      </w:pPr>
    </w:p>
    <w:sectPr w:rsidR="00416958" w:rsidRPr="000901BE" w:rsidSect="000E7051">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BA331" w14:textId="77777777" w:rsidR="00F10EAC" w:rsidRDefault="00F10EAC">
      <w:r>
        <w:separator/>
      </w:r>
    </w:p>
  </w:endnote>
  <w:endnote w:type="continuationSeparator" w:id="0">
    <w:p w14:paraId="72A04B40" w14:textId="77777777" w:rsidR="00F10EAC" w:rsidRDefault="00F10EAC">
      <w:r>
        <w:continuationSeparator/>
      </w:r>
    </w:p>
  </w:endnote>
  <w:endnote w:type="continuationNotice" w:id="1">
    <w:p w14:paraId="1872B7D7" w14:textId="77777777" w:rsidR="00F10EAC" w:rsidRDefault="00F10E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2E15" w14:textId="5D2770B7" w:rsidR="00D54A45" w:rsidRPr="00301525" w:rsidRDefault="00D54A45" w:rsidP="00301525">
    <w:pPr>
      <w:pStyle w:val="Footer"/>
    </w:pPr>
    <w:r w:rsidRPr="00AB2082">
      <w:rPr>
        <w:highlight w:val="yellow"/>
      </w:rPr>
      <w:t>Version FY 2</w:t>
    </w:r>
    <w:r w:rsidR="009A29EB" w:rsidRPr="00AB2082">
      <w:rPr>
        <w:highlight w:val="yellow"/>
      </w:rPr>
      <w:t>1</w:t>
    </w:r>
    <w:r w:rsidRPr="00AB2082">
      <w:rPr>
        <w:highlight w:val="yellow"/>
      </w:rPr>
      <w:t>-2</w:t>
    </w:r>
    <w:r w:rsidR="009A29EB" w:rsidRPr="00AB2082">
      <w:rPr>
        <w:highlight w:val="yellow"/>
      </w:rPr>
      <w:t>2</w:t>
    </w:r>
    <w:r w:rsidRPr="00AB2082">
      <w:rPr>
        <w:highlight w:val="yellow"/>
      </w:rPr>
      <w:t xml:space="preserve"> </w:t>
    </w:r>
    <w:r w:rsidR="00B07538" w:rsidRPr="00AB2082">
      <w:rPr>
        <w:highlight w:val="yellow"/>
      </w:rPr>
      <w:t>April</w:t>
    </w:r>
    <w:r w:rsidR="000C1352" w:rsidRPr="00AB2082">
      <w:rPr>
        <w:highlight w:val="yellow"/>
      </w:rPr>
      <w:t xml:space="preserve"> </w:t>
    </w:r>
    <w:r w:rsidR="00921C37">
      <w:rPr>
        <w:highlight w:val="yellow"/>
      </w:rPr>
      <w:t>11</w:t>
    </w:r>
    <w:r w:rsidRPr="00AB2082">
      <w:rPr>
        <w:highlight w:val="yellow"/>
      </w:rPr>
      <w:t>, 20</w:t>
    </w:r>
    <w:r w:rsidR="0033049A" w:rsidRPr="00AB2082">
      <w:rPr>
        <w:highlight w:val="yellow"/>
      </w:rPr>
      <w:t>22</w:t>
    </w:r>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36</w:t>
    </w:r>
    <w:r w:rsidRPr="0024214D">
      <w:rPr>
        <w:rStyle w:val="PageNumber"/>
        <w:rFonts w:ascii="Arial Narrow" w:hAnsi="Arial Narrow"/>
        <w:sz w:val="22"/>
        <w:szCs w:val="22"/>
      </w:rPr>
      <w:fldChar w:fldCharType="end"/>
    </w:r>
  </w:p>
  <w:p w14:paraId="54500C96" w14:textId="77777777" w:rsidR="00D54A45" w:rsidRDefault="00D54A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40159" w14:textId="77777777" w:rsidR="00F10EAC" w:rsidRDefault="00F10EAC">
      <w:r>
        <w:separator/>
      </w:r>
    </w:p>
  </w:footnote>
  <w:footnote w:type="continuationSeparator" w:id="0">
    <w:p w14:paraId="69B438D8" w14:textId="77777777" w:rsidR="00F10EAC" w:rsidRDefault="00F10EAC">
      <w:r>
        <w:continuationSeparator/>
      </w:r>
    </w:p>
  </w:footnote>
  <w:footnote w:type="continuationNotice" w:id="1">
    <w:p w14:paraId="081D90CD" w14:textId="77777777" w:rsidR="00F10EAC" w:rsidRDefault="00F10E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DEF"/>
    <w:multiLevelType w:val="hybridMultilevel"/>
    <w:tmpl w:val="860E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E3E72"/>
    <w:multiLevelType w:val="hybridMultilevel"/>
    <w:tmpl w:val="BE94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C2C36"/>
    <w:multiLevelType w:val="hybridMultilevel"/>
    <w:tmpl w:val="B398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7273D7"/>
    <w:multiLevelType w:val="hybridMultilevel"/>
    <w:tmpl w:val="1DE41492"/>
    <w:lvl w:ilvl="0" w:tplc="04090001">
      <w:start w:val="1"/>
      <w:numFmt w:val="bullet"/>
      <w:lvlText w:val=""/>
      <w:lvlJc w:val="left"/>
      <w:pPr>
        <w:ind w:left="1440" w:hanging="360"/>
      </w:pPr>
      <w:rPr>
        <w:rFonts w:ascii="Symbol" w:hAnsi="Symbol" w:hint="default"/>
      </w:rPr>
    </w:lvl>
    <w:lvl w:ilvl="1" w:tplc="7A92C326">
      <w:numFmt w:val="bullet"/>
      <w:lvlText w:val="•"/>
      <w:lvlJc w:val="left"/>
      <w:pPr>
        <w:ind w:left="2160" w:hanging="360"/>
      </w:pPr>
      <w:rPr>
        <w:rFonts w:ascii="Arial Narrow" w:eastAsia="Times New Roman" w:hAnsi="Arial Narrow"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C35EE2"/>
    <w:multiLevelType w:val="hybridMultilevel"/>
    <w:tmpl w:val="7630A014"/>
    <w:lvl w:ilvl="0" w:tplc="04090001">
      <w:start w:val="1"/>
      <w:numFmt w:val="bullet"/>
      <w:lvlText w:val=""/>
      <w:lvlJc w:val="left"/>
      <w:pPr>
        <w:ind w:left="2520" w:hanging="360"/>
      </w:pPr>
      <w:rPr>
        <w:rFonts w:ascii="Symbol" w:hAnsi="Symbol" w:hint="default"/>
      </w:rPr>
    </w:lvl>
    <w:lvl w:ilvl="1" w:tplc="BAC8058E">
      <w:numFmt w:val="bullet"/>
      <w:lvlText w:val="-"/>
      <w:lvlJc w:val="left"/>
      <w:pPr>
        <w:ind w:left="3240" w:hanging="360"/>
      </w:pPr>
      <w:rPr>
        <w:rFonts w:ascii="Arial Narrow" w:eastAsia="Times New Roman" w:hAnsi="Arial Narro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6E46E64"/>
    <w:multiLevelType w:val="hybridMultilevel"/>
    <w:tmpl w:val="A46AF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062185"/>
    <w:multiLevelType w:val="hybridMultilevel"/>
    <w:tmpl w:val="2B8E4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C5BD0"/>
    <w:multiLevelType w:val="hybridMultilevel"/>
    <w:tmpl w:val="F8824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7E6577"/>
    <w:multiLevelType w:val="hybridMultilevel"/>
    <w:tmpl w:val="8876A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484E74"/>
    <w:multiLevelType w:val="hybridMultilevel"/>
    <w:tmpl w:val="03C26BDA"/>
    <w:lvl w:ilvl="0" w:tplc="238E6AEA">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D068D"/>
    <w:multiLevelType w:val="hybridMultilevel"/>
    <w:tmpl w:val="FBB0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65FE2"/>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D1784"/>
    <w:multiLevelType w:val="hybridMultilevel"/>
    <w:tmpl w:val="7368D1DC"/>
    <w:lvl w:ilvl="0" w:tplc="6C349A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2F927ED"/>
    <w:multiLevelType w:val="hybridMultilevel"/>
    <w:tmpl w:val="B52AA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9327E"/>
    <w:multiLevelType w:val="hybridMultilevel"/>
    <w:tmpl w:val="24E02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1A0DBF"/>
    <w:multiLevelType w:val="hybridMultilevel"/>
    <w:tmpl w:val="FCF4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E751D"/>
    <w:multiLevelType w:val="hybridMultilevel"/>
    <w:tmpl w:val="C876E9AA"/>
    <w:lvl w:ilvl="0" w:tplc="6CEE714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2574DBE"/>
    <w:multiLevelType w:val="hybridMultilevel"/>
    <w:tmpl w:val="6798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4760D"/>
    <w:multiLevelType w:val="hybridMultilevel"/>
    <w:tmpl w:val="60AA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F2BCC"/>
    <w:multiLevelType w:val="hybridMultilevel"/>
    <w:tmpl w:val="D5BC4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C35E5"/>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D96041"/>
    <w:multiLevelType w:val="hybridMultilevel"/>
    <w:tmpl w:val="D536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4A4D99"/>
    <w:multiLevelType w:val="hybridMultilevel"/>
    <w:tmpl w:val="3E04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535CD"/>
    <w:multiLevelType w:val="hybridMultilevel"/>
    <w:tmpl w:val="882EC8F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F7C5BEE"/>
    <w:multiLevelType w:val="hybridMultilevel"/>
    <w:tmpl w:val="0EBC92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D210F6"/>
    <w:multiLevelType w:val="hybridMultilevel"/>
    <w:tmpl w:val="CF602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4880665"/>
    <w:multiLevelType w:val="hybridMultilevel"/>
    <w:tmpl w:val="086A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597096"/>
    <w:multiLevelType w:val="hybridMultilevel"/>
    <w:tmpl w:val="D6006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E476B5E"/>
    <w:multiLevelType w:val="hybridMultilevel"/>
    <w:tmpl w:val="7DF813EE"/>
    <w:lvl w:ilvl="0" w:tplc="73B20A4C">
      <w:numFmt w:val="bullet"/>
      <w:lvlText w:val="•"/>
      <w:lvlJc w:val="left"/>
      <w:pPr>
        <w:ind w:left="1080" w:hanging="72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2534A0"/>
    <w:multiLevelType w:val="hybridMultilevel"/>
    <w:tmpl w:val="56E62D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F5143"/>
    <w:multiLevelType w:val="hybridMultilevel"/>
    <w:tmpl w:val="6B88C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10800EC"/>
    <w:multiLevelType w:val="hybridMultilevel"/>
    <w:tmpl w:val="FA0672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7DD1997"/>
    <w:multiLevelType w:val="hybridMultilevel"/>
    <w:tmpl w:val="F1B44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8EA7BEA"/>
    <w:multiLevelType w:val="hybridMultilevel"/>
    <w:tmpl w:val="0CEA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9AF055B"/>
    <w:multiLevelType w:val="hybridMultilevel"/>
    <w:tmpl w:val="4992E4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C978DE"/>
    <w:multiLevelType w:val="hybridMultilevel"/>
    <w:tmpl w:val="76F04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F0C4ED2"/>
    <w:multiLevelType w:val="hybridMultilevel"/>
    <w:tmpl w:val="B78AB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0226448">
    <w:abstractNumId w:val="1"/>
  </w:num>
  <w:num w:numId="2" w16cid:durableId="1747611398">
    <w:abstractNumId w:val="16"/>
  </w:num>
  <w:num w:numId="3" w16cid:durableId="1082794561">
    <w:abstractNumId w:val="32"/>
  </w:num>
  <w:num w:numId="4" w16cid:durableId="1275290100">
    <w:abstractNumId w:val="35"/>
  </w:num>
  <w:num w:numId="5" w16cid:durableId="161119197">
    <w:abstractNumId w:val="31"/>
  </w:num>
  <w:num w:numId="6" w16cid:durableId="604266217">
    <w:abstractNumId w:val="12"/>
  </w:num>
  <w:num w:numId="7" w16cid:durableId="691415041">
    <w:abstractNumId w:val="2"/>
  </w:num>
  <w:num w:numId="8" w16cid:durableId="1253125275">
    <w:abstractNumId w:val="5"/>
  </w:num>
  <w:num w:numId="9" w16cid:durableId="71775682">
    <w:abstractNumId w:val="3"/>
  </w:num>
  <w:num w:numId="10" w16cid:durableId="53744233">
    <w:abstractNumId w:val="25"/>
  </w:num>
  <w:num w:numId="11" w16cid:durableId="1541941035">
    <w:abstractNumId w:val="23"/>
  </w:num>
  <w:num w:numId="12" w16cid:durableId="822354070">
    <w:abstractNumId w:val="4"/>
  </w:num>
  <w:num w:numId="13" w16cid:durableId="1708026751">
    <w:abstractNumId w:val="27"/>
  </w:num>
  <w:num w:numId="14" w16cid:durableId="1980500810">
    <w:abstractNumId w:val="33"/>
  </w:num>
  <w:num w:numId="15" w16cid:durableId="435293862">
    <w:abstractNumId w:val="15"/>
  </w:num>
  <w:num w:numId="16" w16cid:durableId="2075159029">
    <w:abstractNumId w:val="7"/>
  </w:num>
  <w:num w:numId="17" w16cid:durableId="441340804">
    <w:abstractNumId w:val="30"/>
  </w:num>
  <w:num w:numId="18" w16cid:durableId="563832431">
    <w:abstractNumId w:val="8"/>
  </w:num>
  <w:num w:numId="19" w16cid:durableId="829641488">
    <w:abstractNumId w:val="17"/>
  </w:num>
  <w:num w:numId="20" w16cid:durableId="1411002630">
    <w:abstractNumId w:val="34"/>
  </w:num>
  <w:num w:numId="21" w16cid:durableId="212431061">
    <w:abstractNumId w:val="36"/>
  </w:num>
  <w:num w:numId="22" w16cid:durableId="370226042">
    <w:abstractNumId w:val="6"/>
  </w:num>
  <w:num w:numId="23" w16cid:durableId="829099796">
    <w:abstractNumId w:val="19"/>
  </w:num>
  <w:num w:numId="24" w16cid:durableId="547226281">
    <w:abstractNumId w:val="20"/>
  </w:num>
  <w:num w:numId="25" w16cid:durableId="378944982">
    <w:abstractNumId w:val="11"/>
  </w:num>
  <w:num w:numId="26" w16cid:durableId="1337460343">
    <w:abstractNumId w:val="10"/>
  </w:num>
  <w:num w:numId="27" w16cid:durableId="1110246874">
    <w:abstractNumId w:val="29"/>
  </w:num>
  <w:num w:numId="28" w16cid:durableId="659969953">
    <w:abstractNumId w:val="14"/>
  </w:num>
  <w:num w:numId="29" w16cid:durableId="2087922046">
    <w:abstractNumId w:val="21"/>
  </w:num>
  <w:num w:numId="30" w16cid:durableId="1697540023">
    <w:abstractNumId w:val="9"/>
  </w:num>
  <w:num w:numId="31" w16cid:durableId="384570568">
    <w:abstractNumId w:val="26"/>
  </w:num>
  <w:num w:numId="32" w16cid:durableId="408309013">
    <w:abstractNumId w:val="28"/>
  </w:num>
  <w:num w:numId="33" w16cid:durableId="41945136">
    <w:abstractNumId w:val="18"/>
  </w:num>
  <w:num w:numId="34" w16cid:durableId="2052268773">
    <w:abstractNumId w:val="13"/>
  </w:num>
  <w:num w:numId="35" w16cid:durableId="1027217468">
    <w:abstractNumId w:val="22"/>
  </w:num>
  <w:num w:numId="36" w16cid:durableId="1017779705">
    <w:abstractNumId w:val="24"/>
  </w:num>
  <w:num w:numId="37" w16cid:durableId="172884173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4D"/>
    <w:rsid w:val="00000197"/>
    <w:rsid w:val="000034D7"/>
    <w:rsid w:val="00004780"/>
    <w:rsid w:val="0000605C"/>
    <w:rsid w:val="000061FD"/>
    <w:rsid w:val="000067DD"/>
    <w:rsid w:val="00006D18"/>
    <w:rsid w:val="00006E2B"/>
    <w:rsid w:val="000111D7"/>
    <w:rsid w:val="000111EA"/>
    <w:rsid w:val="0001160B"/>
    <w:rsid w:val="00012EF0"/>
    <w:rsid w:val="0001406E"/>
    <w:rsid w:val="00015477"/>
    <w:rsid w:val="000176AF"/>
    <w:rsid w:val="00017B30"/>
    <w:rsid w:val="00020F9B"/>
    <w:rsid w:val="0002126D"/>
    <w:rsid w:val="00021909"/>
    <w:rsid w:val="00026AFC"/>
    <w:rsid w:val="0002743F"/>
    <w:rsid w:val="00033C4A"/>
    <w:rsid w:val="000340DF"/>
    <w:rsid w:val="000357EA"/>
    <w:rsid w:val="0003656A"/>
    <w:rsid w:val="0003764E"/>
    <w:rsid w:val="00037D61"/>
    <w:rsid w:val="00041D63"/>
    <w:rsid w:val="00044C06"/>
    <w:rsid w:val="00051A0D"/>
    <w:rsid w:val="00051A25"/>
    <w:rsid w:val="00053073"/>
    <w:rsid w:val="00053196"/>
    <w:rsid w:val="00054633"/>
    <w:rsid w:val="00055403"/>
    <w:rsid w:val="00056CF8"/>
    <w:rsid w:val="0005710E"/>
    <w:rsid w:val="00062B2B"/>
    <w:rsid w:val="00066390"/>
    <w:rsid w:val="0006778B"/>
    <w:rsid w:val="00071DAC"/>
    <w:rsid w:val="00072FFF"/>
    <w:rsid w:val="0007337A"/>
    <w:rsid w:val="00081170"/>
    <w:rsid w:val="00083DBD"/>
    <w:rsid w:val="00083F7E"/>
    <w:rsid w:val="00085356"/>
    <w:rsid w:val="000901BE"/>
    <w:rsid w:val="000A15E6"/>
    <w:rsid w:val="000A1C45"/>
    <w:rsid w:val="000A2703"/>
    <w:rsid w:val="000A2B1A"/>
    <w:rsid w:val="000A4B28"/>
    <w:rsid w:val="000A4FEB"/>
    <w:rsid w:val="000A60AF"/>
    <w:rsid w:val="000A6708"/>
    <w:rsid w:val="000B0369"/>
    <w:rsid w:val="000B1EBA"/>
    <w:rsid w:val="000B3007"/>
    <w:rsid w:val="000B3F63"/>
    <w:rsid w:val="000B4EF6"/>
    <w:rsid w:val="000B5689"/>
    <w:rsid w:val="000C0FDE"/>
    <w:rsid w:val="000C1352"/>
    <w:rsid w:val="000C2C0C"/>
    <w:rsid w:val="000C31DF"/>
    <w:rsid w:val="000D051D"/>
    <w:rsid w:val="000D0B13"/>
    <w:rsid w:val="000D0E51"/>
    <w:rsid w:val="000D1108"/>
    <w:rsid w:val="000D1424"/>
    <w:rsid w:val="000D4946"/>
    <w:rsid w:val="000D49D5"/>
    <w:rsid w:val="000D76FD"/>
    <w:rsid w:val="000E0E81"/>
    <w:rsid w:val="000E1989"/>
    <w:rsid w:val="000E3D3D"/>
    <w:rsid w:val="000E7051"/>
    <w:rsid w:val="000E7D73"/>
    <w:rsid w:val="000F4390"/>
    <w:rsid w:val="000F5A82"/>
    <w:rsid w:val="001019A0"/>
    <w:rsid w:val="00101BBA"/>
    <w:rsid w:val="00104574"/>
    <w:rsid w:val="00111852"/>
    <w:rsid w:val="00112004"/>
    <w:rsid w:val="00113CEF"/>
    <w:rsid w:val="00114C2B"/>
    <w:rsid w:val="001173EF"/>
    <w:rsid w:val="00117F1F"/>
    <w:rsid w:val="00120735"/>
    <w:rsid w:val="0012435C"/>
    <w:rsid w:val="001246C0"/>
    <w:rsid w:val="00126C53"/>
    <w:rsid w:val="00131363"/>
    <w:rsid w:val="00133F4A"/>
    <w:rsid w:val="001370FE"/>
    <w:rsid w:val="0014148D"/>
    <w:rsid w:val="001415C2"/>
    <w:rsid w:val="00142F91"/>
    <w:rsid w:val="00145EF2"/>
    <w:rsid w:val="001468BB"/>
    <w:rsid w:val="00147A2E"/>
    <w:rsid w:val="001502EA"/>
    <w:rsid w:val="00150640"/>
    <w:rsid w:val="001536BC"/>
    <w:rsid w:val="0015370C"/>
    <w:rsid w:val="00155853"/>
    <w:rsid w:val="0016139C"/>
    <w:rsid w:val="001634EC"/>
    <w:rsid w:val="00163C21"/>
    <w:rsid w:val="0016432F"/>
    <w:rsid w:val="00164BB5"/>
    <w:rsid w:val="00166CB9"/>
    <w:rsid w:val="00167CC3"/>
    <w:rsid w:val="0017405F"/>
    <w:rsid w:val="00175D08"/>
    <w:rsid w:val="001775E8"/>
    <w:rsid w:val="001814E4"/>
    <w:rsid w:val="00182900"/>
    <w:rsid w:val="00183C41"/>
    <w:rsid w:val="00184886"/>
    <w:rsid w:val="00184AD4"/>
    <w:rsid w:val="00185E86"/>
    <w:rsid w:val="001926C2"/>
    <w:rsid w:val="00193CC6"/>
    <w:rsid w:val="001952A0"/>
    <w:rsid w:val="001971A8"/>
    <w:rsid w:val="00197B6A"/>
    <w:rsid w:val="001A0ACD"/>
    <w:rsid w:val="001A0C7C"/>
    <w:rsid w:val="001A1A09"/>
    <w:rsid w:val="001A2CED"/>
    <w:rsid w:val="001A3210"/>
    <w:rsid w:val="001A748C"/>
    <w:rsid w:val="001A7FCA"/>
    <w:rsid w:val="001C19A9"/>
    <w:rsid w:val="001C2F83"/>
    <w:rsid w:val="001C2F8F"/>
    <w:rsid w:val="001C388A"/>
    <w:rsid w:val="001C3AD5"/>
    <w:rsid w:val="001C7B4D"/>
    <w:rsid w:val="001C7EDD"/>
    <w:rsid w:val="001D0295"/>
    <w:rsid w:val="001D0333"/>
    <w:rsid w:val="001D0542"/>
    <w:rsid w:val="001D0638"/>
    <w:rsid w:val="001D3AEF"/>
    <w:rsid w:val="001D3DC4"/>
    <w:rsid w:val="001D465F"/>
    <w:rsid w:val="001D4F27"/>
    <w:rsid w:val="001E095D"/>
    <w:rsid w:val="001E1A49"/>
    <w:rsid w:val="001E7352"/>
    <w:rsid w:val="001F0556"/>
    <w:rsid w:val="001F6920"/>
    <w:rsid w:val="001F7ACC"/>
    <w:rsid w:val="002004F7"/>
    <w:rsid w:val="00200ED5"/>
    <w:rsid w:val="00205285"/>
    <w:rsid w:val="00205904"/>
    <w:rsid w:val="00205A25"/>
    <w:rsid w:val="00207452"/>
    <w:rsid w:val="00207E69"/>
    <w:rsid w:val="00211C4B"/>
    <w:rsid w:val="002128B0"/>
    <w:rsid w:val="002151FC"/>
    <w:rsid w:val="00215E6C"/>
    <w:rsid w:val="00217F31"/>
    <w:rsid w:val="00220840"/>
    <w:rsid w:val="00220DDD"/>
    <w:rsid w:val="00221BC8"/>
    <w:rsid w:val="00225C7D"/>
    <w:rsid w:val="00230C53"/>
    <w:rsid w:val="0023104F"/>
    <w:rsid w:val="00231125"/>
    <w:rsid w:val="002315EC"/>
    <w:rsid w:val="00231931"/>
    <w:rsid w:val="00232A6F"/>
    <w:rsid w:val="0023330B"/>
    <w:rsid w:val="00233AAE"/>
    <w:rsid w:val="00235F46"/>
    <w:rsid w:val="002362DB"/>
    <w:rsid w:val="00236C18"/>
    <w:rsid w:val="00241B38"/>
    <w:rsid w:val="0024214D"/>
    <w:rsid w:val="00244626"/>
    <w:rsid w:val="00244829"/>
    <w:rsid w:val="002462AB"/>
    <w:rsid w:val="00247625"/>
    <w:rsid w:val="00250C07"/>
    <w:rsid w:val="00253E4F"/>
    <w:rsid w:val="002571F6"/>
    <w:rsid w:val="0026310E"/>
    <w:rsid w:val="00263832"/>
    <w:rsid w:val="002650B9"/>
    <w:rsid w:val="00265A88"/>
    <w:rsid w:val="00265EB5"/>
    <w:rsid w:val="0027063D"/>
    <w:rsid w:val="002711EE"/>
    <w:rsid w:val="00271BC6"/>
    <w:rsid w:val="0027520A"/>
    <w:rsid w:val="00275FF0"/>
    <w:rsid w:val="00276473"/>
    <w:rsid w:val="002767EF"/>
    <w:rsid w:val="002771D1"/>
    <w:rsid w:val="00281A07"/>
    <w:rsid w:val="00281A36"/>
    <w:rsid w:val="00281E56"/>
    <w:rsid w:val="00284179"/>
    <w:rsid w:val="002867E7"/>
    <w:rsid w:val="00290329"/>
    <w:rsid w:val="002904BA"/>
    <w:rsid w:val="00291D6E"/>
    <w:rsid w:val="002945D1"/>
    <w:rsid w:val="00294A1C"/>
    <w:rsid w:val="002952E2"/>
    <w:rsid w:val="002979E0"/>
    <w:rsid w:val="002A0B9E"/>
    <w:rsid w:val="002A29EE"/>
    <w:rsid w:val="002A2E79"/>
    <w:rsid w:val="002A5E8D"/>
    <w:rsid w:val="002A709D"/>
    <w:rsid w:val="002A7E22"/>
    <w:rsid w:val="002B2289"/>
    <w:rsid w:val="002B3AA6"/>
    <w:rsid w:val="002B5F03"/>
    <w:rsid w:val="002B687C"/>
    <w:rsid w:val="002C034D"/>
    <w:rsid w:val="002C1C2B"/>
    <w:rsid w:val="002C33E4"/>
    <w:rsid w:val="002C4414"/>
    <w:rsid w:val="002C459E"/>
    <w:rsid w:val="002C510A"/>
    <w:rsid w:val="002C51FC"/>
    <w:rsid w:val="002C5755"/>
    <w:rsid w:val="002D0538"/>
    <w:rsid w:val="002D4BC0"/>
    <w:rsid w:val="002D500E"/>
    <w:rsid w:val="002D5321"/>
    <w:rsid w:val="002D5E83"/>
    <w:rsid w:val="002D7BE9"/>
    <w:rsid w:val="002D7FB7"/>
    <w:rsid w:val="002E638B"/>
    <w:rsid w:val="002F2C18"/>
    <w:rsid w:val="002F306F"/>
    <w:rsid w:val="002F4458"/>
    <w:rsid w:val="002F4548"/>
    <w:rsid w:val="002F4B52"/>
    <w:rsid w:val="002F4BD2"/>
    <w:rsid w:val="002F5D03"/>
    <w:rsid w:val="00301525"/>
    <w:rsid w:val="00301535"/>
    <w:rsid w:val="00303194"/>
    <w:rsid w:val="0030358C"/>
    <w:rsid w:val="00304DB1"/>
    <w:rsid w:val="00306214"/>
    <w:rsid w:val="0030751B"/>
    <w:rsid w:val="003076D4"/>
    <w:rsid w:val="00310E00"/>
    <w:rsid w:val="00315730"/>
    <w:rsid w:val="00315A1C"/>
    <w:rsid w:val="00316072"/>
    <w:rsid w:val="00317FF1"/>
    <w:rsid w:val="0032046B"/>
    <w:rsid w:val="003217BD"/>
    <w:rsid w:val="003227CB"/>
    <w:rsid w:val="003234DF"/>
    <w:rsid w:val="00324BA6"/>
    <w:rsid w:val="0032514B"/>
    <w:rsid w:val="00325175"/>
    <w:rsid w:val="00325674"/>
    <w:rsid w:val="00325CBD"/>
    <w:rsid w:val="00325E94"/>
    <w:rsid w:val="00326466"/>
    <w:rsid w:val="0033031F"/>
    <w:rsid w:val="0033049A"/>
    <w:rsid w:val="003321B8"/>
    <w:rsid w:val="00333713"/>
    <w:rsid w:val="003337CF"/>
    <w:rsid w:val="003359A3"/>
    <w:rsid w:val="0033623D"/>
    <w:rsid w:val="00336610"/>
    <w:rsid w:val="00337804"/>
    <w:rsid w:val="00340385"/>
    <w:rsid w:val="00341383"/>
    <w:rsid w:val="003414EF"/>
    <w:rsid w:val="00343E17"/>
    <w:rsid w:val="003454E4"/>
    <w:rsid w:val="00345A45"/>
    <w:rsid w:val="0034703D"/>
    <w:rsid w:val="0035073B"/>
    <w:rsid w:val="00350D91"/>
    <w:rsid w:val="003532A7"/>
    <w:rsid w:val="0035386D"/>
    <w:rsid w:val="0035420D"/>
    <w:rsid w:val="003543AC"/>
    <w:rsid w:val="00354B21"/>
    <w:rsid w:val="00356118"/>
    <w:rsid w:val="003568BD"/>
    <w:rsid w:val="00356941"/>
    <w:rsid w:val="00356F9A"/>
    <w:rsid w:val="00357D4C"/>
    <w:rsid w:val="00364106"/>
    <w:rsid w:val="00365751"/>
    <w:rsid w:val="003657F1"/>
    <w:rsid w:val="0036731F"/>
    <w:rsid w:val="003709D4"/>
    <w:rsid w:val="0037146A"/>
    <w:rsid w:val="003716C3"/>
    <w:rsid w:val="003728AE"/>
    <w:rsid w:val="00373E9E"/>
    <w:rsid w:val="00374A4A"/>
    <w:rsid w:val="003750D6"/>
    <w:rsid w:val="003751AE"/>
    <w:rsid w:val="00375D95"/>
    <w:rsid w:val="00377336"/>
    <w:rsid w:val="00380442"/>
    <w:rsid w:val="003821E6"/>
    <w:rsid w:val="00387E27"/>
    <w:rsid w:val="00391F01"/>
    <w:rsid w:val="003939A5"/>
    <w:rsid w:val="003946DC"/>
    <w:rsid w:val="003950AE"/>
    <w:rsid w:val="00395D02"/>
    <w:rsid w:val="00397B68"/>
    <w:rsid w:val="003A0768"/>
    <w:rsid w:val="003A3703"/>
    <w:rsid w:val="003A6435"/>
    <w:rsid w:val="003B05F1"/>
    <w:rsid w:val="003B088C"/>
    <w:rsid w:val="003B12BB"/>
    <w:rsid w:val="003B13FA"/>
    <w:rsid w:val="003B1802"/>
    <w:rsid w:val="003B1E82"/>
    <w:rsid w:val="003B2ECA"/>
    <w:rsid w:val="003B545B"/>
    <w:rsid w:val="003C154B"/>
    <w:rsid w:val="003C418F"/>
    <w:rsid w:val="003C5409"/>
    <w:rsid w:val="003C6060"/>
    <w:rsid w:val="003C6F7F"/>
    <w:rsid w:val="003C7579"/>
    <w:rsid w:val="003C7D3C"/>
    <w:rsid w:val="003C7F84"/>
    <w:rsid w:val="003D0064"/>
    <w:rsid w:val="003D3723"/>
    <w:rsid w:val="003D4DA2"/>
    <w:rsid w:val="003D71B9"/>
    <w:rsid w:val="003E1987"/>
    <w:rsid w:val="003E40B9"/>
    <w:rsid w:val="003E4A76"/>
    <w:rsid w:val="003E4FF4"/>
    <w:rsid w:val="003E52EE"/>
    <w:rsid w:val="003E6169"/>
    <w:rsid w:val="003F2E17"/>
    <w:rsid w:val="003F36CB"/>
    <w:rsid w:val="003F53A0"/>
    <w:rsid w:val="003F5E8C"/>
    <w:rsid w:val="00401D67"/>
    <w:rsid w:val="00407CF5"/>
    <w:rsid w:val="00410418"/>
    <w:rsid w:val="00410DC7"/>
    <w:rsid w:val="00411777"/>
    <w:rsid w:val="00413FFE"/>
    <w:rsid w:val="00414074"/>
    <w:rsid w:val="004148E8"/>
    <w:rsid w:val="00416958"/>
    <w:rsid w:val="00417907"/>
    <w:rsid w:val="00420E23"/>
    <w:rsid w:val="00423E57"/>
    <w:rsid w:val="004266D6"/>
    <w:rsid w:val="00426EA3"/>
    <w:rsid w:val="00427BFE"/>
    <w:rsid w:val="00430179"/>
    <w:rsid w:val="004311C2"/>
    <w:rsid w:val="00441E8D"/>
    <w:rsid w:val="004506D6"/>
    <w:rsid w:val="00451166"/>
    <w:rsid w:val="00452728"/>
    <w:rsid w:val="00452BF5"/>
    <w:rsid w:val="00452FAB"/>
    <w:rsid w:val="00454C42"/>
    <w:rsid w:val="00456FD3"/>
    <w:rsid w:val="004602FF"/>
    <w:rsid w:val="00461324"/>
    <w:rsid w:val="0046251C"/>
    <w:rsid w:val="004625ED"/>
    <w:rsid w:val="00462730"/>
    <w:rsid w:val="004636C9"/>
    <w:rsid w:val="004643B9"/>
    <w:rsid w:val="00471C21"/>
    <w:rsid w:val="00472A82"/>
    <w:rsid w:val="00472AC8"/>
    <w:rsid w:val="00474B44"/>
    <w:rsid w:val="00474D26"/>
    <w:rsid w:val="0047586D"/>
    <w:rsid w:val="00475A7F"/>
    <w:rsid w:val="004770D5"/>
    <w:rsid w:val="0047748D"/>
    <w:rsid w:val="00481EBF"/>
    <w:rsid w:val="0048450F"/>
    <w:rsid w:val="00490409"/>
    <w:rsid w:val="00497E0F"/>
    <w:rsid w:val="004B0A84"/>
    <w:rsid w:val="004B1030"/>
    <w:rsid w:val="004B116F"/>
    <w:rsid w:val="004B3CB5"/>
    <w:rsid w:val="004B6AC6"/>
    <w:rsid w:val="004B7E71"/>
    <w:rsid w:val="004C2812"/>
    <w:rsid w:val="004C37AB"/>
    <w:rsid w:val="004C448E"/>
    <w:rsid w:val="004D718D"/>
    <w:rsid w:val="004E3556"/>
    <w:rsid w:val="004E3645"/>
    <w:rsid w:val="004E4E2C"/>
    <w:rsid w:val="004E5B11"/>
    <w:rsid w:val="004E7D63"/>
    <w:rsid w:val="004F3667"/>
    <w:rsid w:val="004F4826"/>
    <w:rsid w:val="004F64DD"/>
    <w:rsid w:val="004F6706"/>
    <w:rsid w:val="004F6787"/>
    <w:rsid w:val="004F697E"/>
    <w:rsid w:val="00500006"/>
    <w:rsid w:val="0050091D"/>
    <w:rsid w:val="005022C2"/>
    <w:rsid w:val="0050446F"/>
    <w:rsid w:val="005050A2"/>
    <w:rsid w:val="00505C74"/>
    <w:rsid w:val="005100E0"/>
    <w:rsid w:val="00511292"/>
    <w:rsid w:val="00511650"/>
    <w:rsid w:val="00511B58"/>
    <w:rsid w:val="00513D1D"/>
    <w:rsid w:val="00515B03"/>
    <w:rsid w:val="005169FA"/>
    <w:rsid w:val="0052324B"/>
    <w:rsid w:val="005232D6"/>
    <w:rsid w:val="00523A21"/>
    <w:rsid w:val="00527499"/>
    <w:rsid w:val="005346B0"/>
    <w:rsid w:val="005364C1"/>
    <w:rsid w:val="005369C1"/>
    <w:rsid w:val="00540AAD"/>
    <w:rsid w:val="00546C63"/>
    <w:rsid w:val="00546EDD"/>
    <w:rsid w:val="005504B3"/>
    <w:rsid w:val="00553C10"/>
    <w:rsid w:val="00554007"/>
    <w:rsid w:val="00555309"/>
    <w:rsid w:val="00560094"/>
    <w:rsid w:val="005600B8"/>
    <w:rsid w:val="005604F8"/>
    <w:rsid w:val="00561923"/>
    <w:rsid w:val="00562D55"/>
    <w:rsid w:val="005636F3"/>
    <w:rsid w:val="00563BD5"/>
    <w:rsid w:val="00566EA6"/>
    <w:rsid w:val="00566ED1"/>
    <w:rsid w:val="00570B1B"/>
    <w:rsid w:val="005814EF"/>
    <w:rsid w:val="005841E0"/>
    <w:rsid w:val="005842C9"/>
    <w:rsid w:val="00584FD2"/>
    <w:rsid w:val="00590BD2"/>
    <w:rsid w:val="0059253A"/>
    <w:rsid w:val="00594528"/>
    <w:rsid w:val="00596E9C"/>
    <w:rsid w:val="005A2BEF"/>
    <w:rsid w:val="005A543A"/>
    <w:rsid w:val="005A734B"/>
    <w:rsid w:val="005B2B6C"/>
    <w:rsid w:val="005C0290"/>
    <w:rsid w:val="005C05DC"/>
    <w:rsid w:val="005C068B"/>
    <w:rsid w:val="005C2595"/>
    <w:rsid w:val="005C2609"/>
    <w:rsid w:val="005C35E8"/>
    <w:rsid w:val="005C3C58"/>
    <w:rsid w:val="005C6FBE"/>
    <w:rsid w:val="005C7F22"/>
    <w:rsid w:val="005D5B52"/>
    <w:rsid w:val="005D7EC7"/>
    <w:rsid w:val="005E0753"/>
    <w:rsid w:val="005E0845"/>
    <w:rsid w:val="005E1E24"/>
    <w:rsid w:val="005E44E8"/>
    <w:rsid w:val="005E493D"/>
    <w:rsid w:val="005E6780"/>
    <w:rsid w:val="005F1DE0"/>
    <w:rsid w:val="005F21BF"/>
    <w:rsid w:val="00600B4B"/>
    <w:rsid w:val="0060180C"/>
    <w:rsid w:val="00602254"/>
    <w:rsid w:val="00605A90"/>
    <w:rsid w:val="00605C17"/>
    <w:rsid w:val="006160AB"/>
    <w:rsid w:val="00617795"/>
    <w:rsid w:val="00622079"/>
    <w:rsid w:val="006229A8"/>
    <w:rsid w:val="00624A99"/>
    <w:rsid w:val="006255DA"/>
    <w:rsid w:val="006279B0"/>
    <w:rsid w:val="00632BA2"/>
    <w:rsid w:val="006334F6"/>
    <w:rsid w:val="00633B7C"/>
    <w:rsid w:val="0063593E"/>
    <w:rsid w:val="00637977"/>
    <w:rsid w:val="0064088C"/>
    <w:rsid w:val="006438E3"/>
    <w:rsid w:val="006449C6"/>
    <w:rsid w:val="00644F22"/>
    <w:rsid w:val="006474F0"/>
    <w:rsid w:val="00647E3F"/>
    <w:rsid w:val="006501BC"/>
    <w:rsid w:val="006503A6"/>
    <w:rsid w:val="00650810"/>
    <w:rsid w:val="006509A2"/>
    <w:rsid w:val="00650F98"/>
    <w:rsid w:val="0065100F"/>
    <w:rsid w:val="00652917"/>
    <w:rsid w:val="006568A2"/>
    <w:rsid w:val="00657697"/>
    <w:rsid w:val="0065788A"/>
    <w:rsid w:val="00657AC2"/>
    <w:rsid w:val="00661D93"/>
    <w:rsid w:val="00662B64"/>
    <w:rsid w:val="00663B77"/>
    <w:rsid w:val="00663DAD"/>
    <w:rsid w:val="00664197"/>
    <w:rsid w:val="006664C6"/>
    <w:rsid w:val="006815BD"/>
    <w:rsid w:val="00681F84"/>
    <w:rsid w:val="00684D39"/>
    <w:rsid w:val="00690CCC"/>
    <w:rsid w:val="00692A51"/>
    <w:rsid w:val="00692BD6"/>
    <w:rsid w:val="006943B2"/>
    <w:rsid w:val="00694B9F"/>
    <w:rsid w:val="00695EDC"/>
    <w:rsid w:val="0069652E"/>
    <w:rsid w:val="006A126D"/>
    <w:rsid w:val="006A1517"/>
    <w:rsid w:val="006A3AA2"/>
    <w:rsid w:val="006A7CE7"/>
    <w:rsid w:val="006B09F2"/>
    <w:rsid w:val="006B13B8"/>
    <w:rsid w:val="006B197C"/>
    <w:rsid w:val="006B1C65"/>
    <w:rsid w:val="006B28E7"/>
    <w:rsid w:val="006B5155"/>
    <w:rsid w:val="006B721B"/>
    <w:rsid w:val="006B726D"/>
    <w:rsid w:val="006B7916"/>
    <w:rsid w:val="006C1038"/>
    <w:rsid w:val="006C47D1"/>
    <w:rsid w:val="006C733B"/>
    <w:rsid w:val="006D1001"/>
    <w:rsid w:val="006D1343"/>
    <w:rsid w:val="006D2212"/>
    <w:rsid w:val="006D3493"/>
    <w:rsid w:val="006D5385"/>
    <w:rsid w:val="006D5A45"/>
    <w:rsid w:val="006D627E"/>
    <w:rsid w:val="006D63E6"/>
    <w:rsid w:val="006E6B43"/>
    <w:rsid w:val="006F0958"/>
    <w:rsid w:val="006F141F"/>
    <w:rsid w:val="006F4FC8"/>
    <w:rsid w:val="006F573F"/>
    <w:rsid w:val="006F6A1D"/>
    <w:rsid w:val="006F6D6E"/>
    <w:rsid w:val="006F715D"/>
    <w:rsid w:val="006F7CD1"/>
    <w:rsid w:val="007024EA"/>
    <w:rsid w:val="00710FE9"/>
    <w:rsid w:val="00713AD9"/>
    <w:rsid w:val="00714EA1"/>
    <w:rsid w:val="007163D5"/>
    <w:rsid w:val="00716CAD"/>
    <w:rsid w:val="0072031E"/>
    <w:rsid w:val="00721E4B"/>
    <w:rsid w:val="00724023"/>
    <w:rsid w:val="0072487D"/>
    <w:rsid w:val="00726942"/>
    <w:rsid w:val="00727E11"/>
    <w:rsid w:val="00740585"/>
    <w:rsid w:val="0074281E"/>
    <w:rsid w:val="00745B6B"/>
    <w:rsid w:val="00747325"/>
    <w:rsid w:val="00752003"/>
    <w:rsid w:val="00752D42"/>
    <w:rsid w:val="007545F9"/>
    <w:rsid w:val="0075683F"/>
    <w:rsid w:val="007578A1"/>
    <w:rsid w:val="00762400"/>
    <w:rsid w:val="00762FF2"/>
    <w:rsid w:val="00763137"/>
    <w:rsid w:val="0076387C"/>
    <w:rsid w:val="007639A0"/>
    <w:rsid w:val="00765025"/>
    <w:rsid w:val="007661A4"/>
    <w:rsid w:val="007665CC"/>
    <w:rsid w:val="007721AE"/>
    <w:rsid w:val="007724FD"/>
    <w:rsid w:val="00772CB4"/>
    <w:rsid w:val="00773501"/>
    <w:rsid w:val="0077451B"/>
    <w:rsid w:val="007805C3"/>
    <w:rsid w:val="00781B98"/>
    <w:rsid w:val="00782836"/>
    <w:rsid w:val="00782E29"/>
    <w:rsid w:val="00784161"/>
    <w:rsid w:val="00784C2C"/>
    <w:rsid w:val="00785832"/>
    <w:rsid w:val="0078771B"/>
    <w:rsid w:val="00787D8C"/>
    <w:rsid w:val="00787D98"/>
    <w:rsid w:val="00790596"/>
    <w:rsid w:val="00791B7E"/>
    <w:rsid w:val="00793B22"/>
    <w:rsid w:val="00793B93"/>
    <w:rsid w:val="007973CF"/>
    <w:rsid w:val="007A00CE"/>
    <w:rsid w:val="007A1BEE"/>
    <w:rsid w:val="007A3A1C"/>
    <w:rsid w:val="007A59D7"/>
    <w:rsid w:val="007A5C1F"/>
    <w:rsid w:val="007A6A00"/>
    <w:rsid w:val="007B5063"/>
    <w:rsid w:val="007C04D6"/>
    <w:rsid w:val="007C082E"/>
    <w:rsid w:val="007C1095"/>
    <w:rsid w:val="007C1B09"/>
    <w:rsid w:val="007C714B"/>
    <w:rsid w:val="007C74D2"/>
    <w:rsid w:val="007D0923"/>
    <w:rsid w:val="007D20FB"/>
    <w:rsid w:val="007D4119"/>
    <w:rsid w:val="007D467E"/>
    <w:rsid w:val="007D6667"/>
    <w:rsid w:val="007D7494"/>
    <w:rsid w:val="007D79B6"/>
    <w:rsid w:val="007E4783"/>
    <w:rsid w:val="007F028E"/>
    <w:rsid w:val="007F26AD"/>
    <w:rsid w:val="007F27F7"/>
    <w:rsid w:val="007F5733"/>
    <w:rsid w:val="007F6B6C"/>
    <w:rsid w:val="008008FB"/>
    <w:rsid w:val="00806630"/>
    <w:rsid w:val="00806919"/>
    <w:rsid w:val="0081109D"/>
    <w:rsid w:val="00813337"/>
    <w:rsid w:val="008137C0"/>
    <w:rsid w:val="00815417"/>
    <w:rsid w:val="00820CD3"/>
    <w:rsid w:val="00820E44"/>
    <w:rsid w:val="00820F74"/>
    <w:rsid w:val="0082280F"/>
    <w:rsid w:val="008234F7"/>
    <w:rsid w:val="00823921"/>
    <w:rsid w:val="00823F85"/>
    <w:rsid w:val="008242DA"/>
    <w:rsid w:val="00827039"/>
    <w:rsid w:val="0082714F"/>
    <w:rsid w:val="00831943"/>
    <w:rsid w:val="00831D3E"/>
    <w:rsid w:val="008324F0"/>
    <w:rsid w:val="00834313"/>
    <w:rsid w:val="00834EE1"/>
    <w:rsid w:val="00835D14"/>
    <w:rsid w:val="00836ABA"/>
    <w:rsid w:val="00837BFA"/>
    <w:rsid w:val="0084161E"/>
    <w:rsid w:val="008424AB"/>
    <w:rsid w:val="00842FE3"/>
    <w:rsid w:val="00843C33"/>
    <w:rsid w:val="0084720D"/>
    <w:rsid w:val="00850ED8"/>
    <w:rsid w:val="0085274A"/>
    <w:rsid w:val="00853E69"/>
    <w:rsid w:val="00854F09"/>
    <w:rsid w:val="00855BFD"/>
    <w:rsid w:val="00855E1D"/>
    <w:rsid w:val="00856C8D"/>
    <w:rsid w:val="00861375"/>
    <w:rsid w:val="008661AF"/>
    <w:rsid w:val="00866207"/>
    <w:rsid w:val="008673D8"/>
    <w:rsid w:val="00867BD6"/>
    <w:rsid w:val="00873FCD"/>
    <w:rsid w:val="0087446F"/>
    <w:rsid w:val="00874C37"/>
    <w:rsid w:val="0087645D"/>
    <w:rsid w:val="008766E6"/>
    <w:rsid w:val="00880E57"/>
    <w:rsid w:val="0088148D"/>
    <w:rsid w:val="00885406"/>
    <w:rsid w:val="0088553C"/>
    <w:rsid w:val="00885FAC"/>
    <w:rsid w:val="00887239"/>
    <w:rsid w:val="00887876"/>
    <w:rsid w:val="008922A0"/>
    <w:rsid w:val="00897484"/>
    <w:rsid w:val="008A0A36"/>
    <w:rsid w:val="008A1768"/>
    <w:rsid w:val="008A3A9C"/>
    <w:rsid w:val="008A3F8D"/>
    <w:rsid w:val="008A598F"/>
    <w:rsid w:val="008A7BD3"/>
    <w:rsid w:val="008B02CC"/>
    <w:rsid w:val="008B0752"/>
    <w:rsid w:val="008B243B"/>
    <w:rsid w:val="008B4126"/>
    <w:rsid w:val="008B4D5B"/>
    <w:rsid w:val="008B5E9D"/>
    <w:rsid w:val="008C1495"/>
    <w:rsid w:val="008C28A3"/>
    <w:rsid w:val="008C348B"/>
    <w:rsid w:val="008C4B4C"/>
    <w:rsid w:val="008D1C22"/>
    <w:rsid w:val="008D4329"/>
    <w:rsid w:val="008D4771"/>
    <w:rsid w:val="008D4B6D"/>
    <w:rsid w:val="008D5811"/>
    <w:rsid w:val="008D7C0F"/>
    <w:rsid w:val="008E134E"/>
    <w:rsid w:val="008E2201"/>
    <w:rsid w:val="008E3A04"/>
    <w:rsid w:val="008E3D50"/>
    <w:rsid w:val="008E46AE"/>
    <w:rsid w:val="008E5177"/>
    <w:rsid w:val="008F01F9"/>
    <w:rsid w:val="008F17FC"/>
    <w:rsid w:val="008F29BD"/>
    <w:rsid w:val="008F40C7"/>
    <w:rsid w:val="008F44E7"/>
    <w:rsid w:val="008F689C"/>
    <w:rsid w:val="008F6F6A"/>
    <w:rsid w:val="009010EE"/>
    <w:rsid w:val="00901795"/>
    <w:rsid w:val="00901972"/>
    <w:rsid w:val="0090266B"/>
    <w:rsid w:val="00903C58"/>
    <w:rsid w:val="0090406E"/>
    <w:rsid w:val="00905644"/>
    <w:rsid w:val="00905C50"/>
    <w:rsid w:val="0091041E"/>
    <w:rsid w:val="0091190A"/>
    <w:rsid w:val="00911C7D"/>
    <w:rsid w:val="00914A1D"/>
    <w:rsid w:val="009156FF"/>
    <w:rsid w:val="00916020"/>
    <w:rsid w:val="00916FF3"/>
    <w:rsid w:val="00920433"/>
    <w:rsid w:val="00921196"/>
    <w:rsid w:val="00921C37"/>
    <w:rsid w:val="009237C9"/>
    <w:rsid w:val="00923C45"/>
    <w:rsid w:val="0092481B"/>
    <w:rsid w:val="00924DF2"/>
    <w:rsid w:val="009268C2"/>
    <w:rsid w:val="00926FB9"/>
    <w:rsid w:val="00932393"/>
    <w:rsid w:val="009326C4"/>
    <w:rsid w:val="009378C1"/>
    <w:rsid w:val="009405B3"/>
    <w:rsid w:val="009416A7"/>
    <w:rsid w:val="00942323"/>
    <w:rsid w:val="009436CB"/>
    <w:rsid w:val="00951800"/>
    <w:rsid w:val="00953DF2"/>
    <w:rsid w:val="00954995"/>
    <w:rsid w:val="00954A44"/>
    <w:rsid w:val="00956B78"/>
    <w:rsid w:val="00961617"/>
    <w:rsid w:val="0096328F"/>
    <w:rsid w:val="009640E4"/>
    <w:rsid w:val="0096452F"/>
    <w:rsid w:val="00964B30"/>
    <w:rsid w:val="00966908"/>
    <w:rsid w:val="00966A48"/>
    <w:rsid w:val="00967CA3"/>
    <w:rsid w:val="00971351"/>
    <w:rsid w:val="009719E8"/>
    <w:rsid w:val="00973CCE"/>
    <w:rsid w:val="00974313"/>
    <w:rsid w:val="00974A16"/>
    <w:rsid w:val="0097518A"/>
    <w:rsid w:val="0097538B"/>
    <w:rsid w:val="009808BE"/>
    <w:rsid w:val="00981375"/>
    <w:rsid w:val="00982033"/>
    <w:rsid w:val="009838E9"/>
    <w:rsid w:val="0099025C"/>
    <w:rsid w:val="00993072"/>
    <w:rsid w:val="00995D29"/>
    <w:rsid w:val="0099647A"/>
    <w:rsid w:val="009A136B"/>
    <w:rsid w:val="009A1EFD"/>
    <w:rsid w:val="009A29EB"/>
    <w:rsid w:val="009A40A9"/>
    <w:rsid w:val="009A54C7"/>
    <w:rsid w:val="009A5A68"/>
    <w:rsid w:val="009A7865"/>
    <w:rsid w:val="009A7D84"/>
    <w:rsid w:val="009B0776"/>
    <w:rsid w:val="009B4CC0"/>
    <w:rsid w:val="009B4EA4"/>
    <w:rsid w:val="009C0E33"/>
    <w:rsid w:val="009C39FC"/>
    <w:rsid w:val="009C3C60"/>
    <w:rsid w:val="009C46FE"/>
    <w:rsid w:val="009C5256"/>
    <w:rsid w:val="009C6846"/>
    <w:rsid w:val="009C7826"/>
    <w:rsid w:val="009C7AC4"/>
    <w:rsid w:val="009D018C"/>
    <w:rsid w:val="009D132A"/>
    <w:rsid w:val="009D19EF"/>
    <w:rsid w:val="009D1F6F"/>
    <w:rsid w:val="009D1FDE"/>
    <w:rsid w:val="009D2A0C"/>
    <w:rsid w:val="009D36CD"/>
    <w:rsid w:val="009D41CC"/>
    <w:rsid w:val="009D6156"/>
    <w:rsid w:val="009D7BE4"/>
    <w:rsid w:val="009E0007"/>
    <w:rsid w:val="009E0DE8"/>
    <w:rsid w:val="009E1C27"/>
    <w:rsid w:val="009E4BAC"/>
    <w:rsid w:val="009E4CBE"/>
    <w:rsid w:val="009E4D9D"/>
    <w:rsid w:val="009E7133"/>
    <w:rsid w:val="009F231B"/>
    <w:rsid w:val="009F2FB3"/>
    <w:rsid w:val="009F32AC"/>
    <w:rsid w:val="00A04811"/>
    <w:rsid w:val="00A04918"/>
    <w:rsid w:val="00A04C05"/>
    <w:rsid w:val="00A0699C"/>
    <w:rsid w:val="00A06ED2"/>
    <w:rsid w:val="00A1090E"/>
    <w:rsid w:val="00A11F9B"/>
    <w:rsid w:val="00A14903"/>
    <w:rsid w:val="00A16B85"/>
    <w:rsid w:val="00A1777B"/>
    <w:rsid w:val="00A24D98"/>
    <w:rsid w:val="00A27E5E"/>
    <w:rsid w:val="00A32C76"/>
    <w:rsid w:val="00A32D44"/>
    <w:rsid w:val="00A36348"/>
    <w:rsid w:val="00A36674"/>
    <w:rsid w:val="00A410FE"/>
    <w:rsid w:val="00A41E35"/>
    <w:rsid w:val="00A428C5"/>
    <w:rsid w:val="00A45817"/>
    <w:rsid w:val="00A47CC9"/>
    <w:rsid w:val="00A5104E"/>
    <w:rsid w:val="00A5107E"/>
    <w:rsid w:val="00A51221"/>
    <w:rsid w:val="00A5259C"/>
    <w:rsid w:val="00A52926"/>
    <w:rsid w:val="00A53042"/>
    <w:rsid w:val="00A60182"/>
    <w:rsid w:val="00A61E26"/>
    <w:rsid w:val="00A6502F"/>
    <w:rsid w:val="00A66271"/>
    <w:rsid w:val="00A67FB2"/>
    <w:rsid w:val="00A72CE1"/>
    <w:rsid w:val="00A745EB"/>
    <w:rsid w:val="00A758B8"/>
    <w:rsid w:val="00A76229"/>
    <w:rsid w:val="00A77820"/>
    <w:rsid w:val="00A8066E"/>
    <w:rsid w:val="00A84A0C"/>
    <w:rsid w:val="00A852F8"/>
    <w:rsid w:val="00A85F24"/>
    <w:rsid w:val="00A86204"/>
    <w:rsid w:val="00A87417"/>
    <w:rsid w:val="00A878E0"/>
    <w:rsid w:val="00A90F6D"/>
    <w:rsid w:val="00A92771"/>
    <w:rsid w:val="00A958C1"/>
    <w:rsid w:val="00A973A4"/>
    <w:rsid w:val="00AA2F36"/>
    <w:rsid w:val="00AA442B"/>
    <w:rsid w:val="00AA5B14"/>
    <w:rsid w:val="00AA70C8"/>
    <w:rsid w:val="00AB2082"/>
    <w:rsid w:val="00AB3F31"/>
    <w:rsid w:val="00AB4BAC"/>
    <w:rsid w:val="00AB502E"/>
    <w:rsid w:val="00AB5548"/>
    <w:rsid w:val="00AB7A80"/>
    <w:rsid w:val="00AC1A6E"/>
    <w:rsid w:val="00AC39EF"/>
    <w:rsid w:val="00AC4FEB"/>
    <w:rsid w:val="00AC54EE"/>
    <w:rsid w:val="00AD1AFC"/>
    <w:rsid w:val="00AD1BA0"/>
    <w:rsid w:val="00AD23EE"/>
    <w:rsid w:val="00AD2652"/>
    <w:rsid w:val="00AE1328"/>
    <w:rsid w:val="00AE1F79"/>
    <w:rsid w:val="00AE2EB7"/>
    <w:rsid w:val="00AE492B"/>
    <w:rsid w:val="00AE7653"/>
    <w:rsid w:val="00AE7E4C"/>
    <w:rsid w:val="00AF0536"/>
    <w:rsid w:val="00AF2D04"/>
    <w:rsid w:val="00AF3025"/>
    <w:rsid w:val="00AF616B"/>
    <w:rsid w:val="00AF7185"/>
    <w:rsid w:val="00AF7A9C"/>
    <w:rsid w:val="00AF7D50"/>
    <w:rsid w:val="00AF7FFA"/>
    <w:rsid w:val="00B0172B"/>
    <w:rsid w:val="00B0186C"/>
    <w:rsid w:val="00B07538"/>
    <w:rsid w:val="00B10C1E"/>
    <w:rsid w:val="00B11B77"/>
    <w:rsid w:val="00B1266E"/>
    <w:rsid w:val="00B1283C"/>
    <w:rsid w:val="00B13220"/>
    <w:rsid w:val="00B13922"/>
    <w:rsid w:val="00B1665A"/>
    <w:rsid w:val="00B176A3"/>
    <w:rsid w:val="00B21A04"/>
    <w:rsid w:val="00B22A04"/>
    <w:rsid w:val="00B24E6C"/>
    <w:rsid w:val="00B258D6"/>
    <w:rsid w:val="00B3007A"/>
    <w:rsid w:val="00B31631"/>
    <w:rsid w:val="00B34394"/>
    <w:rsid w:val="00B36AE6"/>
    <w:rsid w:val="00B42587"/>
    <w:rsid w:val="00B429DE"/>
    <w:rsid w:val="00B43E67"/>
    <w:rsid w:val="00B4537C"/>
    <w:rsid w:val="00B46833"/>
    <w:rsid w:val="00B4780A"/>
    <w:rsid w:val="00B50A91"/>
    <w:rsid w:val="00B54E0E"/>
    <w:rsid w:val="00B54E81"/>
    <w:rsid w:val="00B570FF"/>
    <w:rsid w:val="00B60283"/>
    <w:rsid w:val="00B604D6"/>
    <w:rsid w:val="00B63F2F"/>
    <w:rsid w:val="00B64D29"/>
    <w:rsid w:val="00B67F4D"/>
    <w:rsid w:val="00B71453"/>
    <w:rsid w:val="00B7538D"/>
    <w:rsid w:val="00B77983"/>
    <w:rsid w:val="00B80B00"/>
    <w:rsid w:val="00B81599"/>
    <w:rsid w:val="00B822CE"/>
    <w:rsid w:val="00B83000"/>
    <w:rsid w:val="00B832D0"/>
    <w:rsid w:val="00B83D84"/>
    <w:rsid w:val="00B844E8"/>
    <w:rsid w:val="00B86C40"/>
    <w:rsid w:val="00B87183"/>
    <w:rsid w:val="00B9182F"/>
    <w:rsid w:val="00B919A8"/>
    <w:rsid w:val="00B93119"/>
    <w:rsid w:val="00B94CB9"/>
    <w:rsid w:val="00B95203"/>
    <w:rsid w:val="00B9764D"/>
    <w:rsid w:val="00B978C2"/>
    <w:rsid w:val="00BA02CE"/>
    <w:rsid w:val="00BA22CA"/>
    <w:rsid w:val="00BA3D23"/>
    <w:rsid w:val="00BA4094"/>
    <w:rsid w:val="00BA595A"/>
    <w:rsid w:val="00BB0A98"/>
    <w:rsid w:val="00BB172F"/>
    <w:rsid w:val="00BB2C69"/>
    <w:rsid w:val="00BB69C0"/>
    <w:rsid w:val="00BC0D78"/>
    <w:rsid w:val="00BC38CE"/>
    <w:rsid w:val="00BC57EA"/>
    <w:rsid w:val="00BC6E4C"/>
    <w:rsid w:val="00BC7297"/>
    <w:rsid w:val="00BC7AD3"/>
    <w:rsid w:val="00BD238F"/>
    <w:rsid w:val="00BD2ABB"/>
    <w:rsid w:val="00BD440D"/>
    <w:rsid w:val="00BD67FA"/>
    <w:rsid w:val="00BD7D8A"/>
    <w:rsid w:val="00BD7DE2"/>
    <w:rsid w:val="00BE238C"/>
    <w:rsid w:val="00BE4460"/>
    <w:rsid w:val="00BE514E"/>
    <w:rsid w:val="00BE6495"/>
    <w:rsid w:val="00BE764D"/>
    <w:rsid w:val="00BE78EC"/>
    <w:rsid w:val="00BF177D"/>
    <w:rsid w:val="00BF1CFA"/>
    <w:rsid w:val="00BF2F1E"/>
    <w:rsid w:val="00BF3288"/>
    <w:rsid w:val="00BF4610"/>
    <w:rsid w:val="00BF5C9E"/>
    <w:rsid w:val="00C0166E"/>
    <w:rsid w:val="00C03123"/>
    <w:rsid w:val="00C10652"/>
    <w:rsid w:val="00C10B70"/>
    <w:rsid w:val="00C11FD8"/>
    <w:rsid w:val="00C12118"/>
    <w:rsid w:val="00C133A9"/>
    <w:rsid w:val="00C15F61"/>
    <w:rsid w:val="00C1758A"/>
    <w:rsid w:val="00C20040"/>
    <w:rsid w:val="00C20C8B"/>
    <w:rsid w:val="00C2291B"/>
    <w:rsid w:val="00C22DCB"/>
    <w:rsid w:val="00C23040"/>
    <w:rsid w:val="00C2456C"/>
    <w:rsid w:val="00C24FA8"/>
    <w:rsid w:val="00C251C9"/>
    <w:rsid w:val="00C2701A"/>
    <w:rsid w:val="00C32AB6"/>
    <w:rsid w:val="00C332CA"/>
    <w:rsid w:val="00C35C53"/>
    <w:rsid w:val="00C362E3"/>
    <w:rsid w:val="00C43DE0"/>
    <w:rsid w:val="00C4534B"/>
    <w:rsid w:val="00C462FA"/>
    <w:rsid w:val="00C4661D"/>
    <w:rsid w:val="00C46DC1"/>
    <w:rsid w:val="00C50E32"/>
    <w:rsid w:val="00C54125"/>
    <w:rsid w:val="00C5596F"/>
    <w:rsid w:val="00C55AB7"/>
    <w:rsid w:val="00C60AA6"/>
    <w:rsid w:val="00C61F60"/>
    <w:rsid w:val="00C63148"/>
    <w:rsid w:val="00C635BA"/>
    <w:rsid w:val="00C659F4"/>
    <w:rsid w:val="00C6725D"/>
    <w:rsid w:val="00C701B3"/>
    <w:rsid w:val="00C70B13"/>
    <w:rsid w:val="00C72283"/>
    <w:rsid w:val="00C74BA3"/>
    <w:rsid w:val="00C74E85"/>
    <w:rsid w:val="00C757F8"/>
    <w:rsid w:val="00C75D7B"/>
    <w:rsid w:val="00C7784C"/>
    <w:rsid w:val="00C8263F"/>
    <w:rsid w:val="00C858B5"/>
    <w:rsid w:val="00C914CA"/>
    <w:rsid w:val="00C93B16"/>
    <w:rsid w:val="00C93FD5"/>
    <w:rsid w:val="00C947AB"/>
    <w:rsid w:val="00C95A1A"/>
    <w:rsid w:val="00CA0D1E"/>
    <w:rsid w:val="00CA0FF0"/>
    <w:rsid w:val="00CA1BEB"/>
    <w:rsid w:val="00CA25CD"/>
    <w:rsid w:val="00CA2B84"/>
    <w:rsid w:val="00CA4348"/>
    <w:rsid w:val="00CA509F"/>
    <w:rsid w:val="00CA7B5D"/>
    <w:rsid w:val="00CB1144"/>
    <w:rsid w:val="00CC065C"/>
    <w:rsid w:val="00CC1575"/>
    <w:rsid w:val="00CC32B2"/>
    <w:rsid w:val="00CC56A8"/>
    <w:rsid w:val="00CC57F6"/>
    <w:rsid w:val="00CC5D97"/>
    <w:rsid w:val="00CC70E7"/>
    <w:rsid w:val="00CC7C3A"/>
    <w:rsid w:val="00CD0CE1"/>
    <w:rsid w:val="00CD3604"/>
    <w:rsid w:val="00CD36F8"/>
    <w:rsid w:val="00CD3E71"/>
    <w:rsid w:val="00CD4F63"/>
    <w:rsid w:val="00CD54DD"/>
    <w:rsid w:val="00CE0CDA"/>
    <w:rsid w:val="00CF2559"/>
    <w:rsid w:val="00CF6659"/>
    <w:rsid w:val="00CF6FF6"/>
    <w:rsid w:val="00CF7167"/>
    <w:rsid w:val="00D026B5"/>
    <w:rsid w:val="00D05BD6"/>
    <w:rsid w:val="00D06EAD"/>
    <w:rsid w:val="00D17FEC"/>
    <w:rsid w:val="00D21F72"/>
    <w:rsid w:val="00D22C13"/>
    <w:rsid w:val="00D22C95"/>
    <w:rsid w:val="00D231C4"/>
    <w:rsid w:val="00D236DB"/>
    <w:rsid w:val="00D2394B"/>
    <w:rsid w:val="00D3255C"/>
    <w:rsid w:val="00D32A5B"/>
    <w:rsid w:val="00D332FA"/>
    <w:rsid w:val="00D33FA5"/>
    <w:rsid w:val="00D36AE6"/>
    <w:rsid w:val="00D36EFB"/>
    <w:rsid w:val="00D3762A"/>
    <w:rsid w:val="00D37EAD"/>
    <w:rsid w:val="00D403F8"/>
    <w:rsid w:val="00D407E8"/>
    <w:rsid w:val="00D4247F"/>
    <w:rsid w:val="00D42AB6"/>
    <w:rsid w:val="00D42AB9"/>
    <w:rsid w:val="00D4320B"/>
    <w:rsid w:val="00D4507D"/>
    <w:rsid w:val="00D452D1"/>
    <w:rsid w:val="00D470E2"/>
    <w:rsid w:val="00D51C14"/>
    <w:rsid w:val="00D51EEF"/>
    <w:rsid w:val="00D534C8"/>
    <w:rsid w:val="00D53EC2"/>
    <w:rsid w:val="00D54A45"/>
    <w:rsid w:val="00D54C79"/>
    <w:rsid w:val="00D5665D"/>
    <w:rsid w:val="00D56895"/>
    <w:rsid w:val="00D56BEE"/>
    <w:rsid w:val="00D60CBE"/>
    <w:rsid w:val="00D6198C"/>
    <w:rsid w:val="00D63BC8"/>
    <w:rsid w:val="00D6681D"/>
    <w:rsid w:val="00D67B8D"/>
    <w:rsid w:val="00D67EB1"/>
    <w:rsid w:val="00D70224"/>
    <w:rsid w:val="00D720F0"/>
    <w:rsid w:val="00D775AB"/>
    <w:rsid w:val="00D7795E"/>
    <w:rsid w:val="00D8062C"/>
    <w:rsid w:val="00D808AE"/>
    <w:rsid w:val="00D84CB9"/>
    <w:rsid w:val="00D84D06"/>
    <w:rsid w:val="00D85C1C"/>
    <w:rsid w:val="00D85EDE"/>
    <w:rsid w:val="00D866B2"/>
    <w:rsid w:val="00D91768"/>
    <w:rsid w:val="00D91BA1"/>
    <w:rsid w:val="00D93217"/>
    <w:rsid w:val="00D93533"/>
    <w:rsid w:val="00D94EE9"/>
    <w:rsid w:val="00D962AA"/>
    <w:rsid w:val="00D97D6D"/>
    <w:rsid w:val="00DA04D2"/>
    <w:rsid w:val="00DA069D"/>
    <w:rsid w:val="00DA0A11"/>
    <w:rsid w:val="00DA2137"/>
    <w:rsid w:val="00DA3ED5"/>
    <w:rsid w:val="00DA7AE8"/>
    <w:rsid w:val="00DB290D"/>
    <w:rsid w:val="00DB3BBA"/>
    <w:rsid w:val="00DB7C1D"/>
    <w:rsid w:val="00DC4473"/>
    <w:rsid w:val="00DC4C4B"/>
    <w:rsid w:val="00DC5876"/>
    <w:rsid w:val="00DC594D"/>
    <w:rsid w:val="00DC7BA0"/>
    <w:rsid w:val="00DD04BE"/>
    <w:rsid w:val="00DD2D39"/>
    <w:rsid w:val="00DD316A"/>
    <w:rsid w:val="00DD34B9"/>
    <w:rsid w:val="00DD4DDE"/>
    <w:rsid w:val="00DD7C39"/>
    <w:rsid w:val="00DE23D4"/>
    <w:rsid w:val="00DE308A"/>
    <w:rsid w:val="00DE4011"/>
    <w:rsid w:val="00DE4D8D"/>
    <w:rsid w:val="00DE572D"/>
    <w:rsid w:val="00DE5A3E"/>
    <w:rsid w:val="00DF2EC1"/>
    <w:rsid w:val="00E03526"/>
    <w:rsid w:val="00E04B54"/>
    <w:rsid w:val="00E0729C"/>
    <w:rsid w:val="00E108CA"/>
    <w:rsid w:val="00E11C38"/>
    <w:rsid w:val="00E12240"/>
    <w:rsid w:val="00E12E52"/>
    <w:rsid w:val="00E13033"/>
    <w:rsid w:val="00E133E4"/>
    <w:rsid w:val="00E15703"/>
    <w:rsid w:val="00E16263"/>
    <w:rsid w:val="00E175F3"/>
    <w:rsid w:val="00E20585"/>
    <w:rsid w:val="00E23413"/>
    <w:rsid w:val="00E274EB"/>
    <w:rsid w:val="00E27737"/>
    <w:rsid w:val="00E27F06"/>
    <w:rsid w:val="00E32DF2"/>
    <w:rsid w:val="00E33524"/>
    <w:rsid w:val="00E373A0"/>
    <w:rsid w:val="00E37AFB"/>
    <w:rsid w:val="00E41E70"/>
    <w:rsid w:val="00E42758"/>
    <w:rsid w:val="00E4523B"/>
    <w:rsid w:val="00E454BB"/>
    <w:rsid w:val="00E459A8"/>
    <w:rsid w:val="00E465BA"/>
    <w:rsid w:val="00E47467"/>
    <w:rsid w:val="00E50A73"/>
    <w:rsid w:val="00E5143D"/>
    <w:rsid w:val="00E5155B"/>
    <w:rsid w:val="00E515CF"/>
    <w:rsid w:val="00E529E9"/>
    <w:rsid w:val="00E54E4D"/>
    <w:rsid w:val="00E54E73"/>
    <w:rsid w:val="00E54F11"/>
    <w:rsid w:val="00E57D80"/>
    <w:rsid w:val="00E6016C"/>
    <w:rsid w:val="00E6250D"/>
    <w:rsid w:val="00E635AA"/>
    <w:rsid w:val="00E651F9"/>
    <w:rsid w:val="00E65801"/>
    <w:rsid w:val="00E70251"/>
    <w:rsid w:val="00E71CC9"/>
    <w:rsid w:val="00E7244B"/>
    <w:rsid w:val="00E74C48"/>
    <w:rsid w:val="00E7511B"/>
    <w:rsid w:val="00E75CAA"/>
    <w:rsid w:val="00E7631C"/>
    <w:rsid w:val="00E81925"/>
    <w:rsid w:val="00E81A39"/>
    <w:rsid w:val="00E84FB9"/>
    <w:rsid w:val="00E865C5"/>
    <w:rsid w:val="00E86649"/>
    <w:rsid w:val="00E87AC9"/>
    <w:rsid w:val="00E913F9"/>
    <w:rsid w:val="00E917DF"/>
    <w:rsid w:val="00E91BF9"/>
    <w:rsid w:val="00E92C55"/>
    <w:rsid w:val="00E93DBD"/>
    <w:rsid w:val="00E94C37"/>
    <w:rsid w:val="00E94EF8"/>
    <w:rsid w:val="00E9505F"/>
    <w:rsid w:val="00E95859"/>
    <w:rsid w:val="00E96229"/>
    <w:rsid w:val="00E97FF8"/>
    <w:rsid w:val="00EA1355"/>
    <w:rsid w:val="00EA19F4"/>
    <w:rsid w:val="00EA24D0"/>
    <w:rsid w:val="00EA4A9A"/>
    <w:rsid w:val="00EA4D1A"/>
    <w:rsid w:val="00EA6B2D"/>
    <w:rsid w:val="00EB23A5"/>
    <w:rsid w:val="00EB4601"/>
    <w:rsid w:val="00EB4E10"/>
    <w:rsid w:val="00EB5E5A"/>
    <w:rsid w:val="00EB6276"/>
    <w:rsid w:val="00EB633F"/>
    <w:rsid w:val="00EC3CE2"/>
    <w:rsid w:val="00EC567A"/>
    <w:rsid w:val="00EC5AA8"/>
    <w:rsid w:val="00ED0B5C"/>
    <w:rsid w:val="00ED18D4"/>
    <w:rsid w:val="00ED26CC"/>
    <w:rsid w:val="00ED3E77"/>
    <w:rsid w:val="00ED5708"/>
    <w:rsid w:val="00ED5EFB"/>
    <w:rsid w:val="00ED632F"/>
    <w:rsid w:val="00EE0559"/>
    <w:rsid w:val="00EE100B"/>
    <w:rsid w:val="00EE11FE"/>
    <w:rsid w:val="00EE1939"/>
    <w:rsid w:val="00EE20C9"/>
    <w:rsid w:val="00EE316F"/>
    <w:rsid w:val="00EE7432"/>
    <w:rsid w:val="00EE74A2"/>
    <w:rsid w:val="00EE79DA"/>
    <w:rsid w:val="00EF0037"/>
    <w:rsid w:val="00EF176D"/>
    <w:rsid w:val="00EF3314"/>
    <w:rsid w:val="00EF406A"/>
    <w:rsid w:val="00EF47CD"/>
    <w:rsid w:val="00EF4B4E"/>
    <w:rsid w:val="00EF5C3C"/>
    <w:rsid w:val="00EF7514"/>
    <w:rsid w:val="00F02FCC"/>
    <w:rsid w:val="00F0768B"/>
    <w:rsid w:val="00F07CE7"/>
    <w:rsid w:val="00F10350"/>
    <w:rsid w:val="00F10EAC"/>
    <w:rsid w:val="00F11E91"/>
    <w:rsid w:val="00F1375C"/>
    <w:rsid w:val="00F1485A"/>
    <w:rsid w:val="00F14860"/>
    <w:rsid w:val="00F17DFA"/>
    <w:rsid w:val="00F210F3"/>
    <w:rsid w:val="00F22AF8"/>
    <w:rsid w:val="00F23497"/>
    <w:rsid w:val="00F24403"/>
    <w:rsid w:val="00F25838"/>
    <w:rsid w:val="00F26273"/>
    <w:rsid w:val="00F32082"/>
    <w:rsid w:val="00F3239A"/>
    <w:rsid w:val="00F32634"/>
    <w:rsid w:val="00F328FE"/>
    <w:rsid w:val="00F35730"/>
    <w:rsid w:val="00F35B54"/>
    <w:rsid w:val="00F372DE"/>
    <w:rsid w:val="00F37BFC"/>
    <w:rsid w:val="00F44C1F"/>
    <w:rsid w:val="00F4613C"/>
    <w:rsid w:val="00F46490"/>
    <w:rsid w:val="00F46904"/>
    <w:rsid w:val="00F54C00"/>
    <w:rsid w:val="00F56A48"/>
    <w:rsid w:val="00F6091B"/>
    <w:rsid w:val="00F620DE"/>
    <w:rsid w:val="00F64A1B"/>
    <w:rsid w:val="00F64CCA"/>
    <w:rsid w:val="00F64E64"/>
    <w:rsid w:val="00F6531B"/>
    <w:rsid w:val="00F67774"/>
    <w:rsid w:val="00F729F8"/>
    <w:rsid w:val="00F7310B"/>
    <w:rsid w:val="00F735D1"/>
    <w:rsid w:val="00F73833"/>
    <w:rsid w:val="00F7442A"/>
    <w:rsid w:val="00F74D90"/>
    <w:rsid w:val="00F8283F"/>
    <w:rsid w:val="00F8358B"/>
    <w:rsid w:val="00F859D1"/>
    <w:rsid w:val="00F871AE"/>
    <w:rsid w:val="00F9194E"/>
    <w:rsid w:val="00F91CA1"/>
    <w:rsid w:val="00F927E2"/>
    <w:rsid w:val="00F940E9"/>
    <w:rsid w:val="00FA0572"/>
    <w:rsid w:val="00FA2EF6"/>
    <w:rsid w:val="00FB1291"/>
    <w:rsid w:val="00FB2B68"/>
    <w:rsid w:val="00FB5AFB"/>
    <w:rsid w:val="00FB5B1F"/>
    <w:rsid w:val="00FB7C04"/>
    <w:rsid w:val="00FC0277"/>
    <w:rsid w:val="00FC0F1E"/>
    <w:rsid w:val="00FC0FA7"/>
    <w:rsid w:val="00FC17F5"/>
    <w:rsid w:val="00FC3CCB"/>
    <w:rsid w:val="00FC40D6"/>
    <w:rsid w:val="00FC43A0"/>
    <w:rsid w:val="00FC64CC"/>
    <w:rsid w:val="00FD1774"/>
    <w:rsid w:val="00FD350C"/>
    <w:rsid w:val="00FD3889"/>
    <w:rsid w:val="00FD61E3"/>
    <w:rsid w:val="00FE0377"/>
    <w:rsid w:val="00FE093C"/>
    <w:rsid w:val="00FE2005"/>
    <w:rsid w:val="00FE20D8"/>
    <w:rsid w:val="00FE29B4"/>
    <w:rsid w:val="00FE33CE"/>
    <w:rsid w:val="00FE37D6"/>
    <w:rsid w:val="00FE3913"/>
    <w:rsid w:val="00FE543B"/>
    <w:rsid w:val="00FE6964"/>
    <w:rsid w:val="00FE7833"/>
    <w:rsid w:val="00FF0D7F"/>
    <w:rsid w:val="00FF0E27"/>
    <w:rsid w:val="00FF11A4"/>
    <w:rsid w:val="00FF693D"/>
    <w:rsid w:val="00FF7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1CB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D80"/>
    <w:rPr>
      <w:sz w:val="24"/>
      <w:szCs w:val="24"/>
    </w:rPr>
  </w:style>
  <w:style w:type="paragraph" w:styleId="Heading1">
    <w:name w:val="heading 1"/>
    <w:basedOn w:val="Normal"/>
    <w:next w:val="Normal"/>
    <w:link w:val="Heading1Char"/>
    <w:qFormat/>
    <w:rsid w:val="00416958"/>
    <w:pPr>
      <w:keepNext/>
      <w:jc w:val="both"/>
      <w:outlineLvl w:val="0"/>
    </w:pPr>
    <w:rPr>
      <w:rFonts w:ascii="Arial" w:hAnsi="Arial"/>
      <w:b/>
      <w:szCs w:val="20"/>
    </w:rPr>
  </w:style>
  <w:style w:type="paragraph" w:styleId="Heading2">
    <w:name w:val="heading 2"/>
    <w:basedOn w:val="Normal"/>
    <w:next w:val="Normal"/>
    <w:link w:val="Heading2Char"/>
    <w:qFormat/>
    <w:rsid w:val="00416958"/>
    <w:pPr>
      <w:keepNext/>
      <w:outlineLvl w:val="1"/>
    </w:pPr>
    <w:rPr>
      <w:rFonts w:ascii="Arial" w:hAnsi="Arial"/>
      <w:b/>
      <w:szCs w:val="20"/>
    </w:rPr>
  </w:style>
  <w:style w:type="paragraph" w:styleId="Heading3">
    <w:name w:val="heading 3"/>
    <w:basedOn w:val="Normal"/>
    <w:next w:val="Normal"/>
    <w:link w:val="Heading3Char"/>
    <w:qFormat/>
    <w:rsid w:val="00416958"/>
    <w:pPr>
      <w:keepNext/>
      <w:spacing w:before="240" w:after="60"/>
      <w:outlineLvl w:val="2"/>
    </w:pPr>
    <w:rPr>
      <w:rFonts w:ascii="Arial" w:hAnsi="Arial"/>
      <w:b/>
      <w:sz w:val="26"/>
      <w:szCs w:val="20"/>
    </w:rPr>
  </w:style>
  <w:style w:type="paragraph" w:styleId="Heading4">
    <w:name w:val="heading 4"/>
    <w:basedOn w:val="Normal"/>
    <w:next w:val="Normal"/>
    <w:link w:val="Heading4Char"/>
    <w:qFormat/>
    <w:rsid w:val="00416958"/>
    <w:pPr>
      <w:keepNext/>
      <w:jc w:val="center"/>
      <w:outlineLvl w:val="3"/>
    </w:pPr>
    <w:rPr>
      <w:rFonts w:ascii="Arial" w:hAnsi="Arial"/>
      <w:b/>
      <w:szCs w:val="20"/>
    </w:rPr>
  </w:style>
  <w:style w:type="paragraph" w:styleId="Heading6">
    <w:name w:val="heading 6"/>
    <w:basedOn w:val="Normal"/>
    <w:next w:val="Normal"/>
    <w:link w:val="Heading6Char"/>
    <w:uiPriority w:val="9"/>
    <w:semiHidden/>
    <w:unhideWhenUsed/>
    <w:qFormat/>
    <w:rsid w:val="0041695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7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A76229"/>
    <w:rPr>
      <w:b/>
      <w:bCs/>
    </w:rPr>
  </w:style>
  <w:style w:type="paragraph" w:styleId="Header">
    <w:name w:val="header"/>
    <w:basedOn w:val="Normal"/>
    <w:link w:val="HeaderChar"/>
    <w:rsid w:val="00A77820"/>
    <w:pPr>
      <w:tabs>
        <w:tab w:val="center" w:pos="4320"/>
        <w:tab w:val="right" w:pos="8640"/>
      </w:tabs>
    </w:pPr>
  </w:style>
  <w:style w:type="paragraph" w:styleId="Footer">
    <w:name w:val="footer"/>
    <w:basedOn w:val="Normal"/>
    <w:link w:val="FooterChar"/>
    <w:rsid w:val="00A77820"/>
    <w:pPr>
      <w:tabs>
        <w:tab w:val="center" w:pos="4320"/>
        <w:tab w:val="right" w:pos="8640"/>
      </w:tabs>
    </w:pPr>
  </w:style>
  <w:style w:type="character" w:styleId="Hyperlink">
    <w:name w:val="Hyperlink"/>
    <w:basedOn w:val="DefaultParagraphFont"/>
    <w:uiPriority w:val="99"/>
    <w:rsid w:val="00E27F06"/>
    <w:rPr>
      <w:color w:val="0000FF"/>
      <w:u w:val="single"/>
    </w:rPr>
  </w:style>
  <w:style w:type="character" w:styleId="FollowedHyperlink">
    <w:name w:val="FollowedHyperlink"/>
    <w:basedOn w:val="DefaultParagraphFont"/>
    <w:uiPriority w:val="99"/>
    <w:rsid w:val="00967CA3"/>
    <w:rPr>
      <w:color w:val="606420"/>
      <w:u w:val="single"/>
    </w:rPr>
  </w:style>
  <w:style w:type="table" w:styleId="TableGrid">
    <w:name w:val="Table Grid"/>
    <w:basedOn w:val="TableNormal"/>
    <w:rsid w:val="004E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15E6"/>
    <w:rPr>
      <w:rFonts w:ascii="Tahoma" w:hAnsi="Tahoma" w:cs="Tahoma"/>
      <w:sz w:val="16"/>
      <w:szCs w:val="16"/>
    </w:rPr>
  </w:style>
  <w:style w:type="character" w:customStyle="1" w:styleId="HeaderChar">
    <w:name w:val="Header Char"/>
    <w:basedOn w:val="DefaultParagraphFont"/>
    <w:link w:val="Header"/>
    <w:rsid w:val="009F231B"/>
    <w:rPr>
      <w:sz w:val="24"/>
      <w:szCs w:val="24"/>
    </w:rPr>
  </w:style>
  <w:style w:type="character" w:customStyle="1" w:styleId="FooterChar">
    <w:name w:val="Footer Char"/>
    <w:basedOn w:val="DefaultParagraphFont"/>
    <w:link w:val="Footer"/>
    <w:uiPriority w:val="99"/>
    <w:rsid w:val="009F231B"/>
    <w:rPr>
      <w:sz w:val="24"/>
      <w:szCs w:val="24"/>
    </w:rPr>
  </w:style>
  <w:style w:type="paragraph" w:styleId="ListParagraph">
    <w:name w:val="List Paragraph"/>
    <w:basedOn w:val="Normal"/>
    <w:uiPriority w:val="34"/>
    <w:qFormat/>
    <w:rsid w:val="003939A5"/>
    <w:pPr>
      <w:spacing w:after="200" w:line="276" w:lineRule="auto"/>
      <w:ind w:left="720"/>
      <w:contextualSpacing/>
    </w:pPr>
    <w:rPr>
      <w:rFonts w:ascii="Calibri" w:eastAsiaTheme="minorHAnsi" w:hAnsi="Calibri"/>
      <w:sz w:val="22"/>
      <w:szCs w:val="22"/>
    </w:rPr>
  </w:style>
  <w:style w:type="character" w:customStyle="1" w:styleId="Heading1Char">
    <w:name w:val="Heading 1 Char"/>
    <w:basedOn w:val="DefaultParagraphFont"/>
    <w:link w:val="Heading1"/>
    <w:rsid w:val="00416958"/>
    <w:rPr>
      <w:rFonts w:ascii="Arial" w:hAnsi="Arial"/>
      <w:b/>
      <w:sz w:val="24"/>
    </w:rPr>
  </w:style>
  <w:style w:type="character" w:customStyle="1" w:styleId="Heading2Char">
    <w:name w:val="Heading 2 Char"/>
    <w:basedOn w:val="DefaultParagraphFont"/>
    <w:link w:val="Heading2"/>
    <w:rsid w:val="00416958"/>
    <w:rPr>
      <w:rFonts w:ascii="Arial" w:hAnsi="Arial"/>
      <w:b/>
      <w:sz w:val="24"/>
    </w:rPr>
  </w:style>
  <w:style w:type="character" w:customStyle="1" w:styleId="Heading3Char">
    <w:name w:val="Heading 3 Char"/>
    <w:basedOn w:val="DefaultParagraphFont"/>
    <w:link w:val="Heading3"/>
    <w:rsid w:val="00416958"/>
    <w:rPr>
      <w:rFonts w:ascii="Arial" w:hAnsi="Arial"/>
      <w:b/>
      <w:sz w:val="26"/>
    </w:rPr>
  </w:style>
  <w:style w:type="character" w:customStyle="1" w:styleId="Heading4Char">
    <w:name w:val="Heading 4 Char"/>
    <w:basedOn w:val="DefaultParagraphFont"/>
    <w:link w:val="Heading4"/>
    <w:rsid w:val="00416958"/>
    <w:rPr>
      <w:rFonts w:ascii="Arial" w:hAnsi="Arial"/>
      <w:b/>
      <w:sz w:val="24"/>
    </w:rPr>
  </w:style>
  <w:style w:type="character" w:customStyle="1" w:styleId="Heading6Char">
    <w:name w:val="Heading 6 Char"/>
    <w:basedOn w:val="DefaultParagraphFont"/>
    <w:link w:val="Heading6"/>
    <w:uiPriority w:val="9"/>
    <w:semiHidden/>
    <w:rsid w:val="00416958"/>
    <w:rPr>
      <w:rFonts w:ascii="Calibri" w:hAnsi="Calibri"/>
      <w:b/>
      <w:bCs/>
      <w:sz w:val="22"/>
      <w:szCs w:val="22"/>
    </w:rPr>
  </w:style>
  <w:style w:type="numbering" w:customStyle="1" w:styleId="NoList1">
    <w:name w:val="No List1"/>
    <w:next w:val="NoList"/>
    <w:uiPriority w:val="99"/>
    <w:semiHidden/>
    <w:unhideWhenUsed/>
    <w:rsid w:val="00416958"/>
  </w:style>
  <w:style w:type="paragraph" w:styleId="BodyText3">
    <w:name w:val="Body Text 3"/>
    <w:basedOn w:val="Normal"/>
    <w:link w:val="BodyText3Char"/>
    <w:rsid w:val="00416958"/>
    <w:pPr>
      <w:spacing w:before="100" w:after="100"/>
      <w:jc w:val="both"/>
    </w:pPr>
    <w:rPr>
      <w:rFonts w:ascii="Arial" w:hAnsi="Arial"/>
      <w:szCs w:val="20"/>
    </w:rPr>
  </w:style>
  <w:style w:type="character" w:customStyle="1" w:styleId="BodyText3Char">
    <w:name w:val="Body Text 3 Char"/>
    <w:basedOn w:val="DefaultParagraphFont"/>
    <w:link w:val="BodyText3"/>
    <w:rsid w:val="00416958"/>
    <w:rPr>
      <w:rFonts w:ascii="Arial" w:hAnsi="Arial"/>
      <w:sz w:val="24"/>
    </w:rPr>
  </w:style>
  <w:style w:type="paragraph" w:styleId="BodyText">
    <w:name w:val="Body Text"/>
    <w:basedOn w:val="Normal"/>
    <w:link w:val="BodyTextChar"/>
    <w:rsid w:val="00416958"/>
    <w:rPr>
      <w:szCs w:val="20"/>
    </w:rPr>
  </w:style>
  <w:style w:type="character" w:customStyle="1" w:styleId="BodyTextChar">
    <w:name w:val="Body Text Char"/>
    <w:basedOn w:val="DefaultParagraphFont"/>
    <w:link w:val="BodyText"/>
    <w:rsid w:val="00416958"/>
    <w:rPr>
      <w:sz w:val="24"/>
    </w:rPr>
  </w:style>
  <w:style w:type="paragraph" w:styleId="BodyText2">
    <w:name w:val="Body Text 2"/>
    <w:basedOn w:val="Normal"/>
    <w:link w:val="BodyText2Char"/>
    <w:rsid w:val="00416958"/>
    <w:pPr>
      <w:jc w:val="both"/>
    </w:pPr>
    <w:rPr>
      <w:szCs w:val="20"/>
    </w:rPr>
  </w:style>
  <w:style w:type="character" w:customStyle="1" w:styleId="BodyText2Char">
    <w:name w:val="Body Text 2 Char"/>
    <w:basedOn w:val="DefaultParagraphFont"/>
    <w:link w:val="BodyText2"/>
    <w:rsid w:val="00416958"/>
    <w:rPr>
      <w:sz w:val="24"/>
    </w:rPr>
  </w:style>
  <w:style w:type="character" w:styleId="PageNumber">
    <w:name w:val="page number"/>
    <w:basedOn w:val="DefaultParagraphFont"/>
    <w:rsid w:val="00416958"/>
  </w:style>
  <w:style w:type="paragraph" w:styleId="BodyTextIndent">
    <w:name w:val="Body Text Indent"/>
    <w:basedOn w:val="Normal"/>
    <w:link w:val="BodyTextIndentChar"/>
    <w:rsid w:val="00416958"/>
    <w:pPr>
      <w:spacing w:before="100" w:after="100"/>
      <w:ind w:left="360"/>
      <w:jc w:val="both"/>
    </w:pPr>
    <w:rPr>
      <w:rFonts w:ascii="Arial" w:hAnsi="Arial"/>
      <w:szCs w:val="20"/>
    </w:rPr>
  </w:style>
  <w:style w:type="character" w:customStyle="1" w:styleId="BodyTextIndentChar">
    <w:name w:val="Body Text Indent Char"/>
    <w:basedOn w:val="DefaultParagraphFont"/>
    <w:link w:val="BodyTextIndent"/>
    <w:rsid w:val="00416958"/>
    <w:rPr>
      <w:rFonts w:ascii="Arial" w:hAnsi="Arial"/>
      <w:sz w:val="24"/>
    </w:rPr>
  </w:style>
  <w:style w:type="character" w:customStyle="1" w:styleId="HTMLPreformattedChar">
    <w:name w:val="HTML Preformatted Char"/>
    <w:basedOn w:val="DefaultParagraphFont"/>
    <w:link w:val="HTMLPreformatted"/>
    <w:rsid w:val="00416958"/>
    <w:rPr>
      <w:rFonts w:ascii="Courier New" w:hAnsi="Courier New" w:cs="Courier New"/>
    </w:rPr>
  </w:style>
  <w:style w:type="paragraph" w:styleId="BodyTextIndent2">
    <w:name w:val="Body Text Indent 2"/>
    <w:basedOn w:val="Normal"/>
    <w:link w:val="BodyTextIndent2Char"/>
    <w:semiHidden/>
    <w:rsid w:val="00416958"/>
    <w:pPr>
      <w:spacing w:after="120" w:line="480" w:lineRule="auto"/>
      <w:ind w:left="360"/>
    </w:pPr>
    <w:rPr>
      <w:sz w:val="20"/>
      <w:szCs w:val="20"/>
    </w:rPr>
  </w:style>
  <w:style w:type="character" w:customStyle="1" w:styleId="BodyTextIndent2Char">
    <w:name w:val="Body Text Indent 2 Char"/>
    <w:basedOn w:val="DefaultParagraphFont"/>
    <w:link w:val="BodyTextIndent2"/>
    <w:semiHidden/>
    <w:rsid w:val="00416958"/>
  </w:style>
  <w:style w:type="paragraph" w:customStyle="1" w:styleId="p6">
    <w:name w:val="p6"/>
    <w:basedOn w:val="Normal"/>
    <w:rsid w:val="00416958"/>
    <w:pPr>
      <w:widowControl w:val="0"/>
      <w:tabs>
        <w:tab w:val="left" w:pos="1480"/>
      </w:tabs>
      <w:spacing w:line="240" w:lineRule="atLeast"/>
      <w:ind w:hanging="288"/>
    </w:pPr>
    <w:rPr>
      <w:szCs w:val="20"/>
    </w:rPr>
  </w:style>
  <w:style w:type="paragraph" w:styleId="List2">
    <w:name w:val="List 2"/>
    <w:basedOn w:val="Normal"/>
    <w:semiHidden/>
    <w:rsid w:val="00416958"/>
    <w:pPr>
      <w:widowControl w:val="0"/>
      <w:ind w:left="720" w:hanging="360"/>
    </w:pPr>
    <w:rPr>
      <w:rFonts w:ascii="Arial" w:hAnsi="Arial"/>
      <w:szCs w:val="20"/>
    </w:rPr>
  </w:style>
  <w:style w:type="paragraph" w:styleId="List4">
    <w:name w:val="List 4"/>
    <w:basedOn w:val="Normal"/>
    <w:rsid w:val="00416958"/>
    <w:pPr>
      <w:widowControl w:val="0"/>
      <w:ind w:left="1440" w:hanging="360"/>
    </w:pPr>
    <w:rPr>
      <w:rFonts w:ascii="Arial" w:hAnsi="Arial"/>
      <w:szCs w:val="20"/>
    </w:rPr>
  </w:style>
  <w:style w:type="paragraph" w:customStyle="1" w:styleId="p10">
    <w:name w:val="p10"/>
    <w:basedOn w:val="Normal"/>
    <w:rsid w:val="00416958"/>
    <w:pPr>
      <w:widowControl w:val="0"/>
      <w:tabs>
        <w:tab w:val="left" w:pos="780"/>
      </w:tabs>
      <w:ind w:left="720"/>
    </w:pPr>
    <w:rPr>
      <w:sz w:val="22"/>
      <w:szCs w:val="20"/>
    </w:rPr>
  </w:style>
  <w:style w:type="paragraph" w:customStyle="1" w:styleId="xl2963">
    <w:name w:val="xl296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964">
    <w:name w:val="xl2964"/>
    <w:basedOn w:val="Normal"/>
    <w:rsid w:val="00416958"/>
    <w:pPr>
      <w:spacing w:before="100" w:beforeAutospacing="1" w:after="100" w:afterAutospacing="1"/>
    </w:pPr>
    <w:rPr>
      <w:b/>
      <w:bCs/>
    </w:rPr>
  </w:style>
  <w:style w:type="paragraph" w:customStyle="1" w:styleId="xl2965">
    <w:name w:val="xl2965"/>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966">
    <w:name w:val="xl2966"/>
    <w:basedOn w:val="Normal"/>
    <w:rsid w:val="00416958"/>
    <w:pPr>
      <w:spacing w:before="100" w:beforeAutospacing="1" w:after="100" w:afterAutospacing="1"/>
    </w:pPr>
    <w:rPr>
      <w:color w:val="000000"/>
      <w:sz w:val="16"/>
      <w:szCs w:val="16"/>
    </w:rPr>
  </w:style>
  <w:style w:type="paragraph" w:customStyle="1" w:styleId="xl2967">
    <w:name w:val="xl296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2968">
    <w:name w:val="xl2968"/>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2969">
    <w:name w:val="xl296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0">
    <w:name w:val="xl2970"/>
    <w:basedOn w:val="Normal"/>
    <w:rsid w:val="00416958"/>
    <w:pPr>
      <w:spacing w:before="100" w:beforeAutospacing="1" w:after="100" w:afterAutospacing="1"/>
    </w:pPr>
    <w:rPr>
      <w:b/>
      <w:bCs/>
    </w:rPr>
  </w:style>
  <w:style w:type="paragraph" w:customStyle="1" w:styleId="xl2971">
    <w:name w:val="xl2971"/>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2">
    <w:name w:val="xl297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3">
    <w:name w:val="xl297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8">
    <w:name w:val="xl442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9">
    <w:name w:val="xl442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0">
    <w:name w:val="xl4430"/>
    <w:basedOn w:val="Normal"/>
    <w:rsid w:val="00416958"/>
    <w:pPr>
      <w:spacing w:before="100" w:beforeAutospacing="1" w:after="100" w:afterAutospacing="1"/>
    </w:pPr>
  </w:style>
  <w:style w:type="paragraph" w:customStyle="1" w:styleId="xl4431">
    <w:name w:val="xl4431"/>
    <w:basedOn w:val="Normal"/>
    <w:rsid w:val="00416958"/>
    <w:pPr>
      <w:spacing w:before="100" w:beforeAutospacing="1" w:after="100" w:afterAutospacing="1"/>
      <w:jc w:val="center"/>
    </w:pPr>
  </w:style>
  <w:style w:type="paragraph" w:customStyle="1" w:styleId="xl4432">
    <w:name w:val="xl443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3">
    <w:name w:val="xl4433"/>
    <w:basedOn w:val="Normal"/>
    <w:rsid w:val="00416958"/>
    <w:pPr>
      <w:spacing w:before="100" w:beforeAutospacing="1" w:after="100" w:afterAutospacing="1"/>
      <w:textAlignment w:val="top"/>
    </w:pPr>
    <w:rPr>
      <w:b/>
      <w:bCs/>
    </w:rPr>
  </w:style>
  <w:style w:type="paragraph" w:customStyle="1" w:styleId="xl4434">
    <w:name w:val="xl4434"/>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35">
    <w:name w:val="xl4435"/>
    <w:basedOn w:val="Normal"/>
    <w:rsid w:val="00416958"/>
    <w:pPr>
      <w:spacing w:before="100" w:beforeAutospacing="1" w:after="100" w:afterAutospacing="1"/>
    </w:pPr>
    <w:rPr>
      <w:b/>
      <w:bCs/>
    </w:rPr>
  </w:style>
  <w:style w:type="paragraph" w:customStyle="1" w:styleId="xl4436">
    <w:name w:val="xl4436"/>
    <w:basedOn w:val="Normal"/>
    <w:rsid w:val="00416958"/>
    <w:pPr>
      <w:spacing w:before="100" w:beforeAutospacing="1" w:after="100" w:afterAutospacing="1"/>
      <w:textAlignment w:val="top"/>
    </w:pPr>
  </w:style>
  <w:style w:type="paragraph" w:customStyle="1" w:styleId="xl4437">
    <w:name w:val="xl443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8">
    <w:name w:val="xl443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9">
    <w:name w:val="xl4439"/>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4440">
    <w:name w:val="xl4440"/>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Revision">
    <w:name w:val="Revision"/>
    <w:hidden/>
    <w:uiPriority w:val="99"/>
    <w:semiHidden/>
    <w:rsid w:val="00966908"/>
    <w:rPr>
      <w:sz w:val="24"/>
      <w:szCs w:val="24"/>
    </w:rPr>
  </w:style>
  <w:style w:type="character" w:customStyle="1" w:styleId="apple-converted-space">
    <w:name w:val="apple-converted-space"/>
    <w:basedOn w:val="DefaultParagraphFont"/>
    <w:rsid w:val="00306214"/>
  </w:style>
  <w:style w:type="character" w:styleId="CommentReference">
    <w:name w:val="annotation reference"/>
    <w:basedOn w:val="DefaultParagraphFont"/>
    <w:semiHidden/>
    <w:unhideWhenUsed/>
    <w:rsid w:val="006C47D1"/>
    <w:rPr>
      <w:sz w:val="16"/>
      <w:szCs w:val="16"/>
    </w:rPr>
  </w:style>
  <w:style w:type="paragraph" w:styleId="CommentText">
    <w:name w:val="annotation text"/>
    <w:basedOn w:val="Normal"/>
    <w:link w:val="CommentTextChar"/>
    <w:semiHidden/>
    <w:unhideWhenUsed/>
    <w:rsid w:val="006C47D1"/>
    <w:rPr>
      <w:sz w:val="20"/>
      <w:szCs w:val="20"/>
    </w:rPr>
  </w:style>
  <w:style w:type="character" w:customStyle="1" w:styleId="CommentTextChar">
    <w:name w:val="Comment Text Char"/>
    <w:basedOn w:val="DefaultParagraphFont"/>
    <w:link w:val="CommentText"/>
    <w:semiHidden/>
    <w:rsid w:val="006C47D1"/>
  </w:style>
  <w:style w:type="paragraph" w:styleId="CommentSubject">
    <w:name w:val="annotation subject"/>
    <w:basedOn w:val="CommentText"/>
    <w:next w:val="CommentText"/>
    <w:link w:val="CommentSubjectChar"/>
    <w:semiHidden/>
    <w:unhideWhenUsed/>
    <w:rsid w:val="006C47D1"/>
    <w:rPr>
      <w:b/>
      <w:bCs/>
    </w:rPr>
  </w:style>
  <w:style w:type="character" w:customStyle="1" w:styleId="CommentSubjectChar">
    <w:name w:val="Comment Subject Char"/>
    <w:basedOn w:val="CommentTextChar"/>
    <w:link w:val="CommentSubject"/>
    <w:semiHidden/>
    <w:rsid w:val="006C47D1"/>
    <w:rPr>
      <w:b/>
      <w:bCs/>
    </w:rPr>
  </w:style>
  <w:style w:type="paragraph" w:styleId="TOCHeading">
    <w:name w:val="TOC Heading"/>
    <w:basedOn w:val="Heading1"/>
    <w:next w:val="Normal"/>
    <w:uiPriority w:val="39"/>
    <w:unhideWhenUsed/>
    <w:qFormat/>
    <w:rsid w:val="00456FD3"/>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13220"/>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315EC"/>
    <w:pPr>
      <w:tabs>
        <w:tab w:val="right" w:leader="dot" w:pos="9350"/>
      </w:tabs>
      <w:spacing w:after="100"/>
      <w:ind w:right="1008"/>
    </w:pPr>
    <w:rPr>
      <w:rFonts w:ascii="Arial Narrow" w:hAnsi="Arial Narrow"/>
      <w:b/>
    </w:rPr>
  </w:style>
  <w:style w:type="paragraph" w:styleId="TOC3">
    <w:name w:val="toc 3"/>
    <w:basedOn w:val="Normal"/>
    <w:next w:val="Normal"/>
    <w:autoRedefine/>
    <w:uiPriority w:val="39"/>
    <w:unhideWhenUsed/>
    <w:rsid w:val="00B13220"/>
    <w:pPr>
      <w:spacing w:after="100" w:line="259" w:lineRule="auto"/>
      <w:ind w:left="440"/>
    </w:pPr>
    <w:rPr>
      <w:rFonts w:asciiTheme="minorHAnsi" w:eastAsiaTheme="minorEastAsia" w:hAnsiTheme="minorHAnsi"/>
      <w:sz w:val="22"/>
      <w:szCs w:val="22"/>
    </w:rPr>
  </w:style>
  <w:style w:type="character" w:styleId="UnresolvedMention">
    <w:name w:val="Unresolved Mention"/>
    <w:basedOn w:val="DefaultParagraphFont"/>
    <w:uiPriority w:val="99"/>
    <w:semiHidden/>
    <w:unhideWhenUsed/>
    <w:rsid w:val="008E4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84421612">
      <w:bodyDiv w:val="1"/>
      <w:marLeft w:val="0"/>
      <w:marRight w:val="0"/>
      <w:marTop w:val="0"/>
      <w:marBottom w:val="0"/>
      <w:divBdr>
        <w:top w:val="none" w:sz="0" w:space="0" w:color="auto"/>
        <w:left w:val="none" w:sz="0" w:space="0" w:color="auto"/>
        <w:bottom w:val="none" w:sz="0" w:space="0" w:color="auto"/>
        <w:right w:val="none" w:sz="0" w:space="0" w:color="auto"/>
      </w:divBdr>
    </w:div>
    <w:div w:id="332339323">
      <w:bodyDiv w:val="1"/>
      <w:marLeft w:val="0"/>
      <w:marRight w:val="0"/>
      <w:marTop w:val="0"/>
      <w:marBottom w:val="0"/>
      <w:divBdr>
        <w:top w:val="none" w:sz="0" w:space="0" w:color="auto"/>
        <w:left w:val="none" w:sz="0" w:space="0" w:color="auto"/>
        <w:bottom w:val="none" w:sz="0" w:space="0" w:color="auto"/>
        <w:right w:val="none" w:sz="0" w:space="0" w:color="auto"/>
      </w:divBdr>
    </w:div>
    <w:div w:id="462235214">
      <w:bodyDiv w:val="1"/>
      <w:marLeft w:val="0"/>
      <w:marRight w:val="0"/>
      <w:marTop w:val="0"/>
      <w:marBottom w:val="0"/>
      <w:divBdr>
        <w:top w:val="none" w:sz="0" w:space="0" w:color="auto"/>
        <w:left w:val="none" w:sz="0" w:space="0" w:color="auto"/>
        <w:bottom w:val="none" w:sz="0" w:space="0" w:color="auto"/>
        <w:right w:val="none" w:sz="0" w:space="0" w:color="auto"/>
      </w:divBdr>
    </w:div>
    <w:div w:id="586812562">
      <w:bodyDiv w:val="1"/>
      <w:marLeft w:val="0"/>
      <w:marRight w:val="0"/>
      <w:marTop w:val="0"/>
      <w:marBottom w:val="0"/>
      <w:divBdr>
        <w:top w:val="none" w:sz="0" w:space="0" w:color="auto"/>
        <w:left w:val="none" w:sz="0" w:space="0" w:color="auto"/>
        <w:bottom w:val="none" w:sz="0" w:space="0" w:color="auto"/>
        <w:right w:val="none" w:sz="0" w:space="0" w:color="auto"/>
      </w:divBdr>
    </w:div>
    <w:div w:id="630939255">
      <w:bodyDiv w:val="1"/>
      <w:marLeft w:val="0"/>
      <w:marRight w:val="0"/>
      <w:marTop w:val="0"/>
      <w:marBottom w:val="0"/>
      <w:divBdr>
        <w:top w:val="none" w:sz="0" w:space="0" w:color="auto"/>
        <w:left w:val="none" w:sz="0" w:space="0" w:color="auto"/>
        <w:bottom w:val="none" w:sz="0" w:space="0" w:color="auto"/>
        <w:right w:val="none" w:sz="0" w:space="0" w:color="auto"/>
      </w:divBdr>
    </w:div>
    <w:div w:id="664823188">
      <w:bodyDiv w:val="1"/>
      <w:marLeft w:val="0"/>
      <w:marRight w:val="0"/>
      <w:marTop w:val="0"/>
      <w:marBottom w:val="0"/>
      <w:divBdr>
        <w:top w:val="none" w:sz="0" w:space="0" w:color="auto"/>
        <w:left w:val="none" w:sz="0" w:space="0" w:color="auto"/>
        <w:bottom w:val="none" w:sz="0" w:space="0" w:color="auto"/>
        <w:right w:val="none" w:sz="0" w:space="0" w:color="auto"/>
      </w:divBdr>
    </w:div>
    <w:div w:id="723023260">
      <w:bodyDiv w:val="1"/>
      <w:marLeft w:val="0"/>
      <w:marRight w:val="0"/>
      <w:marTop w:val="0"/>
      <w:marBottom w:val="0"/>
      <w:divBdr>
        <w:top w:val="none" w:sz="0" w:space="0" w:color="auto"/>
        <w:left w:val="none" w:sz="0" w:space="0" w:color="auto"/>
        <w:bottom w:val="none" w:sz="0" w:space="0" w:color="auto"/>
        <w:right w:val="none" w:sz="0" w:space="0" w:color="auto"/>
      </w:divBdr>
    </w:div>
    <w:div w:id="737872110">
      <w:bodyDiv w:val="1"/>
      <w:marLeft w:val="0"/>
      <w:marRight w:val="0"/>
      <w:marTop w:val="0"/>
      <w:marBottom w:val="0"/>
      <w:divBdr>
        <w:top w:val="none" w:sz="0" w:space="0" w:color="auto"/>
        <w:left w:val="none" w:sz="0" w:space="0" w:color="auto"/>
        <w:bottom w:val="none" w:sz="0" w:space="0" w:color="auto"/>
        <w:right w:val="none" w:sz="0" w:space="0" w:color="auto"/>
      </w:divBdr>
    </w:div>
    <w:div w:id="853419938">
      <w:bodyDiv w:val="1"/>
      <w:marLeft w:val="0"/>
      <w:marRight w:val="0"/>
      <w:marTop w:val="0"/>
      <w:marBottom w:val="0"/>
      <w:divBdr>
        <w:top w:val="none" w:sz="0" w:space="0" w:color="auto"/>
        <w:left w:val="none" w:sz="0" w:space="0" w:color="auto"/>
        <w:bottom w:val="none" w:sz="0" w:space="0" w:color="auto"/>
        <w:right w:val="none" w:sz="0" w:space="0" w:color="auto"/>
      </w:divBdr>
    </w:div>
    <w:div w:id="886451230">
      <w:bodyDiv w:val="1"/>
      <w:marLeft w:val="0"/>
      <w:marRight w:val="0"/>
      <w:marTop w:val="0"/>
      <w:marBottom w:val="0"/>
      <w:divBdr>
        <w:top w:val="none" w:sz="0" w:space="0" w:color="auto"/>
        <w:left w:val="none" w:sz="0" w:space="0" w:color="auto"/>
        <w:bottom w:val="none" w:sz="0" w:space="0" w:color="auto"/>
        <w:right w:val="none" w:sz="0" w:space="0" w:color="auto"/>
      </w:divBdr>
    </w:div>
    <w:div w:id="1048726223">
      <w:bodyDiv w:val="1"/>
      <w:marLeft w:val="0"/>
      <w:marRight w:val="0"/>
      <w:marTop w:val="0"/>
      <w:marBottom w:val="0"/>
      <w:divBdr>
        <w:top w:val="none" w:sz="0" w:space="0" w:color="auto"/>
        <w:left w:val="none" w:sz="0" w:space="0" w:color="auto"/>
        <w:bottom w:val="none" w:sz="0" w:space="0" w:color="auto"/>
        <w:right w:val="none" w:sz="0" w:space="0" w:color="auto"/>
      </w:divBdr>
    </w:div>
    <w:div w:id="1058938947">
      <w:bodyDiv w:val="1"/>
      <w:marLeft w:val="0"/>
      <w:marRight w:val="0"/>
      <w:marTop w:val="0"/>
      <w:marBottom w:val="0"/>
      <w:divBdr>
        <w:top w:val="none" w:sz="0" w:space="0" w:color="auto"/>
        <w:left w:val="none" w:sz="0" w:space="0" w:color="auto"/>
        <w:bottom w:val="none" w:sz="0" w:space="0" w:color="auto"/>
        <w:right w:val="none" w:sz="0" w:space="0" w:color="auto"/>
      </w:divBdr>
    </w:div>
    <w:div w:id="1170565609">
      <w:bodyDiv w:val="1"/>
      <w:marLeft w:val="0"/>
      <w:marRight w:val="0"/>
      <w:marTop w:val="0"/>
      <w:marBottom w:val="0"/>
      <w:divBdr>
        <w:top w:val="none" w:sz="0" w:space="0" w:color="auto"/>
        <w:left w:val="none" w:sz="0" w:space="0" w:color="auto"/>
        <w:bottom w:val="none" w:sz="0" w:space="0" w:color="auto"/>
        <w:right w:val="none" w:sz="0" w:space="0" w:color="auto"/>
      </w:divBdr>
    </w:div>
    <w:div w:id="1205604054">
      <w:bodyDiv w:val="1"/>
      <w:marLeft w:val="0"/>
      <w:marRight w:val="0"/>
      <w:marTop w:val="0"/>
      <w:marBottom w:val="0"/>
      <w:divBdr>
        <w:top w:val="none" w:sz="0" w:space="0" w:color="auto"/>
        <w:left w:val="none" w:sz="0" w:space="0" w:color="auto"/>
        <w:bottom w:val="none" w:sz="0" w:space="0" w:color="auto"/>
        <w:right w:val="none" w:sz="0" w:space="0" w:color="auto"/>
      </w:divBdr>
    </w:div>
    <w:div w:id="1351372799">
      <w:bodyDiv w:val="1"/>
      <w:marLeft w:val="0"/>
      <w:marRight w:val="0"/>
      <w:marTop w:val="0"/>
      <w:marBottom w:val="0"/>
      <w:divBdr>
        <w:top w:val="none" w:sz="0" w:space="0" w:color="auto"/>
        <w:left w:val="none" w:sz="0" w:space="0" w:color="auto"/>
        <w:bottom w:val="none" w:sz="0" w:space="0" w:color="auto"/>
        <w:right w:val="none" w:sz="0" w:space="0" w:color="auto"/>
      </w:divBdr>
    </w:div>
    <w:div w:id="1414163203">
      <w:bodyDiv w:val="1"/>
      <w:marLeft w:val="0"/>
      <w:marRight w:val="0"/>
      <w:marTop w:val="0"/>
      <w:marBottom w:val="0"/>
      <w:divBdr>
        <w:top w:val="none" w:sz="0" w:space="0" w:color="auto"/>
        <w:left w:val="none" w:sz="0" w:space="0" w:color="auto"/>
        <w:bottom w:val="none" w:sz="0" w:space="0" w:color="auto"/>
        <w:right w:val="none" w:sz="0" w:space="0" w:color="auto"/>
      </w:divBdr>
    </w:div>
    <w:div w:id="1532524253">
      <w:bodyDiv w:val="1"/>
      <w:marLeft w:val="0"/>
      <w:marRight w:val="0"/>
      <w:marTop w:val="0"/>
      <w:marBottom w:val="0"/>
      <w:divBdr>
        <w:top w:val="none" w:sz="0" w:space="0" w:color="auto"/>
        <w:left w:val="none" w:sz="0" w:space="0" w:color="auto"/>
        <w:bottom w:val="none" w:sz="0" w:space="0" w:color="auto"/>
        <w:right w:val="none" w:sz="0" w:space="0" w:color="auto"/>
      </w:divBdr>
    </w:div>
    <w:div w:id="1537352355">
      <w:bodyDiv w:val="1"/>
      <w:marLeft w:val="0"/>
      <w:marRight w:val="0"/>
      <w:marTop w:val="0"/>
      <w:marBottom w:val="0"/>
      <w:divBdr>
        <w:top w:val="none" w:sz="0" w:space="0" w:color="auto"/>
        <w:left w:val="none" w:sz="0" w:space="0" w:color="auto"/>
        <w:bottom w:val="none" w:sz="0" w:space="0" w:color="auto"/>
        <w:right w:val="none" w:sz="0" w:space="0" w:color="auto"/>
      </w:divBdr>
    </w:div>
    <w:div w:id="1658536963">
      <w:bodyDiv w:val="1"/>
      <w:marLeft w:val="0"/>
      <w:marRight w:val="0"/>
      <w:marTop w:val="0"/>
      <w:marBottom w:val="0"/>
      <w:divBdr>
        <w:top w:val="none" w:sz="0" w:space="0" w:color="auto"/>
        <w:left w:val="none" w:sz="0" w:space="0" w:color="auto"/>
        <w:bottom w:val="none" w:sz="0" w:space="0" w:color="auto"/>
        <w:right w:val="none" w:sz="0" w:space="0" w:color="auto"/>
      </w:divBdr>
    </w:div>
    <w:div w:id="1750811967">
      <w:bodyDiv w:val="1"/>
      <w:marLeft w:val="0"/>
      <w:marRight w:val="0"/>
      <w:marTop w:val="0"/>
      <w:marBottom w:val="0"/>
      <w:divBdr>
        <w:top w:val="none" w:sz="0" w:space="0" w:color="auto"/>
        <w:left w:val="none" w:sz="0" w:space="0" w:color="auto"/>
        <w:bottom w:val="none" w:sz="0" w:space="0" w:color="auto"/>
        <w:right w:val="none" w:sz="0" w:space="0" w:color="auto"/>
      </w:divBdr>
    </w:div>
    <w:div w:id="1767000567">
      <w:bodyDiv w:val="1"/>
      <w:marLeft w:val="0"/>
      <w:marRight w:val="0"/>
      <w:marTop w:val="0"/>
      <w:marBottom w:val="0"/>
      <w:divBdr>
        <w:top w:val="none" w:sz="0" w:space="0" w:color="auto"/>
        <w:left w:val="none" w:sz="0" w:space="0" w:color="auto"/>
        <w:bottom w:val="none" w:sz="0" w:space="0" w:color="auto"/>
        <w:right w:val="none" w:sz="0" w:space="0" w:color="auto"/>
      </w:divBdr>
    </w:div>
    <w:div w:id="1825049901">
      <w:bodyDiv w:val="1"/>
      <w:marLeft w:val="0"/>
      <w:marRight w:val="0"/>
      <w:marTop w:val="0"/>
      <w:marBottom w:val="0"/>
      <w:divBdr>
        <w:top w:val="none" w:sz="0" w:space="0" w:color="auto"/>
        <w:left w:val="none" w:sz="0" w:space="0" w:color="auto"/>
        <w:bottom w:val="none" w:sz="0" w:space="0" w:color="auto"/>
        <w:right w:val="none" w:sz="0" w:space="0" w:color="auto"/>
      </w:divBdr>
    </w:div>
    <w:div w:id="1930264044">
      <w:bodyDiv w:val="1"/>
      <w:marLeft w:val="0"/>
      <w:marRight w:val="0"/>
      <w:marTop w:val="0"/>
      <w:marBottom w:val="0"/>
      <w:divBdr>
        <w:top w:val="none" w:sz="0" w:space="0" w:color="auto"/>
        <w:left w:val="none" w:sz="0" w:space="0" w:color="auto"/>
        <w:bottom w:val="none" w:sz="0" w:space="0" w:color="auto"/>
        <w:right w:val="none" w:sz="0" w:space="0" w:color="auto"/>
      </w:divBdr>
    </w:div>
    <w:div w:id="1951475267">
      <w:bodyDiv w:val="1"/>
      <w:marLeft w:val="0"/>
      <w:marRight w:val="0"/>
      <w:marTop w:val="0"/>
      <w:marBottom w:val="0"/>
      <w:divBdr>
        <w:top w:val="none" w:sz="0" w:space="0" w:color="auto"/>
        <w:left w:val="none" w:sz="0" w:space="0" w:color="auto"/>
        <w:bottom w:val="none" w:sz="0" w:space="0" w:color="auto"/>
        <w:right w:val="none" w:sz="0" w:space="0" w:color="auto"/>
      </w:divBdr>
    </w:div>
    <w:div w:id="21139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0F974-BA3D-4777-B7F4-BAFCF328D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HC02 &amp; HC07 Exhibit F</vt:lpstr>
    </vt:vector>
  </TitlesOfParts>
  <LinksUpToDate>false</LinksUpToDate>
  <CharactersWithSpaces>4014</CharactersWithSpaces>
  <SharedDoc>false</SharedDoc>
  <HLinks>
    <vt:vector size="222" baseType="variant">
      <vt:variant>
        <vt:i4>5963825</vt:i4>
      </vt:variant>
      <vt:variant>
        <vt:i4>108</vt:i4>
      </vt:variant>
      <vt:variant>
        <vt:i4>0</vt:i4>
      </vt:variant>
      <vt:variant>
        <vt:i4>5</vt:i4>
      </vt:variant>
      <vt:variant>
        <vt:lpwstr>http://www.dcf.state.fl.us/programs/samh/pubs_reports.shtml</vt:lpwstr>
      </vt:variant>
      <vt:variant>
        <vt:lpwstr/>
      </vt:variant>
      <vt:variant>
        <vt:i4>3735554</vt:i4>
      </vt:variant>
      <vt:variant>
        <vt:i4>105</vt:i4>
      </vt:variant>
      <vt:variant>
        <vt:i4>0</vt:i4>
      </vt:variant>
      <vt:variant>
        <vt:i4>5</vt:i4>
      </vt:variant>
      <vt:variant>
        <vt:lpwstr>http://www.leg.state.fl.us/Statutes/index.cfm?App_mode=Display_Statute&amp;Search_String=&amp;URL=0300-0399/0394/Sections/0394.77.html</vt:lpwstr>
      </vt:variant>
      <vt:variant>
        <vt:lpwstr/>
      </vt:variant>
      <vt:variant>
        <vt:i4>3735553</vt:i4>
      </vt:variant>
      <vt:variant>
        <vt:i4>102</vt:i4>
      </vt:variant>
      <vt:variant>
        <vt:i4>0</vt:i4>
      </vt:variant>
      <vt:variant>
        <vt:i4>5</vt:i4>
      </vt:variant>
      <vt:variant>
        <vt:lpwstr>http://www.leg.state.fl.us/Statutes/index.cfm?App_mode=Display_Statute&amp;Search_String=&amp;URL=0300-0399/0394/Sections/0394.74.html</vt:lpwstr>
      </vt:variant>
      <vt:variant>
        <vt:lpwstr/>
      </vt:variant>
      <vt:variant>
        <vt:i4>4128856</vt:i4>
      </vt:variant>
      <vt:variant>
        <vt:i4>99</vt:i4>
      </vt:variant>
      <vt:variant>
        <vt:i4>0</vt:i4>
      </vt:variant>
      <vt:variant>
        <vt:i4>5</vt:i4>
      </vt:variant>
      <vt:variant>
        <vt:lpwstr>http://www.leg.state.fl.us/Statutes/index.cfm?App_mode=Display_Statute&amp;Search_String=&amp;URL=0300-0399/0397/Sections/0397.321.html</vt:lpwstr>
      </vt:variant>
      <vt:variant>
        <vt:lpwstr/>
      </vt:variant>
      <vt:variant>
        <vt:i4>1638486</vt:i4>
      </vt:variant>
      <vt:variant>
        <vt:i4>96</vt:i4>
      </vt:variant>
      <vt:variant>
        <vt:i4>0</vt:i4>
      </vt:variant>
      <vt:variant>
        <vt:i4>5</vt:i4>
      </vt:variant>
      <vt:variant>
        <vt:lpwstr>https://www.flrules.org/gateway/ruleNo.asp?ID=65E-14.022</vt:lpwstr>
      </vt:variant>
      <vt:variant>
        <vt:lpwstr/>
      </vt:variant>
      <vt:variant>
        <vt:i4>3932197</vt:i4>
      </vt:variant>
      <vt:variant>
        <vt:i4>93</vt:i4>
      </vt:variant>
      <vt:variant>
        <vt:i4>0</vt:i4>
      </vt:variant>
      <vt:variant>
        <vt:i4>5</vt:i4>
      </vt:variant>
      <vt:variant>
        <vt:lpwstr>http://www.whitehouse.gov/omb/circulars/a110/a110.html</vt:lpwstr>
      </vt:variant>
      <vt:variant>
        <vt:lpwstr/>
      </vt:variant>
      <vt:variant>
        <vt:i4>7143460</vt:i4>
      </vt:variant>
      <vt:variant>
        <vt:i4>90</vt:i4>
      </vt:variant>
      <vt:variant>
        <vt:i4>0</vt:i4>
      </vt:variant>
      <vt:variant>
        <vt:i4>5</vt:i4>
      </vt:variant>
      <vt:variant>
        <vt:lpwstr>http://www.access.gpo.gov/nara/cfr/waisidx_06/45cfr92_06.html</vt:lpwstr>
      </vt:variant>
      <vt:variant>
        <vt:lpwstr/>
      </vt:variant>
      <vt:variant>
        <vt:i4>6488098</vt:i4>
      </vt:variant>
      <vt:variant>
        <vt:i4>87</vt:i4>
      </vt:variant>
      <vt:variant>
        <vt:i4>0</vt:i4>
      </vt:variant>
      <vt:variant>
        <vt:i4>5</vt:i4>
      </vt:variant>
      <vt:variant>
        <vt:lpwstr>http://www.access.gpo.gov/nara/cfr/waisidx_06/45cfr74_06.html</vt:lpwstr>
      </vt:variant>
      <vt:variant>
        <vt:lpwstr/>
      </vt:variant>
      <vt:variant>
        <vt:i4>7864437</vt:i4>
      </vt:variant>
      <vt:variant>
        <vt:i4>84</vt:i4>
      </vt:variant>
      <vt:variant>
        <vt:i4>0</vt:i4>
      </vt:variant>
      <vt:variant>
        <vt:i4>5</vt:i4>
      </vt:variant>
      <vt:variant>
        <vt:lpwstr>http://www.myfloridacfo.com/aadir/cm0/cm990003.htm</vt:lpwstr>
      </vt:variant>
      <vt:variant>
        <vt:lpwstr/>
      </vt:variant>
      <vt:variant>
        <vt:i4>3538947</vt:i4>
      </vt:variant>
      <vt:variant>
        <vt:i4>81</vt:i4>
      </vt:variant>
      <vt:variant>
        <vt:i4>0</vt:i4>
      </vt:variant>
      <vt:variant>
        <vt:i4>5</vt:i4>
      </vt:variant>
      <vt:variant>
        <vt:lpwstr>http://www.leg.state.fl.us/statutes/index.cfm?App_mode=Display_Statute&amp;Search_String=&amp;URL=0200-0299/0215/Sections/0215.97.html</vt:lpwstr>
      </vt:variant>
      <vt:variant>
        <vt:lpwstr/>
      </vt:variant>
      <vt:variant>
        <vt:i4>6684705</vt:i4>
      </vt:variant>
      <vt:variant>
        <vt:i4>78</vt:i4>
      </vt:variant>
      <vt:variant>
        <vt:i4>0</vt:i4>
      </vt:variant>
      <vt:variant>
        <vt:i4>5</vt:i4>
      </vt:variant>
      <vt:variant>
        <vt:lpwstr>http://www.whitehouse.gov/sites/default/files/omb/assets/a133/a133_revised_2007.pdf</vt:lpwstr>
      </vt:variant>
      <vt:variant>
        <vt:lpwstr/>
      </vt:variant>
      <vt:variant>
        <vt:i4>2752610</vt:i4>
      </vt:variant>
      <vt:variant>
        <vt:i4>75</vt:i4>
      </vt:variant>
      <vt:variant>
        <vt:i4>0</vt:i4>
      </vt:variant>
      <vt:variant>
        <vt:i4>5</vt:i4>
      </vt:variant>
      <vt:variant>
        <vt:lpwstr>http://www.whitehouse.gov/omb/circulars_a122_2004</vt:lpwstr>
      </vt:variant>
      <vt:variant>
        <vt:lpwstr/>
      </vt:variant>
      <vt:variant>
        <vt:i4>2621455</vt:i4>
      </vt:variant>
      <vt:variant>
        <vt:i4>72</vt:i4>
      </vt:variant>
      <vt:variant>
        <vt:i4>0</vt:i4>
      </vt:variant>
      <vt:variant>
        <vt:i4>5</vt:i4>
      </vt:variant>
      <vt:variant>
        <vt:lpwstr>http://www.whitehouse.gov/omb/circulars_a102</vt:lpwstr>
      </vt:variant>
      <vt:variant>
        <vt:lpwstr/>
      </vt:variant>
      <vt:variant>
        <vt:i4>3014760</vt:i4>
      </vt:variant>
      <vt:variant>
        <vt:i4>69</vt:i4>
      </vt:variant>
      <vt:variant>
        <vt:i4>0</vt:i4>
      </vt:variant>
      <vt:variant>
        <vt:i4>5</vt:i4>
      </vt:variant>
      <vt:variant>
        <vt:lpwstr>http://www.whitehouse.gov/omb/circulars_a087_2004</vt:lpwstr>
      </vt:variant>
      <vt:variant>
        <vt:lpwstr/>
      </vt:variant>
      <vt:variant>
        <vt:i4>2621538</vt:i4>
      </vt:variant>
      <vt:variant>
        <vt:i4>66</vt:i4>
      </vt:variant>
      <vt:variant>
        <vt:i4>0</vt:i4>
      </vt:variant>
      <vt:variant>
        <vt:i4>5</vt:i4>
      </vt:variant>
      <vt:variant>
        <vt:lpwstr>http://www.whitehouse.gov/omb/circulars_a021_2004</vt:lpwstr>
      </vt:variant>
      <vt:variant>
        <vt:lpwstr/>
      </vt:variant>
      <vt:variant>
        <vt:i4>7078004</vt:i4>
      </vt:variant>
      <vt:variant>
        <vt:i4>63</vt:i4>
      </vt:variant>
      <vt:variant>
        <vt:i4>0</vt:i4>
      </vt:variant>
      <vt:variant>
        <vt:i4>5</vt:i4>
      </vt:variant>
      <vt:variant>
        <vt:lpwstr>http://www.dcf.state.fl.us/publications/policies/215-6.pdf</vt:lpwstr>
      </vt:variant>
      <vt:variant>
        <vt:lpwstr/>
      </vt:variant>
      <vt:variant>
        <vt:i4>5636184</vt:i4>
      </vt:variant>
      <vt:variant>
        <vt:i4>60</vt:i4>
      </vt:variant>
      <vt:variant>
        <vt:i4>0</vt:i4>
      </vt:variant>
      <vt:variant>
        <vt:i4>5</vt:i4>
      </vt:variant>
      <vt:variant>
        <vt:lpwstr>http://www.dcf.state.fl.us/admin/publications/policies/155-10.pdf</vt:lpwstr>
      </vt:variant>
      <vt:variant>
        <vt:lpwstr/>
      </vt:variant>
      <vt:variant>
        <vt:i4>7471137</vt:i4>
      </vt:variant>
      <vt:variant>
        <vt:i4>57</vt:i4>
      </vt:variant>
      <vt:variant>
        <vt:i4>0</vt:i4>
      </vt:variant>
      <vt:variant>
        <vt:i4>5</vt:i4>
      </vt:variant>
      <vt:variant>
        <vt:lpwstr>https://www.flrules.org/default.asp</vt:lpwstr>
      </vt:variant>
      <vt:variant>
        <vt:lpwstr/>
      </vt:variant>
      <vt:variant>
        <vt:i4>1900622</vt:i4>
      </vt:variant>
      <vt:variant>
        <vt:i4>54</vt:i4>
      </vt:variant>
      <vt:variant>
        <vt:i4>0</vt:i4>
      </vt:variant>
      <vt:variant>
        <vt:i4>5</vt:i4>
      </vt:variant>
      <vt:variant>
        <vt:lpwstr>http://www.myfloridacfo.com/aadir/reference_guide/reference_guide.htm</vt:lpwstr>
      </vt:variant>
      <vt:variant>
        <vt:lpwstr/>
      </vt:variant>
      <vt:variant>
        <vt:i4>6226011</vt:i4>
      </vt:variant>
      <vt:variant>
        <vt:i4>51</vt:i4>
      </vt:variant>
      <vt:variant>
        <vt:i4>0</vt:i4>
      </vt:variant>
      <vt:variant>
        <vt:i4>5</vt:i4>
      </vt:variant>
      <vt:variant>
        <vt:lpwstr>http://www.flsenate.gov/Welcome/index.cfm?CFID=105701865&amp;CFTOKEN=34016817</vt:lpwstr>
      </vt:variant>
      <vt:variant>
        <vt:lpwstr/>
      </vt:variant>
      <vt:variant>
        <vt:i4>1572931</vt:i4>
      </vt:variant>
      <vt:variant>
        <vt:i4>48</vt:i4>
      </vt:variant>
      <vt:variant>
        <vt:i4>0</vt:i4>
      </vt:variant>
      <vt:variant>
        <vt:i4>5</vt:i4>
      </vt:variant>
      <vt:variant>
        <vt:lpwstr>http://www.leg.state.fl.us/statutes/index.cfm?Mode=ViewStatutes&amp;Subme</vt:lpwstr>
      </vt:variant>
      <vt:variant>
        <vt:lpwstr/>
      </vt:variant>
      <vt:variant>
        <vt:i4>262267</vt:i4>
      </vt:variant>
      <vt:variant>
        <vt:i4>45</vt:i4>
      </vt:variant>
      <vt:variant>
        <vt:i4>0</vt:i4>
      </vt:variant>
      <vt:variant>
        <vt:i4>5</vt:i4>
      </vt:variant>
      <vt:variant>
        <vt:lpwstr>http://www.law.cornell.edu/uscode/html/uscode42/usc_sec_42_00012101----000-.html</vt:lpwstr>
      </vt:variant>
      <vt:variant>
        <vt:lpwstr/>
      </vt:variant>
      <vt:variant>
        <vt:i4>6488103</vt:i4>
      </vt:variant>
      <vt:variant>
        <vt:i4>42</vt:i4>
      </vt:variant>
      <vt:variant>
        <vt:i4>0</vt:i4>
      </vt:variant>
      <vt:variant>
        <vt:i4>5</vt:i4>
      </vt:variant>
      <vt:variant>
        <vt:lpwstr>http://www.access.gpo.gov/nara/cfr/waisidx_03/42cfr54_03.html</vt:lpwstr>
      </vt:variant>
      <vt:variant>
        <vt:lpwstr/>
      </vt:variant>
      <vt:variant>
        <vt:i4>2883662</vt:i4>
      </vt:variant>
      <vt:variant>
        <vt:i4>39</vt:i4>
      </vt:variant>
      <vt:variant>
        <vt:i4>0</vt:i4>
      </vt:variant>
      <vt:variant>
        <vt:i4>5</vt:i4>
      </vt:variant>
      <vt:variant>
        <vt:lpwstr>http://www4.law.cornell.edu/usc-cgi/get_external.cgi?type=pubL&amp;target=101-645</vt:lpwstr>
      </vt:variant>
      <vt:variant>
        <vt:lpwstr/>
      </vt:variant>
      <vt:variant>
        <vt:i4>1704040</vt:i4>
      </vt:variant>
      <vt:variant>
        <vt:i4>36</vt:i4>
      </vt:variant>
      <vt:variant>
        <vt:i4>0</vt:i4>
      </vt:variant>
      <vt:variant>
        <vt:i4>5</vt:i4>
      </vt:variant>
      <vt:variant>
        <vt:lpwstr>http://www.law.cornell.edu/uscode/html/uscode42/usc_sup_01_42_10_6A_20_III-A_30_C.html</vt:lpwstr>
      </vt:variant>
      <vt:variant>
        <vt:lpwstr/>
      </vt:variant>
      <vt:variant>
        <vt:i4>50</vt:i4>
      </vt:variant>
      <vt:variant>
        <vt:i4>33</vt:i4>
      </vt:variant>
      <vt:variant>
        <vt:i4>0</vt:i4>
      </vt:variant>
      <vt:variant>
        <vt:i4>5</vt:i4>
      </vt:variant>
      <vt:variant>
        <vt:lpwstr>http://www.leg.state.fl.us/statutes/index.cfm?App_mode=Display_Statute&amp;Search_String=&amp;URL=0400-0499/0414/Sections/0414.1585.html</vt:lpwstr>
      </vt:variant>
      <vt:variant>
        <vt:lpwstr/>
      </vt:variant>
      <vt:variant>
        <vt:i4>3932198</vt:i4>
      </vt:variant>
      <vt:variant>
        <vt:i4>30</vt:i4>
      </vt:variant>
      <vt:variant>
        <vt:i4>0</vt:i4>
      </vt:variant>
      <vt:variant>
        <vt:i4>5</vt:i4>
      </vt:variant>
      <vt:variant>
        <vt:lpwstr>http://www.access.gpo.gov/nara/cfr/waisidx_03/45cfr260_03.html</vt:lpwstr>
      </vt:variant>
      <vt:variant>
        <vt:lpwstr/>
      </vt:variant>
      <vt:variant>
        <vt:i4>3670051</vt:i4>
      </vt:variant>
      <vt:variant>
        <vt:i4>27</vt:i4>
      </vt:variant>
      <vt:variant>
        <vt:i4>0</vt:i4>
      </vt:variant>
      <vt:variant>
        <vt:i4>5</vt:i4>
      </vt:variant>
      <vt:variant>
        <vt:lpwstr>http://www.access.gpo.gov/nara/cfr/waisidx_03/31cfr240_03.html</vt:lpwstr>
      </vt:variant>
      <vt:variant>
        <vt:lpwstr/>
      </vt:variant>
      <vt:variant>
        <vt:i4>3735591</vt:i4>
      </vt:variant>
      <vt:variant>
        <vt:i4>24</vt:i4>
      </vt:variant>
      <vt:variant>
        <vt:i4>0</vt:i4>
      </vt:variant>
      <vt:variant>
        <vt:i4>5</vt:i4>
      </vt:variant>
      <vt:variant>
        <vt:lpwstr>http://www.access.gpo.gov/nara/cfr/waisidx_03/20cfr416_03.html</vt:lpwstr>
      </vt:variant>
      <vt:variant>
        <vt:lpwstr/>
      </vt:variant>
      <vt:variant>
        <vt:i4>3866662</vt:i4>
      </vt:variant>
      <vt:variant>
        <vt:i4>21</vt:i4>
      </vt:variant>
      <vt:variant>
        <vt:i4>0</vt:i4>
      </vt:variant>
      <vt:variant>
        <vt:i4>5</vt:i4>
      </vt:variant>
      <vt:variant>
        <vt:lpwstr>http://www.access.gpo.gov/nara/cfr/waisidx_03/45cfr164_03.html</vt:lpwstr>
      </vt:variant>
      <vt:variant>
        <vt:lpwstr/>
      </vt:variant>
      <vt:variant>
        <vt:i4>720912</vt:i4>
      </vt:variant>
      <vt:variant>
        <vt:i4>18</vt:i4>
      </vt:variant>
      <vt:variant>
        <vt:i4>0</vt:i4>
      </vt:variant>
      <vt:variant>
        <vt:i4>5</vt:i4>
      </vt:variant>
      <vt:variant>
        <vt:lpwstr>http://www.access.gpo.gov/nara/cfr/waisidx_03/42cfr2_03.html</vt:lpwstr>
      </vt:variant>
      <vt:variant>
        <vt:lpwstr/>
      </vt:variant>
      <vt:variant>
        <vt:i4>6946855</vt:i4>
      </vt:variant>
      <vt:variant>
        <vt:i4>15</vt:i4>
      </vt:variant>
      <vt:variant>
        <vt:i4>0</vt:i4>
      </vt:variant>
      <vt:variant>
        <vt:i4>5</vt:i4>
      </vt:variant>
      <vt:variant>
        <vt:lpwstr>http://www.access.gpo.gov/nara/cfr/waisidx_01/45cfr96_01.html</vt:lpwstr>
      </vt:variant>
      <vt:variant>
        <vt:lpwstr/>
      </vt:variant>
      <vt:variant>
        <vt:i4>6815781</vt:i4>
      </vt:variant>
      <vt:variant>
        <vt:i4>12</vt:i4>
      </vt:variant>
      <vt:variant>
        <vt:i4>0</vt:i4>
      </vt:variant>
      <vt:variant>
        <vt:i4>5</vt:i4>
      </vt:variant>
      <vt:variant>
        <vt:lpwstr>http://www.access.gpo.gov/nara/cfr/waisidx_03/45cfr96_03.html</vt:lpwstr>
      </vt:variant>
      <vt:variant>
        <vt:lpwstr/>
      </vt:variant>
      <vt:variant>
        <vt:i4>6488103</vt:i4>
      </vt:variant>
      <vt:variant>
        <vt:i4>9</vt:i4>
      </vt:variant>
      <vt:variant>
        <vt:i4>0</vt:i4>
      </vt:variant>
      <vt:variant>
        <vt:i4>5</vt:i4>
      </vt:variant>
      <vt:variant>
        <vt:lpwstr>http://www.access.gpo.gov/nara/cfr/waisidx_03/42cfr54_03.html</vt:lpwstr>
      </vt:variant>
      <vt:variant>
        <vt:lpwstr/>
      </vt:variant>
      <vt:variant>
        <vt:i4>3342427</vt:i4>
      </vt:variant>
      <vt:variant>
        <vt:i4>6</vt:i4>
      </vt:variant>
      <vt:variant>
        <vt:i4>0</vt:i4>
      </vt:variant>
      <vt:variant>
        <vt:i4>5</vt:i4>
      </vt:variant>
      <vt:variant>
        <vt:lpwstr>http://www4.law.cornell.edu/uscode/html/uscode42/usc_sup_01_42_10_6A_20_XVII_30_B_40_ii.html</vt:lpwstr>
      </vt:variant>
      <vt:variant>
        <vt:lpwstr/>
      </vt:variant>
      <vt:variant>
        <vt:i4>7012420</vt:i4>
      </vt:variant>
      <vt:variant>
        <vt:i4>3</vt:i4>
      </vt:variant>
      <vt:variant>
        <vt:i4>0</vt:i4>
      </vt:variant>
      <vt:variant>
        <vt:i4>5</vt:i4>
      </vt:variant>
      <vt:variant>
        <vt:lpwstr>http://www4.law.cornell.edu/uscode/html/uscode42/usc_sec_42_00000290--kk000-.html</vt:lpwstr>
      </vt:variant>
      <vt:variant>
        <vt:lpwstr/>
      </vt:variant>
      <vt:variant>
        <vt:i4>1900544</vt:i4>
      </vt:variant>
      <vt:variant>
        <vt:i4>0</vt:i4>
      </vt:variant>
      <vt:variant>
        <vt:i4>0</vt:i4>
      </vt:variant>
      <vt:variant>
        <vt:i4>5</vt:i4>
      </vt:variant>
      <vt:variant>
        <vt:lpwstr>http://www4.law.cornell.edu/uscode/42/ch6AschXVIIpB.html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Template 14 - Cost Allocation Plan Addendum 2</dc:title>
  <dc:subject>Minimum Service Requirements</dc:subject>
  <dc:creator/>
  <cp:lastModifiedBy/>
  <cp:revision>1</cp:revision>
  <cp:lastPrinted>2009-03-11T17:40:00Z</cp:lastPrinted>
  <dcterms:created xsi:type="dcterms:W3CDTF">2022-04-12T16:18:00Z</dcterms:created>
  <dcterms:modified xsi:type="dcterms:W3CDTF">2025-06-18T17:22:00Z</dcterms:modified>
</cp:coreProperties>
</file>