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4CB1" w14:textId="2F8A882D" w:rsidR="009F68BF" w:rsidRPr="00E4726C" w:rsidRDefault="009F68BF" w:rsidP="00EB76CA">
      <w:pPr>
        <w:spacing w:before="120" w:after="120"/>
        <w:contextualSpacing/>
        <w:jc w:val="center"/>
        <w:rPr>
          <w:rFonts w:ascii="Arial Narrow" w:eastAsia="Calibri" w:hAnsi="Arial Narrow" w:cs="Arial"/>
          <w:b/>
        </w:rPr>
      </w:pPr>
      <w:bookmarkStart w:id="0" w:name="_Hlk44511825"/>
      <w:r w:rsidRPr="00E4726C">
        <w:rPr>
          <w:rFonts w:ascii="Arial Narrow" w:eastAsia="Calibri" w:hAnsi="Arial Narrow" w:cs="Arial"/>
          <w:b/>
        </w:rPr>
        <w:t xml:space="preserve">Guidance </w:t>
      </w:r>
      <w:r w:rsidR="00CB0F09" w:rsidRPr="00E4726C">
        <w:rPr>
          <w:rFonts w:ascii="Arial Narrow" w:eastAsia="Calibri" w:hAnsi="Arial Narrow" w:cs="Arial"/>
          <w:b/>
        </w:rPr>
        <w:t>3</w:t>
      </w:r>
      <w:r w:rsidR="000E21C4" w:rsidRPr="00E4726C">
        <w:rPr>
          <w:rFonts w:ascii="Arial Narrow" w:eastAsia="Calibri" w:hAnsi="Arial Narrow" w:cs="Arial"/>
          <w:b/>
        </w:rPr>
        <w:t>9</w:t>
      </w:r>
    </w:p>
    <w:p w14:paraId="30AAC14F" w14:textId="0468DAB7" w:rsidR="002F7B83" w:rsidRPr="00E4726C" w:rsidRDefault="00064964" w:rsidP="00EB76CA">
      <w:pPr>
        <w:spacing w:before="120" w:after="120"/>
        <w:contextualSpacing/>
        <w:jc w:val="center"/>
        <w:rPr>
          <w:rFonts w:ascii="Arial Narrow" w:eastAsia="Calibri" w:hAnsi="Arial Narrow" w:cs="Arial"/>
          <w:b/>
        </w:rPr>
      </w:pPr>
      <w:bookmarkStart w:id="1" w:name="_Hlk116564452"/>
      <w:r w:rsidRPr="00E4726C">
        <w:rPr>
          <w:rFonts w:ascii="Arial Narrow" w:eastAsia="Calibri" w:hAnsi="Arial Narrow" w:cs="Arial"/>
          <w:b/>
        </w:rPr>
        <w:t>Family Well-being</w:t>
      </w:r>
      <w:r w:rsidR="00026B8C" w:rsidRPr="00E4726C">
        <w:rPr>
          <w:rFonts w:ascii="Arial Narrow" w:eastAsia="Calibri" w:hAnsi="Arial Narrow" w:cs="Arial"/>
          <w:b/>
        </w:rPr>
        <w:t xml:space="preserve"> Treatment</w:t>
      </w:r>
      <w:r w:rsidRPr="00E4726C">
        <w:rPr>
          <w:rFonts w:ascii="Arial Narrow" w:eastAsia="Calibri" w:hAnsi="Arial Narrow" w:cs="Arial"/>
          <w:b/>
        </w:rPr>
        <w:t xml:space="preserve"> </w:t>
      </w:r>
      <w:r w:rsidR="000E21C4" w:rsidRPr="00E4726C">
        <w:rPr>
          <w:rFonts w:ascii="Arial Narrow" w:eastAsia="Calibri" w:hAnsi="Arial Narrow" w:cs="Arial"/>
          <w:b/>
        </w:rPr>
        <w:t>Team</w:t>
      </w:r>
      <w:bookmarkEnd w:id="1"/>
      <w:r w:rsidR="003A16A4">
        <w:rPr>
          <w:rFonts w:ascii="Arial Narrow" w:eastAsia="Calibri" w:hAnsi="Arial Narrow" w:cs="Arial"/>
          <w:b/>
        </w:rPr>
        <w:t xml:space="preserve"> Model</w:t>
      </w:r>
    </w:p>
    <w:p w14:paraId="031FBF14" w14:textId="4FC57151" w:rsidR="00327B40" w:rsidRPr="00E4726C" w:rsidRDefault="009F68BF" w:rsidP="00EB76CA">
      <w:pPr>
        <w:spacing w:before="120" w:after="120"/>
        <w:rPr>
          <w:rFonts w:ascii="Arial Narrow" w:eastAsia="Calibri" w:hAnsi="Arial Narrow" w:cs="Arial"/>
        </w:rPr>
      </w:pPr>
      <w:r w:rsidRPr="00E4726C">
        <w:rPr>
          <w:rFonts w:ascii="Arial Narrow" w:eastAsia="Calibri" w:hAnsi="Arial Narrow" w:cs="Arial"/>
          <w:b/>
        </w:rPr>
        <w:tab/>
      </w:r>
      <w:r w:rsidRPr="00E4726C">
        <w:rPr>
          <w:rFonts w:ascii="Arial Narrow" w:eastAsia="Calibri" w:hAnsi="Arial Narrow" w:cs="Arial"/>
        </w:rPr>
        <w:t xml:space="preserve"> </w:t>
      </w:r>
    </w:p>
    <w:p w14:paraId="294C1318" w14:textId="6B230596" w:rsidR="00327B40" w:rsidRPr="00E4726C" w:rsidRDefault="007836AB" w:rsidP="00EB76CA">
      <w:pPr>
        <w:numPr>
          <w:ilvl w:val="0"/>
          <w:numId w:val="58"/>
        </w:numPr>
        <w:tabs>
          <w:tab w:val="left" w:pos="1440"/>
          <w:tab w:val="left" w:pos="5400"/>
        </w:tabs>
        <w:spacing w:before="120" w:after="120"/>
        <w:contextualSpacing/>
        <w:rPr>
          <w:rFonts w:ascii="Arial Narrow" w:eastAsia="Times New Roman" w:hAnsi="Arial Narrow" w:cs="Times New Roman"/>
          <w:b/>
          <w:iCs/>
        </w:rPr>
      </w:pPr>
      <w:r w:rsidRPr="00E4726C">
        <w:rPr>
          <w:rFonts w:ascii="Arial Narrow" w:eastAsia="Times New Roman" w:hAnsi="Arial Narrow" w:cs="Times New Roman"/>
          <w:b/>
          <w:iCs/>
        </w:rPr>
        <w:t>Level Of Care Description</w:t>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t>1</w:t>
      </w:r>
    </w:p>
    <w:p w14:paraId="66854493" w14:textId="6F1D3FFF" w:rsidR="00327B40" w:rsidRPr="00E4726C" w:rsidRDefault="007836AB" w:rsidP="00EB76CA">
      <w:pPr>
        <w:numPr>
          <w:ilvl w:val="0"/>
          <w:numId w:val="58"/>
        </w:numPr>
        <w:tabs>
          <w:tab w:val="left" w:pos="1440"/>
          <w:tab w:val="left" w:pos="5400"/>
        </w:tabs>
        <w:spacing w:before="120" w:after="120"/>
        <w:contextualSpacing/>
        <w:rPr>
          <w:rFonts w:ascii="Arial Narrow" w:eastAsia="Times New Roman" w:hAnsi="Arial Narrow" w:cs="Times New Roman"/>
          <w:b/>
          <w:iCs/>
        </w:rPr>
      </w:pPr>
      <w:r w:rsidRPr="00E4726C">
        <w:rPr>
          <w:rFonts w:ascii="Arial Narrow" w:eastAsia="Times New Roman" w:hAnsi="Arial Narrow" w:cs="Times New Roman"/>
          <w:b/>
          <w:iCs/>
        </w:rPr>
        <w:t>Eligibility</w:t>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t>1</w:t>
      </w:r>
    </w:p>
    <w:p w14:paraId="21A4B8D6" w14:textId="6959EC0F" w:rsidR="00327B40" w:rsidRPr="00E4726C" w:rsidRDefault="007836AB" w:rsidP="00EB76CA">
      <w:pPr>
        <w:numPr>
          <w:ilvl w:val="0"/>
          <w:numId w:val="58"/>
        </w:numPr>
        <w:tabs>
          <w:tab w:val="left" w:pos="1440"/>
          <w:tab w:val="left" w:pos="5400"/>
        </w:tabs>
        <w:spacing w:before="120" w:after="120"/>
        <w:contextualSpacing/>
        <w:rPr>
          <w:rFonts w:ascii="Arial Narrow" w:eastAsia="Times New Roman" w:hAnsi="Arial Narrow" w:cs="Times New Roman"/>
          <w:b/>
          <w:iCs/>
        </w:rPr>
      </w:pPr>
      <w:r w:rsidRPr="00E4726C">
        <w:rPr>
          <w:rFonts w:ascii="Arial Narrow" w:eastAsia="Times New Roman" w:hAnsi="Arial Narrow" w:cs="Times New Roman"/>
          <w:b/>
          <w:iCs/>
        </w:rPr>
        <w:t>Service Description</w:t>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t>2</w:t>
      </w:r>
    </w:p>
    <w:p w14:paraId="47539FC4" w14:textId="60F731D0" w:rsidR="00327B40" w:rsidRPr="00E4726C" w:rsidRDefault="007836AB" w:rsidP="00EB76CA">
      <w:pPr>
        <w:numPr>
          <w:ilvl w:val="0"/>
          <w:numId w:val="58"/>
        </w:numPr>
        <w:tabs>
          <w:tab w:val="left" w:pos="1440"/>
          <w:tab w:val="left" w:pos="5400"/>
        </w:tabs>
        <w:spacing w:before="120" w:after="120"/>
        <w:contextualSpacing/>
        <w:rPr>
          <w:rFonts w:ascii="Arial Narrow" w:eastAsia="Times New Roman" w:hAnsi="Arial Narrow" w:cs="Times New Roman"/>
          <w:b/>
          <w:iCs/>
        </w:rPr>
      </w:pPr>
      <w:r w:rsidRPr="00E4726C">
        <w:rPr>
          <w:rFonts w:ascii="Arial Narrow" w:eastAsia="Times New Roman" w:hAnsi="Arial Narrow" w:cs="Times New Roman"/>
          <w:b/>
          <w:iCs/>
        </w:rPr>
        <w:t>Outcomes Measures</w:t>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t>3</w:t>
      </w:r>
    </w:p>
    <w:p w14:paraId="6E24FA9E" w14:textId="54E76730" w:rsidR="00327B40" w:rsidRPr="00E4726C" w:rsidRDefault="007836AB" w:rsidP="00EB76CA">
      <w:pPr>
        <w:numPr>
          <w:ilvl w:val="0"/>
          <w:numId w:val="58"/>
        </w:numPr>
        <w:tabs>
          <w:tab w:val="left" w:pos="1440"/>
          <w:tab w:val="left" w:pos="5400"/>
        </w:tabs>
        <w:spacing w:before="120" w:after="120"/>
        <w:contextualSpacing/>
        <w:rPr>
          <w:rFonts w:ascii="Arial Narrow" w:eastAsia="Times New Roman" w:hAnsi="Arial Narrow" w:cs="Times New Roman"/>
          <w:b/>
          <w:iCs/>
        </w:rPr>
      </w:pPr>
      <w:r w:rsidRPr="00E4726C">
        <w:rPr>
          <w:rFonts w:ascii="Arial Narrow" w:eastAsia="Times New Roman" w:hAnsi="Arial Narrow" w:cs="Times New Roman"/>
          <w:b/>
          <w:iCs/>
        </w:rPr>
        <w:t>Reporting Requirements</w:t>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sidRPr="00E4726C">
        <w:rPr>
          <w:rFonts w:ascii="Arial Narrow" w:eastAsia="Times New Roman" w:hAnsi="Arial Narrow" w:cs="Times New Roman"/>
          <w:b/>
          <w:iCs/>
        </w:rPr>
        <w:tab/>
      </w:r>
      <w:r>
        <w:rPr>
          <w:rFonts w:ascii="Arial Narrow" w:eastAsia="Times New Roman" w:hAnsi="Arial Narrow" w:cs="Times New Roman"/>
          <w:b/>
          <w:iCs/>
        </w:rPr>
        <w:t>4</w:t>
      </w:r>
    </w:p>
    <w:p w14:paraId="0CEDD901" w14:textId="6E093AD3" w:rsidR="00327B40" w:rsidRPr="00EB76CA" w:rsidRDefault="007836AB" w:rsidP="00EB76CA">
      <w:pPr>
        <w:numPr>
          <w:ilvl w:val="0"/>
          <w:numId w:val="58"/>
        </w:numPr>
        <w:spacing w:before="120" w:after="120"/>
        <w:rPr>
          <w:rFonts w:ascii="Arial Narrow" w:hAnsi="Arial Narrow"/>
          <w:b/>
          <w:spacing w:val="-1"/>
        </w:rPr>
      </w:pPr>
      <w:r w:rsidRPr="00E4726C">
        <w:rPr>
          <w:rFonts w:ascii="Arial Narrow" w:hAnsi="Arial Narrow"/>
          <w:b/>
          <w:spacing w:val="-1"/>
        </w:rPr>
        <w:t>Incidental Expenses</w:t>
      </w:r>
      <w:r w:rsidR="00327B40" w:rsidRPr="00E4726C">
        <w:rPr>
          <w:rFonts w:ascii="Arial Narrow" w:hAnsi="Arial Narrow"/>
          <w:b/>
          <w:spacing w:val="-1"/>
        </w:rPr>
        <w:tab/>
      </w:r>
      <w:r w:rsidR="00327B40" w:rsidRPr="00E4726C">
        <w:rPr>
          <w:rFonts w:ascii="Arial Narrow" w:hAnsi="Arial Narrow"/>
          <w:b/>
          <w:spacing w:val="-1"/>
        </w:rPr>
        <w:tab/>
      </w:r>
      <w:r w:rsidR="00327B40" w:rsidRPr="00E4726C">
        <w:rPr>
          <w:rFonts w:ascii="Arial Narrow" w:hAnsi="Arial Narrow"/>
          <w:b/>
          <w:spacing w:val="-1"/>
        </w:rPr>
        <w:tab/>
      </w:r>
      <w:r w:rsidR="00327B40" w:rsidRPr="00E4726C">
        <w:rPr>
          <w:rFonts w:ascii="Arial Narrow" w:hAnsi="Arial Narrow"/>
          <w:b/>
          <w:spacing w:val="-1"/>
        </w:rPr>
        <w:tab/>
      </w:r>
      <w:r w:rsidR="00327B40" w:rsidRPr="00E4726C">
        <w:rPr>
          <w:rFonts w:ascii="Arial Narrow" w:hAnsi="Arial Narrow"/>
          <w:b/>
          <w:spacing w:val="-1"/>
        </w:rPr>
        <w:tab/>
      </w:r>
      <w:r w:rsidR="00327B40" w:rsidRPr="00E4726C">
        <w:rPr>
          <w:rFonts w:ascii="Arial Narrow" w:hAnsi="Arial Narrow"/>
          <w:b/>
          <w:spacing w:val="-1"/>
        </w:rPr>
        <w:tab/>
      </w:r>
      <w:r w:rsidR="00327B40" w:rsidRPr="00E4726C">
        <w:rPr>
          <w:rFonts w:ascii="Arial Narrow" w:hAnsi="Arial Narrow"/>
          <w:b/>
          <w:spacing w:val="-1"/>
        </w:rPr>
        <w:tab/>
      </w:r>
      <w:r w:rsidR="00327B40" w:rsidRPr="00E4726C">
        <w:rPr>
          <w:rFonts w:ascii="Arial Narrow" w:hAnsi="Arial Narrow"/>
          <w:b/>
          <w:spacing w:val="-1"/>
        </w:rPr>
        <w:tab/>
      </w:r>
      <w:r>
        <w:rPr>
          <w:rFonts w:ascii="Arial Narrow" w:hAnsi="Arial Narrow"/>
          <w:b/>
          <w:spacing w:val="-1"/>
        </w:rPr>
        <w:tab/>
      </w:r>
      <w:r w:rsidR="0019698E">
        <w:rPr>
          <w:rFonts w:ascii="Arial Narrow" w:hAnsi="Arial Narrow"/>
          <w:b/>
          <w:spacing w:val="-1"/>
        </w:rPr>
        <w:t>4</w:t>
      </w:r>
    </w:p>
    <w:p w14:paraId="1A98D4BC" w14:textId="77777777" w:rsidR="00745FCA" w:rsidRPr="00E4726C" w:rsidRDefault="00745FCA" w:rsidP="00EB76CA">
      <w:pPr>
        <w:pStyle w:val="ListParagraph"/>
        <w:pBdr>
          <w:bottom w:val="single" w:sz="6" w:space="1" w:color="auto"/>
        </w:pBdr>
        <w:tabs>
          <w:tab w:val="left" w:pos="360"/>
        </w:tabs>
        <w:spacing w:before="120" w:after="120"/>
        <w:ind w:left="0"/>
        <w:contextualSpacing w:val="0"/>
        <w:rPr>
          <w:rFonts w:ascii="Arial Narrow" w:eastAsia="Calibri" w:hAnsi="Arial Narrow" w:cs="Times New Roman"/>
        </w:rPr>
      </w:pPr>
    </w:p>
    <w:p w14:paraId="62CAEC0F" w14:textId="77777777" w:rsidR="00327B40" w:rsidRPr="00EB76CA" w:rsidRDefault="00327B40" w:rsidP="00EB76CA">
      <w:pPr>
        <w:pStyle w:val="ListParagraph"/>
        <w:tabs>
          <w:tab w:val="left" w:pos="360"/>
        </w:tabs>
        <w:spacing w:before="120" w:after="120"/>
        <w:ind w:left="0"/>
        <w:contextualSpacing w:val="0"/>
        <w:rPr>
          <w:rFonts w:ascii="Arial Narrow" w:eastAsia="Calibri" w:hAnsi="Arial Narrow" w:cs="Times New Roman"/>
        </w:rPr>
      </w:pPr>
    </w:p>
    <w:p w14:paraId="15BF1BC9" w14:textId="66008268" w:rsidR="0089589E" w:rsidRPr="00E4726C" w:rsidRDefault="003A16A4" w:rsidP="00EB76CA">
      <w:pPr>
        <w:pStyle w:val="ListParagraph"/>
        <w:numPr>
          <w:ilvl w:val="0"/>
          <w:numId w:val="35"/>
        </w:numPr>
        <w:tabs>
          <w:tab w:val="left" w:pos="360"/>
        </w:tabs>
        <w:spacing w:before="120" w:after="120"/>
        <w:ind w:left="0" w:firstLine="0"/>
        <w:contextualSpacing w:val="0"/>
        <w:rPr>
          <w:rFonts w:ascii="Arial Narrow" w:eastAsia="Calibri" w:hAnsi="Arial Narrow" w:cs="Times New Roman"/>
        </w:rPr>
      </w:pPr>
      <w:r w:rsidRPr="00E4726C">
        <w:rPr>
          <w:rFonts w:ascii="Arial Narrow" w:eastAsia="Calibri" w:hAnsi="Arial Narrow" w:cs="Arial"/>
          <w:b/>
        </w:rPr>
        <w:t>Level Of Care Description</w:t>
      </w:r>
    </w:p>
    <w:p w14:paraId="732425C0" w14:textId="7C39D1FC" w:rsidR="006E5CC6" w:rsidRPr="00E4726C" w:rsidRDefault="008534FE" w:rsidP="00EB76CA">
      <w:pPr>
        <w:pStyle w:val="ListParagraph"/>
        <w:spacing w:before="120" w:after="120"/>
        <w:ind w:left="0"/>
        <w:contextualSpacing w:val="0"/>
        <w:rPr>
          <w:rFonts w:ascii="Arial Narrow" w:eastAsia="Calibri" w:hAnsi="Arial Narrow" w:cs="Arial"/>
          <w:bCs/>
        </w:rPr>
      </w:pPr>
      <w:bookmarkStart w:id="2" w:name="_Hlk119483080"/>
      <w:r w:rsidRPr="00E4726C">
        <w:rPr>
          <w:rFonts w:ascii="Arial Narrow" w:eastAsia="Calibri" w:hAnsi="Arial Narrow" w:cs="Arial"/>
          <w:bCs/>
        </w:rPr>
        <w:t>Family Well-being</w:t>
      </w:r>
      <w:r w:rsidR="00C45D90" w:rsidRPr="00E4726C">
        <w:rPr>
          <w:rFonts w:ascii="Arial Narrow" w:eastAsia="Calibri" w:hAnsi="Arial Narrow" w:cs="Arial"/>
          <w:bCs/>
        </w:rPr>
        <w:t xml:space="preserve"> Treatment</w:t>
      </w:r>
      <w:r w:rsidRPr="00E4726C">
        <w:rPr>
          <w:rFonts w:ascii="Arial Narrow" w:eastAsia="Calibri" w:hAnsi="Arial Narrow" w:cs="Arial"/>
          <w:bCs/>
        </w:rPr>
        <w:t xml:space="preserve"> </w:t>
      </w:r>
      <w:r w:rsidR="00753168" w:rsidRPr="00E4726C">
        <w:rPr>
          <w:rFonts w:ascii="Arial Narrow" w:eastAsia="Calibri" w:hAnsi="Arial Narrow" w:cs="Arial"/>
          <w:bCs/>
        </w:rPr>
        <w:t>Team</w:t>
      </w:r>
      <w:r w:rsidR="00C45D90" w:rsidRPr="00E4726C">
        <w:rPr>
          <w:rFonts w:ascii="Arial Narrow" w:eastAsia="Calibri" w:hAnsi="Arial Narrow" w:cs="Arial"/>
          <w:bCs/>
        </w:rPr>
        <w:t>s</w:t>
      </w:r>
      <w:r w:rsidR="00753168" w:rsidRPr="00E4726C">
        <w:rPr>
          <w:rFonts w:ascii="Arial Narrow" w:eastAsia="Calibri" w:hAnsi="Arial Narrow" w:cs="Arial"/>
          <w:bCs/>
        </w:rPr>
        <w:t xml:space="preserve"> are a </w:t>
      </w:r>
      <w:r w:rsidR="00191C27" w:rsidRPr="00E4726C">
        <w:rPr>
          <w:rFonts w:ascii="Arial Narrow" w:eastAsia="Calibri" w:hAnsi="Arial Narrow" w:cs="Arial"/>
          <w:bCs/>
        </w:rPr>
        <w:t xml:space="preserve">service </w:t>
      </w:r>
      <w:r w:rsidR="00B82C49" w:rsidRPr="00E4726C">
        <w:rPr>
          <w:rFonts w:ascii="Arial Narrow" w:eastAsia="Calibri" w:hAnsi="Arial Narrow" w:cs="Arial"/>
          <w:bCs/>
        </w:rPr>
        <w:t xml:space="preserve">delivery </w:t>
      </w:r>
      <w:r w:rsidR="003A3098" w:rsidRPr="00E4726C">
        <w:rPr>
          <w:rFonts w:ascii="Arial Narrow" w:eastAsia="Calibri" w:hAnsi="Arial Narrow" w:cs="Arial"/>
          <w:bCs/>
        </w:rPr>
        <w:t xml:space="preserve">model </w:t>
      </w:r>
      <w:r w:rsidR="00D035C5" w:rsidRPr="00E4726C">
        <w:rPr>
          <w:rFonts w:ascii="Arial Narrow" w:eastAsia="Calibri" w:hAnsi="Arial Narrow" w:cs="Arial"/>
          <w:bCs/>
        </w:rPr>
        <w:t xml:space="preserve">that provides </w:t>
      </w:r>
      <w:r w:rsidR="001A787B" w:rsidRPr="00E4726C">
        <w:rPr>
          <w:rFonts w:ascii="Arial Narrow" w:eastAsia="Calibri" w:hAnsi="Arial Narrow" w:cs="Arial"/>
          <w:bCs/>
        </w:rPr>
        <w:t>community</w:t>
      </w:r>
      <w:r w:rsidR="00A040EC" w:rsidRPr="00E4726C">
        <w:rPr>
          <w:rFonts w:ascii="Arial Narrow" w:eastAsia="Calibri" w:hAnsi="Arial Narrow" w:cs="Arial"/>
          <w:bCs/>
        </w:rPr>
        <w:t xml:space="preserve">-based </w:t>
      </w:r>
      <w:r w:rsidR="00D035C5" w:rsidRPr="00E4726C">
        <w:rPr>
          <w:rFonts w:ascii="Arial Narrow" w:eastAsia="Calibri" w:hAnsi="Arial Narrow" w:cs="Arial"/>
          <w:bCs/>
        </w:rPr>
        <w:t xml:space="preserve">behavioral health </w:t>
      </w:r>
      <w:r w:rsidR="00A040EC" w:rsidRPr="00E4726C">
        <w:rPr>
          <w:rFonts w:ascii="Arial Narrow" w:eastAsia="Calibri" w:hAnsi="Arial Narrow" w:cs="Arial"/>
          <w:bCs/>
        </w:rPr>
        <w:t xml:space="preserve">treatment </w:t>
      </w:r>
      <w:r w:rsidR="00D035C5" w:rsidRPr="00E4726C">
        <w:rPr>
          <w:rFonts w:ascii="Arial Narrow" w:eastAsia="Calibri" w:hAnsi="Arial Narrow" w:cs="Arial"/>
          <w:bCs/>
        </w:rPr>
        <w:t>and support to families with child welfare involvement and concern</w:t>
      </w:r>
      <w:r w:rsidR="00EB1AE5" w:rsidRPr="00E4726C">
        <w:rPr>
          <w:rFonts w:ascii="Arial Narrow" w:eastAsia="Calibri" w:hAnsi="Arial Narrow" w:cs="Arial"/>
          <w:bCs/>
        </w:rPr>
        <w:t>s</w:t>
      </w:r>
      <w:r w:rsidR="00D035C5" w:rsidRPr="00E4726C">
        <w:rPr>
          <w:rFonts w:ascii="Arial Narrow" w:eastAsia="Calibri" w:hAnsi="Arial Narrow" w:cs="Arial"/>
          <w:bCs/>
        </w:rPr>
        <w:t xml:space="preserve"> </w:t>
      </w:r>
      <w:r w:rsidR="00D80B3F" w:rsidRPr="00E4726C">
        <w:rPr>
          <w:rFonts w:ascii="Arial Narrow" w:eastAsia="Calibri" w:hAnsi="Arial Narrow" w:cs="Arial"/>
          <w:bCs/>
        </w:rPr>
        <w:t xml:space="preserve">of parental </w:t>
      </w:r>
      <w:r w:rsidR="00D035C5" w:rsidRPr="00E4726C">
        <w:rPr>
          <w:rFonts w:ascii="Arial Narrow" w:eastAsia="Calibri" w:hAnsi="Arial Narrow" w:cs="Arial"/>
          <w:bCs/>
        </w:rPr>
        <w:t>mental health, substance</w:t>
      </w:r>
      <w:r w:rsidR="00392A7B" w:rsidRPr="00E4726C">
        <w:rPr>
          <w:rFonts w:ascii="Arial Narrow" w:eastAsia="Calibri" w:hAnsi="Arial Narrow" w:cs="Arial"/>
          <w:bCs/>
        </w:rPr>
        <w:t xml:space="preserve"> </w:t>
      </w:r>
      <w:r w:rsidR="00D035C5" w:rsidRPr="00E4726C">
        <w:rPr>
          <w:rFonts w:ascii="Arial Narrow" w:eastAsia="Calibri" w:hAnsi="Arial Narrow" w:cs="Arial"/>
          <w:bCs/>
        </w:rPr>
        <w:t xml:space="preserve">use, or co-occurring </w:t>
      </w:r>
      <w:r w:rsidR="006C3D91" w:rsidRPr="00E4726C">
        <w:rPr>
          <w:rFonts w:ascii="Arial Narrow" w:eastAsia="Calibri" w:hAnsi="Arial Narrow" w:cs="Arial"/>
          <w:bCs/>
        </w:rPr>
        <w:t>disorders</w:t>
      </w:r>
      <w:r w:rsidR="00B30B80" w:rsidRPr="00E4726C">
        <w:rPr>
          <w:rFonts w:ascii="Arial Narrow" w:eastAsia="Calibri" w:hAnsi="Arial Narrow" w:cs="Arial"/>
          <w:bCs/>
        </w:rPr>
        <w:t xml:space="preserve"> that </w:t>
      </w:r>
      <w:r w:rsidR="00DC7965" w:rsidRPr="00E4726C">
        <w:rPr>
          <w:rFonts w:ascii="Arial Narrow" w:eastAsia="Calibri" w:hAnsi="Arial Narrow" w:cs="Arial"/>
          <w:bCs/>
        </w:rPr>
        <w:t>are</w:t>
      </w:r>
      <w:r w:rsidR="00C923BF" w:rsidRPr="00E4726C">
        <w:rPr>
          <w:rFonts w:ascii="Arial Narrow" w:eastAsia="Calibri" w:hAnsi="Arial Narrow" w:cs="Arial"/>
          <w:bCs/>
        </w:rPr>
        <w:t xml:space="preserve"> </w:t>
      </w:r>
      <w:r w:rsidR="00B30B80" w:rsidRPr="00E4726C">
        <w:rPr>
          <w:rFonts w:ascii="Arial Narrow" w:eastAsia="Calibri" w:hAnsi="Arial Narrow" w:cs="Arial"/>
          <w:bCs/>
        </w:rPr>
        <w:t>unmanaged or undiagnosed</w:t>
      </w:r>
      <w:r w:rsidR="00D035C5" w:rsidRPr="00E4726C">
        <w:rPr>
          <w:rFonts w:ascii="Arial Narrow" w:eastAsia="Calibri" w:hAnsi="Arial Narrow" w:cs="Arial"/>
          <w:bCs/>
        </w:rPr>
        <w:t xml:space="preserve">. </w:t>
      </w:r>
      <w:r w:rsidRPr="00E4726C">
        <w:rPr>
          <w:rFonts w:ascii="Arial Narrow" w:eastAsia="Calibri" w:hAnsi="Arial Narrow" w:cs="Arial"/>
          <w:bCs/>
        </w:rPr>
        <w:t>Family Well-being</w:t>
      </w:r>
      <w:r w:rsidR="005B4440" w:rsidRPr="00E4726C">
        <w:rPr>
          <w:rFonts w:ascii="Arial Narrow" w:eastAsia="Calibri" w:hAnsi="Arial Narrow" w:cs="Arial"/>
          <w:bCs/>
        </w:rPr>
        <w:t xml:space="preserve"> </w:t>
      </w:r>
      <w:r w:rsidR="00DA66B1" w:rsidRPr="00E4726C">
        <w:rPr>
          <w:rFonts w:ascii="Arial Narrow" w:eastAsia="Calibri" w:hAnsi="Arial Narrow" w:cs="Arial"/>
          <w:bCs/>
        </w:rPr>
        <w:t xml:space="preserve">Treatment </w:t>
      </w:r>
      <w:r w:rsidR="005B4440" w:rsidRPr="00E4726C">
        <w:rPr>
          <w:rFonts w:ascii="Arial Narrow" w:eastAsia="Calibri" w:hAnsi="Arial Narrow" w:cs="Arial"/>
          <w:bCs/>
        </w:rPr>
        <w:t xml:space="preserve">Teams </w:t>
      </w:r>
      <w:r w:rsidR="00EA3413" w:rsidRPr="00E4726C">
        <w:rPr>
          <w:rFonts w:ascii="Arial Narrow" w:eastAsia="Calibri" w:hAnsi="Arial Narrow" w:cs="Arial"/>
          <w:bCs/>
        </w:rPr>
        <w:t xml:space="preserve">are </w:t>
      </w:r>
      <w:r w:rsidR="008014C5" w:rsidRPr="00E4726C">
        <w:rPr>
          <w:rFonts w:ascii="Arial Narrow" w:eastAsia="Calibri" w:hAnsi="Arial Narrow" w:cs="Arial"/>
          <w:bCs/>
        </w:rPr>
        <w:t xml:space="preserve">a </w:t>
      </w:r>
      <w:r w:rsidR="00C9327B" w:rsidRPr="00E4726C">
        <w:rPr>
          <w:rFonts w:ascii="Arial Narrow" w:eastAsia="Calibri" w:hAnsi="Arial Narrow" w:cs="Arial"/>
          <w:bCs/>
        </w:rPr>
        <w:t>multidisciplinary approach</w:t>
      </w:r>
      <w:r w:rsidR="00BE22E1" w:rsidRPr="00EB76CA">
        <w:rPr>
          <w:rFonts w:ascii="Arial Narrow" w:hAnsi="Arial Narrow"/>
        </w:rPr>
        <w:t xml:space="preserve"> to </w:t>
      </w:r>
      <w:r w:rsidR="00BE22E1" w:rsidRPr="00E4726C">
        <w:rPr>
          <w:rFonts w:ascii="Arial Narrow" w:eastAsia="Calibri" w:hAnsi="Arial Narrow" w:cs="Arial"/>
          <w:bCs/>
        </w:rPr>
        <w:t xml:space="preserve">behavioral health intervention </w:t>
      </w:r>
      <w:r w:rsidR="00753168" w:rsidRPr="00E4726C">
        <w:rPr>
          <w:rFonts w:ascii="Arial Narrow" w:eastAsia="Calibri" w:hAnsi="Arial Narrow" w:cs="Arial"/>
          <w:bCs/>
        </w:rPr>
        <w:t xml:space="preserve">in the </w:t>
      </w:r>
      <w:r w:rsidR="00A040EC" w:rsidRPr="00E4726C">
        <w:rPr>
          <w:rFonts w:ascii="Arial Narrow" w:eastAsia="Calibri" w:hAnsi="Arial Narrow" w:cs="Arial"/>
          <w:bCs/>
        </w:rPr>
        <w:t xml:space="preserve">overall </w:t>
      </w:r>
      <w:r w:rsidR="00753168" w:rsidRPr="00E4726C">
        <w:rPr>
          <w:rFonts w:ascii="Arial Narrow" w:eastAsia="Calibri" w:hAnsi="Arial Narrow" w:cs="Arial"/>
          <w:bCs/>
        </w:rPr>
        <w:t xml:space="preserve">system of care that </w:t>
      </w:r>
      <w:r w:rsidR="00D20BE4" w:rsidRPr="00E4726C">
        <w:rPr>
          <w:rFonts w:ascii="Arial Narrow" w:eastAsia="Calibri" w:hAnsi="Arial Narrow" w:cs="Arial"/>
          <w:bCs/>
        </w:rPr>
        <w:t xml:space="preserve">provides </w:t>
      </w:r>
      <w:r w:rsidR="00753168" w:rsidRPr="00E4726C">
        <w:rPr>
          <w:rFonts w:ascii="Arial Narrow" w:eastAsia="Calibri" w:hAnsi="Arial Narrow" w:cs="Arial"/>
          <w:bCs/>
        </w:rPr>
        <w:t>early identification</w:t>
      </w:r>
      <w:r w:rsidR="002079B8" w:rsidRPr="00E4726C">
        <w:rPr>
          <w:rFonts w:ascii="Arial Narrow" w:eastAsia="Calibri" w:hAnsi="Arial Narrow" w:cs="Arial"/>
          <w:bCs/>
        </w:rPr>
        <w:t xml:space="preserve">, </w:t>
      </w:r>
      <w:r w:rsidR="007E0DC3" w:rsidRPr="00E4726C">
        <w:rPr>
          <w:rFonts w:ascii="Arial Narrow" w:eastAsia="Calibri" w:hAnsi="Arial Narrow" w:cs="Arial"/>
          <w:bCs/>
        </w:rPr>
        <w:t xml:space="preserve">and </w:t>
      </w:r>
      <w:r w:rsidR="007176E8" w:rsidRPr="00E4726C">
        <w:rPr>
          <w:rFonts w:ascii="Arial Narrow" w:eastAsia="Calibri" w:hAnsi="Arial Narrow" w:cs="Arial"/>
          <w:bCs/>
        </w:rPr>
        <w:t>coordination of timely access to services and e</w:t>
      </w:r>
      <w:r w:rsidR="00956FAC" w:rsidRPr="00E4726C">
        <w:rPr>
          <w:rFonts w:ascii="Arial Narrow" w:eastAsia="Calibri" w:hAnsi="Arial Narrow" w:cs="Arial"/>
          <w:bCs/>
        </w:rPr>
        <w:t>nhance</w:t>
      </w:r>
      <w:r w:rsidR="007176E8" w:rsidRPr="00E4726C">
        <w:rPr>
          <w:rFonts w:ascii="Arial Narrow" w:eastAsia="Calibri" w:hAnsi="Arial Narrow" w:cs="Arial"/>
          <w:bCs/>
        </w:rPr>
        <w:t xml:space="preserve">s </w:t>
      </w:r>
      <w:r w:rsidR="00956FAC" w:rsidRPr="00E4726C">
        <w:rPr>
          <w:rFonts w:ascii="Arial Narrow" w:eastAsia="Calibri" w:hAnsi="Arial Narrow" w:cs="Arial"/>
          <w:bCs/>
        </w:rPr>
        <w:t xml:space="preserve">support </w:t>
      </w:r>
      <w:r w:rsidR="00753168" w:rsidRPr="00E4726C">
        <w:rPr>
          <w:rFonts w:ascii="Arial Narrow" w:eastAsia="Calibri" w:hAnsi="Arial Narrow" w:cs="Arial"/>
          <w:bCs/>
        </w:rPr>
        <w:t>coordination</w:t>
      </w:r>
      <w:r w:rsidR="00956FAC" w:rsidRPr="00E4726C">
        <w:rPr>
          <w:rFonts w:ascii="Arial Narrow" w:eastAsia="Calibri" w:hAnsi="Arial Narrow" w:cs="Arial"/>
          <w:bCs/>
        </w:rPr>
        <w:t xml:space="preserve"> </w:t>
      </w:r>
      <w:r w:rsidR="00753168" w:rsidRPr="00E4726C">
        <w:rPr>
          <w:rFonts w:ascii="Arial Narrow" w:eastAsia="Calibri" w:hAnsi="Arial Narrow" w:cs="Arial"/>
          <w:bCs/>
        </w:rPr>
        <w:t>to families through navigat</w:t>
      </w:r>
      <w:r w:rsidR="007176E8" w:rsidRPr="00E4726C">
        <w:rPr>
          <w:rFonts w:ascii="Arial Narrow" w:eastAsia="Calibri" w:hAnsi="Arial Narrow" w:cs="Arial"/>
          <w:bCs/>
        </w:rPr>
        <w:t xml:space="preserve">ion of </w:t>
      </w:r>
      <w:r w:rsidR="00753168" w:rsidRPr="00E4726C">
        <w:rPr>
          <w:rFonts w:ascii="Arial Narrow" w:eastAsia="Calibri" w:hAnsi="Arial Narrow" w:cs="Arial"/>
          <w:bCs/>
        </w:rPr>
        <w:t>the child welfare and treatment processes.</w:t>
      </w:r>
      <w:bookmarkEnd w:id="2"/>
    </w:p>
    <w:p w14:paraId="28712B23" w14:textId="1F05C333" w:rsidR="00986FF0" w:rsidRPr="00E4726C" w:rsidRDefault="00CA4938" w:rsidP="00EB76CA">
      <w:pPr>
        <w:pStyle w:val="ListParagraph"/>
        <w:tabs>
          <w:tab w:val="left" w:pos="360"/>
        </w:tabs>
        <w:spacing w:before="120" w:after="120"/>
        <w:ind w:left="0"/>
        <w:contextualSpacing w:val="0"/>
        <w:rPr>
          <w:rFonts w:ascii="Arial Narrow" w:eastAsia="Calibri" w:hAnsi="Arial Narrow" w:cs="Arial"/>
          <w:bCs/>
        </w:rPr>
      </w:pPr>
      <w:r w:rsidRPr="00E4726C">
        <w:rPr>
          <w:rFonts w:ascii="Arial Narrow" w:eastAsia="Calibri" w:hAnsi="Arial Narrow" w:cs="Arial"/>
          <w:bCs/>
        </w:rPr>
        <w:t>Family Well-being</w:t>
      </w:r>
      <w:r w:rsidR="00C15DF3" w:rsidRPr="00E4726C">
        <w:rPr>
          <w:rFonts w:ascii="Arial Narrow" w:eastAsia="Calibri" w:hAnsi="Arial Narrow" w:cs="Arial"/>
          <w:bCs/>
        </w:rPr>
        <w:t xml:space="preserve"> Treatment</w:t>
      </w:r>
      <w:r w:rsidRPr="00E4726C">
        <w:rPr>
          <w:rFonts w:ascii="Arial Narrow" w:eastAsia="Calibri" w:hAnsi="Arial Narrow" w:cs="Arial"/>
          <w:bCs/>
        </w:rPr>
        <w:t xml:space="preserve"> Teams are an adaptation of Florida’s Family Intensive Treatment (FIT) model</w:t>
      </w:r>
      <w:r w:rsidR="00200B05" w:rsidRPr="00E4726C">
        <w:rPr>
          <w:rFonts w:ascii="Arial Narrow" w:eastAsia="Calibri" w:hAnsi="Arial Narrow" w:cs="Arial"/>
          <w:bCs/>
        </w:rPr>
        <w:t>; h</w:t>
      </w:r>
      <w:r w:rsidRPr="00E4726C">
        <w:rPr>
          <w:rFonts w:ascii="Arial Narrow" w:eastAsia="Calibri" w:hAnsi="Arial Narrow" w:cs="Arial"/>
          <w:bCs/>
        </w:rPr>
        <w:t xml:space="preserve">owever, unlike the FIT model, Family Well-being </w:t>
      </w:r>
      <w:r w:rsidR="00C15DF3" w:rsidRPr="00E4726C">
        <w:rPr>
          <w:rFonts w:ascii="Arial Narrow" w:eastAsia="Calibri" w:hAnsi="Arial Narrow" w:cs="Arial"/>
          <w:bCs/>
        </w:rPr>
        <w:t xml:space="preserve">Treatment </w:t>
      </w:r>
      <w:r w:rsidRPr="00E4726C">
        <w:rPr>
          <w:rFonts w:ascii="Arial Narrow" w:eastAsia="Calibri" w:hAnsi="Arial Narrow" w:cs="Arial"/>
          <w:bCs/>
        </w:rPr>
        <w:t>Teams allow for flexibility with eligibility and approach.</w:t>
      </w:r>
    </w:p>
    <w:p w14:paraId="1ECA82D0" w14:textId="77777777" w:rsidR="00CA4938" w:rsidRPr="00E4726C" w:rsidRDefault="00CA4938" w:rsidP="00EB76CA">
      <w:pPr>
        <w:pStyle w:val="ListParagraph"/>
        <w:tabs>
          <w:tab w:val="left" w:pos="360"/>
        </w:tabs>
        <w:spacing w:before="120" w:after="120"/>
        <w:ind w:left="0"/>
        <w:contextualSpacing w:val="0"/>
        <w:rPr>
          <w:rFonts w:ascii="Arial Narrow" w:eastAsia="Calibri" w:hAnsi="Arial Narrow" w:cs="Arial"/>
          <w:b/>
        </w:rPr>
      </w:pPr>
    </w:p>
    <w:p w14:paraId="17AED5E8" w14:textId="2255BECC" w:rsidR="0056692D" w:rsidRPr="00E4726C" w:rsidRDefault="003A16A4" w:rsidP="00EB76CA">
      <w:pPr>
        <w:pStyle w:val="ListParagraph"/>
        <w:numPr>
          <w:ilvl w:val="0"/>
          <w:numId w:val="35"/>
        </w:numPr>
        <w:tabs>
          <w:tab w:val="left" w:pos="360"/>
        </w:tabs>
        <w:spacing w:before="120" w:after="120"/>
        <w:ind w:left="0" w:firstLine="0"/>
        <w:contextualSpacing w:val="0"/>
        <w:rPr>
          <w:rFonts w:ascii="Arial Narrow" w:eastAsia="Calibri" w:hAnsi="Arial Narrow" w:cs="Arial"/>
          <w:b/>
        </w:rPr>
      </w:pPr>
      <w:r w:rsidRPr="00E4726C">
        <w:rPr>
          <w:rFonts w:ascii="Arial Narrow" w:eastAsia="Calibri" w:hAnsi="Arial Narrow" w:cs="Arial"/>
          <w:b/>
        </w:rPr>
        <w:t xml:space="preserve">Eligibility </w:t>
      </w:r>
    </w:p>
    <w:p w14:paraId="02391432" w14:textId="6E11F59E" w:rsidR="0056692D" w:rsidRPr="00E4726C" w:rsidRDefault="0056692D" w:rsidP="00EB76CA">
      <w:pPr>
        <w:keepNext/>
        <w:spacing w:before="120" w:after="120"/>
        <w:outlineLvl w:val="0"/>
        <w:rPr>
          <w:rFonts w:ascii="Arial Narrow" w:eastAsia="Calibri" w:hAnsi="Arial Narrow" w:cs="Arial"/>
          <w:bCs/>
        </w:rPr>
      </w:pPr>
      <w:r w:rsidRPr="00E4726C">
        <w:rPr>
          <w:rFonts w:ascii="Arial Narrow" w:eastAsia="Calibri" w:hAnsi="Arial Narrow" w:cs="Arial"/>
          <w:bCs/>
        </w:rPr>
        <w:t xml:space="preserve">Family Well-being </w:t>
      </w:r>
      <w:r w:rsidR="00C274CE" w:rsidRPr="00E4726C">
        <w:rPr>
          <w:rFonts w:ascii="Arial Narrow" w:eastAsia="Calibri" w:hAnsi="Arial Narrow" w:cs="Arial"/>
          <w:bCs/>
        </w:rPr>
        <w:t xml:space="preserve">Treatment </w:t>
      </w:r>
      <w:r w:rsidRPr="00E4726C">
        <w:rPr>
          <w:rFonts w:ascii="Arial Narrow" w:eastAsia="Calibri" w:hAnsi="Arial Narrow" w:cs="Arial"/>
          <w:bCs/>
        </w:rPr>
        <w:t xml:space="preserve">Teams serve families that meet </w:t>
      </w:r>
      <w:r w:rsidR="00362E2C" w:rsidRPr="00E4726C">
        <w:rPr>
          <w:rFonts w:ascii="Arial Narrow" w:eastAsia="Calibri" w:hAnsi="Arial Narrow" w:cs="Arial"/>
          <w:bCs/>
        </w:rPr>
        <w:t>the following criteria</w:t>
      </w:r>
      <w:r w:rsidRPr="00E4726C">
        <w:rPr>
          <w:rFonts w:ascii="Arial Narrow" w:eastAsia="Calibri" w:hAnsi="Arial Narrow" w:cs="Arial"/>
          <w:bCs/>
        </w:rPr>
        <w:t>:</w:t>
      </w:r>
    </w:p>
    <w:p w14:paraId="62C8836D" w14:textId="7C9F3FCC" w:rsidR="0056692D" w:rsidRPr="00E4726C" w:rsidRDefault="00362E2C" w:rsidP="00E4726C">
      <w:pPr>
        <w:pStyle w:val="ListParagraph"/>
        <w:keepNext/>
        <w:numPr>
          <w:ilvl w:val="0"/>
          <w:numId w:val="53"/>
        </w:numPr>
        <w:spacing w:before="120" w:after="120"/>
        <w:contextualSpacing w:val="0"/>
        <w:outlineLvl w:val="0"/>
        <w:rPr>
          <w:rFonts w:ascii="Arial Narrow" w:eastAsia="Calibri" w:hAnsi="Arial Narrow" w:cs="Arial"/>
          <w:bCs/>
        </w:rPr>
      </w:pPr>
      <w:r w:rsidRPr="00E4726C">
        <w:rPr>
          <w:rFonts w:ascii="Arial Narrow" w:eastAsia="Calibri" w:hAnsi="Arial Narrow" w:cs="Arial"/>
          <w:bCs/>
        </w:rPr>
        <w:t>E</w:t>
      </w:r>
      <w:r w:rsidR="0056692D" w:rsidRPr="00E4726C">
        <w:rPr>
          <w:rFonts w:ascii="Arial Narrow" w:eastAsia="Calibri" w:hAnsi="Arial Narrow" w:cs="Arial"/>
          <w:bCs/>
        </w:rPr>
        <w:t xml:space="preserve">ligible for publicly funded substance abuse and mental health services pursuant to section 394.674, Florida Statutes; including persons meeting all other eligibility criteria who are </w:t>
      </w:r>
      <w:r w:rsidR="00367BCA" w:rsidRPr="00E4726C">
        <w:rPr>
          <w:rFonts w:ascii="Arial Narrow" w:eastAsia="Calibri" w:hAnsi="Arial Narrow" w:cs="Arial"/>
          <w:bCs/>
        </w:rPr>
        <w:t>underinsured</w:t>
      </w:r>
      <w:r w:rsidR="0056692D" w:rsidRPr="00E4726C">
        <w:rPr>
          <w:rFonts w:ascii="Arial Narrow" w:eastAsia="Calibri" w:hAnsi="Arial Narrow" w:cs="Arial"/>
          <w:bCs/>
        </w:rPr>
        <w:t>;</w:t>
      </w:r>
    </w:p>
    <w:p w14:paraId="3574AB2C" w14:textId="5464DC79" w:rsidR="00F16FF1" w:rsidRPr="00E4726C" w:rsidRDefault="005D7217" w:rsidP="00E4726C">
      <w:pPr>
        <w:pStyle w:val="ListParagraph"/>
        <w:keepNext/>
        <w:numPr>
          <w:ilvl w:val="0"/>
          <w:numId w:val="53"/>
        </w:numPr>
        <w:spacing w:before="120" w:after="120"/>
        <w:contextualSpacing w:val="0"/>
        <w:outlineLvl w:val="0"/>
        <w:rPr>
          <w:rFonts w:ascii="Arial Narrow" w:eastAsia="Calibri" w:hAnsi="Arial Narrow" w:cs="Arial"/>
          <w:bCs/>
        </w:rPr>
      </w:pPr>
      <w:r w:rsidRPr="00E4726C">
        <w:rPr>
          <w:rFonts w:ascii="Arial Narrow" w:eastAsia="Calibri" w:hAnsi="Arial Narrow" w:cs="Arial"/>
          <w:bCs/>
        </w:rPr>
        <w:t xml:space="preserve">Concerns of </w:t>
      </w:r>
      <w:r w:rsidR="004141BA" w:rsidRPr="00E4726C">
        <w:rPr>
          <w:rFonts w:ascii="Arial Narrow" w:eastAsia="Calibri" w:hAnsi="Arial Narrow" w:cs="Arial"/>
          <w:bCs/>
        </w:rPr>
        <w:t xml:space="preserve">parental </w:t>
      </w:r>
      <w:r w:rsidRPr="00E4726C">
        <w:rPr>
          <w:rFonts w:ascii="Arial Narrow" w:eastAsia="Calibri" w:hAnsi="Arial Narrow" w:cs="Arial"/>
          <w:bCs/>
        </w:rPr>
        <w:t>mental health, substance use, or co-occurring disorder</w:t>
      </w:r>
      <w:r w:rsidR="00AF78D0" w:rsidRPr="00E4726C">
        <w:rPr>
          <w:rFonts w:ascii="Arial Narrow" w:eastAsia="Calibri" w:hAnsi="Arial Narrow" w:cs="Arial"/>
          <w:bCs/>
        </w:rPr>
        <w:t xml:space="preserve"> </w:t>
      </w:r>
      <w:r w:rsidRPr="00E4726C">
        <w:rPr>
          <w:rFonts w:ascii="Arial Narrow" w:eastAsia="Calibri" w:hAnsi="Arial Narrow" w:cs="Arial"/>
          <w:bCs/>
        </w:rPr>
        <w:t>that is unmanaged or undiagnosed</w:t>
      </w:r>
      <w:r w:rsidRPr="00E4726C">
        <w:rPr>
          <w:rFonts w:ascii="Arial Narrow" w:eastAsiaTheme="minorHAnsi" w:hAnsi="Arial Narrow"/>
          <w:spacing w:val="-1"/>
        </w:rPr>
        <w:t xml:space="preserve"> </w:t>
      </w:r>
      <w:r w:rsidR="000752F3" w:rsidRPr="00EB76CA">
        <w:rPr>
          <w:rFonts w:ascii="Arial Narrow" w:eastAsiaTheme="minorHAnsi" w:hAnsi="Arial Narrow"/>
          <w:i/>
          <w:iCs/>
          <w:spacing w:val="-1"/>
        </w:rPr>
        <w:t>at the time of referral</w:t>
      </w:r>
      <w:r w:rsidR="00B83E39" w:rsidRPr="00E4726C">
        <w:rPr>
          <w:rFonts w:ascii="Arial Narrow" w:eastAsiaTheme="minorHAnsi" w:hAnsi="Arial Narrow"/>
          <w:spacing w:val="-1"/>
        </w:rPr>
        <w:t>;</w:t>
      </w:r>
      <w:r w:rsidR="00A11950" w:rsidRPr="00E4726C">
        <w:rPr>
          <w:rFonts w:ascii="Arial Narrow" w:eastAsiaTheme="minorHAnsi" w:hAnsi="Arial Narrow"/>
          <w:spacing w:val="-1"/>
        </w:rPr>
        <w:t xml:space="preserve"> and</w:t>
      </w:r>
    </w:p>
    <w:p w14:paraId="4166CE75" w14:textId="0994B9E4" w:rsidR="0056692D" w:rsidRPr="00E4726C" w:rsidRDefault="00117E7F" w:rsidP="00EB76CA">
      <w:pPr>
        <w:pStyle w:val="ListParagraph"/>
        <w:keepNext/>
        <w:numPr>
          <w:ilvl w:val="0"/>
          <w:numId w:val="53"/>
        </w:numPr>
        <w:spacing w:before="120" w:after="120"/>
        <w:contextualSpacing w:val="0"/>
        <w:outlineLvl w:val="0"/>
        <w:rPr>
          <w:rFonts w:ascii="Arial Narrow" w:eastAsia="Calibri" w:hAnsi="Arial Narrow" w:cs="Arial"/>
          <w:bCs/>
        </w:rPr>
      </w:pPr>
      <w:r w:rsidRPr="00E4726C">
        <w:rPr>
          <w:rFonts w:ascii="Arial Narrow" w:eastAsia="Calibri" w:hAnsi="Arial Narrow" w:cs="Arial"/>
          <w:bCs/>
        </w:rPr>
        <w:t xml:space="preserve">Active child welfare involvement </w:t>
      </w:r>
      <w:r w:rsidRPr="00EB76CA">
        <w:rPr>
          <w:rFonts w:ascii="Arial Narrow" w:eastAsia="Calibri" w:hAnsi="Arial Narrow" w:cs="Arial"/>
          <w:bCs/>
          <w:i/>
          <w:iCs/>
        </w:rPr>
        <w:t>a</w:t>
      </w:r>
      <w:r w:rsidR="0024736A" w:rsidRPr="00EB76CA">
        <w:rPr>
          <w:rFonts w:ascii="Arial Narrow" w:eastAsia="Calibri" w:hAnsi="Arial Narrow" w:cs="Arial"/>
          <w:bCs/>
          <w:i/>
          <w:iCs/>
        </w:rPr>
        <w:t>t the time of referral</w:t>
      </w:r>
      <w:r w:rsidR="004141BA" w:rsidRPr="00E4726C">
        <w:rPr>
          <w:rFonts w:ascii="Arial Narrow" w:eastAsia="Calibri" w:hAnsi="Arial Narrow" w:cs="Arial"/>
          <w:bCs/>
        </w:rPr>
        <w:t>.</w:t>
      </w:r>
    </w:p>
    <w:p w14:paraId="4FAABB99" w14:textId="23A9DC89" w:rsidR="00081786" w:rsidRPr="00EB76CA" w:rsidRDefault="0056692D" w:rsidP="00EB76CA">
      <w:pPr>
        <w:keepNext/>
        <w:spacing w:before="120" w:after="120"/>
        <w:outlineLvl w:val="0"/>
        <w:rPr>
          <w:rFonts w:ascii="Arial Narrow" w:hAnsi="Arial Narrow" w:cs="Arial"/>
        </w:rPr>
      </w:pPr>
      <w:r w:rsidRPr="00EB76CA">
        <w:rPr>
          <w:rFonts w:ascii="Arial Narrow" w:eastAsia="Calibri" w:hAnsi="Arial Narrow" w:cs="Arial"/>
          <w:bCs/>
        </w:rPr>
        <w:t>While eligibility is based on at least one parent</w:t>
      </w:r>
      <w:r w:rsidR="00095B35" w:rsidRPr="00EB76CA">
        <w:rPr>
          <w:rFonts w:ascii="Arial Narrow" w:eastAsia="Calibri" w:hAnsi="Arial Narrow" w:cs="Arial"/>
          <w:bCs/>
        </w:rPr>
        <w:t>/guardian</w:t>
      </w:r>
      <w:r w:rsidRPr="00EB76CA">
        <w:rPr>
          <w:rFonts w:ascii="Arial Narrow" w:eastAsia="Calibri" w:hAnsi="Arial Narrow" w:cs="Arial"/>
          <w:bCs/>
        </w:rPr>
        <w:t xml:space="preserve"> in the home meeting criteria, all members of the household may receive and benefit </w:t>
      </w:r>
      <w:r w:rsidR="00930C43" w:rsidRPr="00EB76CA">
        <w:rPr>
          <w:rFonts w:ascii="Arial Narrow" w:eastAsia="Calibri" w:hAnsi="Arial Narrow" w:cs="Arial"/>
          <w:bCs/>
        </w:rPr>
        <w:t xml:space="preserve">from </w:t>
      </w:r>
      <w:r w:rsidRPr="00EB76CA">
        <w:rPr>
          <w:rFonts w:ascii="Arial Narrow" w:eastAsia="Calibri" w:hAnsi="Arial Narrow" w:cs="Arial"/>
          <w:bCs/>
        </w:rPr>
        <w:t xml:space="preserve">services and </w:t>
      </w:r>
      <w:r w:rsidR="00095B35" w:rsidRPr="00EB76CA">
        <w:rPr>
          <w:rFonts w:ascii="Arial Narrow" w:eastAsia="Calibri" w:hAnsi="Arial Narrow" w:cs="Arial"/>
          <w:bCs/>
        </w:rPr>
        <w:t xml:space="preserve">enhanced </w:t>
      </w:r>
      <w:r w:rsidRPr="00EB76CA">
        <w:rPr>
          <w:rFonts w:ascii="Arial Narrow" w:eastAsia="Calibri" w:hAnsi="Arial Narrow" w:cs="Arial"/>
          <w:bCs/>
        </w:rPr>
        <w:t>coordination. This allows for family-focused treatment and ensures that all members of the household are addressing any issue that may impact success from both a behavioral health and child safety perspective.</w:t>
      </w:r>
      <w:r w:rsidR="00081786" w:rsidRPr="00EB76CA">
        <w:rPr>
          <w:rFonts w:ascii="Arial Narrow" w:hAnsi="Arial Narrow" w:cs="Arial"/>
        </w:rPr>
        <w:t xml:space="preserve"> Each parent/guardian that meets the eligibility criteria is counted toward performance measures.</w:t>
      </w:r>
    </w:p>
    <w:p w14:paraId="16F37027" w14:textId="23050D5A" w:rsidR="0071229C" w:rsidRPr="00E4726C" w:rsidRDefault="0071229C" w:rsidP="00EB76CA">
      <w:pPr>
        <w:pStyle w:val="ListParagraph"/>
        <w:keepNext/>
        <w:spacing w:before="120" w:after="120"/>
        <w:ind w:left="0"/>
        <w:outlineLvl w:val="0"/>
        <w:rPr>
          <w:rFonts w:ascii="Arial Narrow" w:eastAsia="Calibri" w:hAnsi="Arial Narrow" w:cs="Arial"/>
          <w:bCs/>
        </w:rPr>
      </w:pPr>
      <w:r w:rsidRPr="00E4726C">
        <w:rPr>
          <w:rFonts w:ascii="Arial Narrow" w:eastAsia="Calibri" w:hAnsi="Arial Narrow" w:cs="Arial"/>
          <w:bCs/>
        </w:rPr>
        <w:t xml:space="preserve">Family Well-being </w:t>
      </w:r>
      <w:r w:rsidR="00C923BF" w:rsidRPr="00E4726C">
        <w:rPr>
          <w:rFonts w:ascii="Arial Narrow" w:eastAsia="Calibri" w:hAnsi="Arial Narrow" w:cs="Arial"/>
          <w:bCs/>
        </w:rPr>
        <w:t xml:space="preserve">Treatment </w:t>
      </w:r>
      <w:r w:rsidRPr="00E4726C">
        <w:rPr>
          <w:rFonts w:ascii="Arial Narrow" w:eastAsia="Calibri" w:hAnsi="Arial Narrow" w:cs="Arial"/>
          <w:bCs/>
        </w:rPr>
        <w:t>Teams may serve families who exceed the financial eligibility while applying a sliding fee scale in accordance with 394.76 F.S. and Chapter 65E-14.018, F.A.C., if no other option for treatment at this level is available.</w:t>
      </w:r>
    </w:p>
    <w:p w14:paraId="1195C71A" w14:textId="77777777" w:rsidR="0056692D" w:rsidRPr="00E4726C" w:rsidRDefault="0056692D" w:rsidP="00EB76CA">
      <w:pPr>
        <w:pStyle w:val="ListParagraph"/>
        <w:tabs>
          <w:tab w:val="left" w:pos="360"/>
        </w:tabs>
        <w:spacing w:before="120" w:after="120"/>
        <w:ind w:left="0"/>
        <w:contextualSpacing w:val="0"/>
        <w:rPr>
          <w:rFonts w:ascii="Arial Narrow" w:eastAsia="Calibri" w:hAnsi="Arial Narrow" w:cs="Arial"/>
          <w:b/>
        </w:rPr>
      </w:pPr>
    </w:p>
    <w:p w14:paraId="10C9D751" w14:textId="77777777" w:rsidR="00EE06F5" w:rsidRPr="00E4726C" w:rsidRDefault="00EE06F5" w:rsidP="00E4726C">
      <w:pPr>
        <w:autoSpaceDE w:val="0"/>
        <w:autoSpaceDN w:val="0"/>
        <w:adjustRightInd w:val="0"/>
        <w:spacing w:before="120" w:after="120"/>
        <w:rPr>
          <w:rFonts w:ascii="Arial Narrow" w:hAnsi="Arial Narrow" w:cs="Arial"/>
          <w:b/>
          <w:bCs/>
          <w:u w:val="single"/>
        </w:rPr>
      </w:pPr>
      <w:r w:rsidRPr="00E4726C">
        <w:rPr>
          <w:rFonts w:ascii="Arial Narrow" w:hAnsi="Arial Narrow" w:cs="Arial"/>
          <w:b/>
          <w:bCs/>
          <w:u w:val="single"/>
        </w:rPr>
        <w:lastRenderedPageBreak/>
        <w:t>Referrals</w:t>
      </w:r>
    </w:p>
    <w:p w14:paraId="2A55F666" w14:textId="61DFF228" w:rsidR="00EE06F5" w:rsidRPr="00E4726C" w:rsidRDefault="00EE06F5" w:rsidP="00E4726C">
      <w:pPr>
        <w:autoSpaceDE w:val="0"/>
        <w:autoSpaceDN w:val="0"/>
        <w:adjustRightInd w:val="0"/>
        <w:spacing w:before="120" w:after="120"/>
        <w:rPr>
          <w:rFonts w:ascii="Arial Narrow" w:hAnsi="Arial Narrow" w:cs="Arial"/>
        </w:rPr>
      </w:pPr>
      <w:r w:rsidRPr="00E4726C">
        <w:rPr>
          <w:rFonts w:ascii="Arial Narrow" w:eastAsia="Calibri" w:hAnsi="Arial Narrow" w:cs="Arial"/>
          <w:bCs/>
        </w:rPr>
        <w:t xml:space="preserve">Family Well-being Treatment Teams </w:t>
      </w:r>
      <w:r w:rsidRPr="00E4726C">
        <w:rPr>
          <w:rFonts w:ascii="Arial Narrow" w:hAnsi="Arial Narrow" w:cs="Arial"/>
        </w:rPr>
        <w:t xml:space="preserve">shall accept families referred by Child Protective Investigators (or other Department representatives), Behavioral Health Consultants, Lead Agencies, Child Welfare Case Management Organizations, Managing Entities, and other providers of services. Other stakeholders working with families with child welfare involvement, such as engagement programs and the Dependency Court system, may also refer to </w:t>
      </w:r>
      <w:r w:rsidRPr="00E4726C">
        <w:rPr>
          <w:rFonts w:ascii="Arial Narrow" w:eastAsia="Calibri" w:hAnsi="Arial Narrow" w:cs="Arial"/>
          <w:bCs/>
        </w:rPr>
        <w:t>Family Well-being Treatment Teams</w:t>
      </w:r>
      <w:r w:rsidRPr="00E4726C">
        <w:rPr>
          <w:rFonts w:ascii="Arial Narrow" w:hAnsi="Arial Narrow" w:cs="Arial"/>
        </w:rPr>
        <w:t>.</w:t>
      </w:r>
    </w:p>
    <w:p w14:paraId="6940532A" w14:textId="77777777" w:rsidR="00EE06F5" w:rsidRPr="00E4726C" w:rsidRDefault="00EE06F5" w:rsidP="00EB76CA">
      <w:pPr>
        <w:pStyle w:val="ListParagraph"/>
        <w:tabs>
          <w:tab w:val="left" w:pos="360"/>
        </w:tabs>
        <w:spacing w:before="120" w:after="120"/>
        <w:ind w:left="0"/>
        <w:contextualSpacing w:val="0"/>
        <w:rPr>
          <w:rFonts w:ascii="Arial Narrow" w:eastAsia="Calibri" w:hAnsi="Arial Narrow" w:cs="Arial"/>
          <w:b/>
        </w:rPr>
      </w:pPr>
    </w:p>
    <w:p w14:paraId="338BCBF5" w14:textId="6C88F5F4" w:rsidR="0089589E" w:rsidRPr="00E4726C" w:rsidRDefault="003A16A4" w:rsidP="00EB76CA">
      <w:pPr>
        <w:pStyle w:val="ListParagraph"/>
        <w:numPr>
          <w:ilvl w:val="0"/>
          <w:numId w:val="35"/>
        </w:numPr>
        <w:tabs>
          <w:tab w:val="left" w:pos="360"/>
        </w:tabs>
        <w:spacing w:before="120" w:after="120"/>
        <w:ind w:left="0" w:firstLine="0"/>
        <w:contextualSpacing w:val="0"/>
        <w:rPr>
          <w:rFonts w:ascii="Arial Narrow" w:eastAsia="Calibri" w:hAnsi="Arial Narrow" w:cs="Arial"/>
          <w:b/>
        </w:rPr>
      </w:pPr>
      <w:r w:rsidRPr="00E4726C">
        <w:rPr>
          <w:rFonts w:ascii="Arial Narrow" w:eastAsia="Calibri" w:hAnsi="Arial Narrow" w:cs="Arial"/>
          <w:b/>
        </w:rPr>
        <w:t>Service Description</w:t>
      </w:r>
    </w:p>
    <w:p w14:paraId="50195F75" w14:textId="1BC7ED52" w:rsidR="00C14E74" w:rsidRPr="00E4726C" w:rsidRDefault="00C14E74" w:rsidP="00EB76CA">
      <w:pPr>
        <w:pStyle w:val="ListParagraph"/>
        <w:spacing w:before="120" w:after="120"/>
        <w:ind w:left="0"/>
        <w:contextualSpacing w:val="0"/>
        <w:rPr>
          <w:rFonts w:ascii="Arial Narrow" w:eastAsia="Calibri" w:hAnsi="Arial Narrow" w:cs="Arial"/>
          <w:bCs/>
        </w:rPr>
      </w:pPr>
      <w:bookmarkStart w:id="3" w:name="_Hlk119578659"/>
      <w:r w:rsidRPr="00E4726C">
        <w:rPr>
          <w:rFonts w:ascii="Arial Narrow" w:eastAsia="Calibri" w:hAnsi="Arial Narrow" w:cs="Arial"/>
          <w:bCs/>
        </w:rPr>
        <w:t>Family Well-being</w:t>
      </w:r>
      <w:r w:rsidR="00650849" w:rsidRPr="00E4726C">
        <w:rPr>
          <w:rFonts w:ascii="Arial Narrow" w:eastAsia="Calibri" w:hAnsi="Arial Narrow" w:cs="Arial"/>
          <w:bCs/>
        </w:rPr>
        <w:t xml:space="preserve"> Treatment </w:t>
      </w:r>
      <w:r w:rsidRPr="00E4726C">
        <w:rPr>
          <w:rFonts w:ascii="Arial Narrow" w:eastAsia="Calibri" w:hAnsi="Arial Narrow" w:cs="Arial"/>
          <w:bCs/>
        </w:rPr>
        <w:t xml:space="preserve">Teams are implemented by community behavioral health providers that work collaboratively with families to explore their culture, beliefs, and values and work together to identify strengths, as well as family needs. Through that process, goals for treatment are developed and adjusted as needed. The family and </w:t>
      </w:r>
      <w:r w:rsidR="00575E1E" w:rsidRPr="00E4726C">
        <w:rPr>
          <w:rFonts w:ascii="Arial Narrow" w:eastAsia="Calibri" w:hAnsi="Arial Narrow" w:cs="Arial"/>
          <w:bCs/>
        </w:rPr>
        <w:t xml:space="preserve">the </w:t>
      </w:r>
      <w:r w:rsidRPr="00E4726C">
        <w:rPr>
          <w:rFonts w:ascii="Arial Narrow" w:eastAsia="Calibri" w:hAnsi="Arial Narrow" w:cs="Arial"/>
          <w:bCs/>
        </w:rPr>
        <w:t xml:space="preserve">Family Well-being </w:t>
      </w:r>
      <w:r w:rsidR="00650849" w:rsidRPr="00E4726C">
        <w:rPr>
          <w:rFonts w:ascii="Arial Narrow" w:eastAsia="Calibri" w:hAnsi="Arial Narrow" w:cs="Arial"/>
          <w:bCs/>
        </w:rPr>
        <w:t xml:space="preserve">Treatment </w:t>
      </w:r>
      <w:r w:rsidRPr="00E4726C">
        <w:rPr>
          <w:rFonts w:ascii="Arial Narrow" w:eastAsia="Calibri" w:hAnsi="Arial Narrow" w:cs="Arial"/>
          <w:bCs/>
        </w:rPr>
        <w:t xml:space="preserve">Teams also work together to identify other, non-clinical supports needed. This can include coaching to address ineffective coping mechanisms and teach and model strategies to positively manage children while balancing everyday stressors </w:t>
      </w:r>
      <w:r w:rsidR="00ED7B89" w:rsidRPr="00E4726C">
        <w:rPr>
          <w:rFonts w:ascii="Arial Narrow" w:eastAsia="Calibri" w:hAnsi="Arial Narrow" w:cs="Arial"/>
          <w:bCs/>
        </w:rPr>
        <w:t xml:space="preserve">associated with </w:t>
      </w:r>
      <w:r w:rsidRPr="00E4726C">
        <w:rPr>
          <w:rFonts w:ascii="Arial Narrow" w:eastAsia="Calibri" w:hAnsi="Arial Narrow" w:cs="Arial"/>
          <w:bCs/>
        </w:rPr>
        <w:t>work, legal, financial, and health.</w:t>
      </w:r>
    </w:p>
    <w:bookmarkEnd w:id="3"/>
    <w:p w14:paraId="4FF30889" w14:textId="6F0ADA8E" w:rsidR="008E7939" w:rsidRPr="00E4726C" w:rsidRDefault="008E7939" w:rsidP="00EB76CA">
      <w:pPr>
        <w:keepNext/>
        <w:spacing w:before="120" w:after="120"/>
        <w:outlineLvl w:val="0"/>
        <w:rPr>
          <w:rFonts w:ascii="Arial Narrow" w:eastAsia="Calibri" w:hAnsi="Arial Narrow" w:cs="Arial"/>
          <w:b/>
          <w:u w:val="single"/>
        </w:rPr>
      </w:pPr>
      <w:r w:rsidRPr="00E4726C">
        <w:rPr>
          <w:rFonts w:ascii="Arial Narrow" w:eastAsia="Calibri" w:hAnsi="Arial Narrow" w:cs="Arial"/>
          <w:b/>
          <w:u w:val="single"/>
        </w:rPr>
        <w:t>Program Goal</w:t>
      </w:r>
      <w:r w:rsidR="00C07FCC" w:rsidRPr="00E4726C">
        <w:rPr>
          <w:rFonts w:ascii="Arial Narrow" w:eastAsia="Calibri" w:hAnsi="Arial Narrow" w:cs="Arial"/>
          <w:b/>
          <w:u w:val="single"/>
        </w:rPr>
        <w:t>s</w:t>
      </w:r>
    </w:p>
    <w:p w14:paraId="4DAE4A12" w14:textId="7098152F" w:rsidR="008E7939" w:rsidRPr="00E4726C" w:rsidRDefault="008E7939" w:rsidP="00EB76CA">
      <w:pPr>
        <w:pStyle w:val="ListParagraph"/>
        <w:keepNext/>
        <w:spacing w:before="120" w:after="120"/>
        <w:ind w:left="0"/>
        <w:contextualSpacing w:val="0"/>
        <w:outlineLvl w:val="0"/>
        <w:rPr>
          <w:rFonts w:ascii="Arial Narrow" w:eastAsia="Calibri" w:hAnsi="Arial Narrow" w:cs="Arial"/>
          <w:bCs/>
        </w:rPr>
      </w:pPr>
      <w:r w:rsidRPr="00E4726C">
        <w:rPr>
          <w:rFonts w:ascii="Arial Narrow" w:eastAsia="Calibri" w:hAnsi="Arial Narrow" w:cs="Arial"/>
          <w:bCs/>
        </w:rPr>
        <w:t xml:space="preserve">The goals of </w:t>
      </w:r>
      <w:r w:rsidR="00757BBF" w:rsidRPr="00E4726C">
        <w:rPr>
          <w:rFonts w:ascii="Arial Narrow" w:eastAsia="Calibri" w:hAnsi="Arial Narrow" w:cs="Arial"/>
          <w:bCs/>
        </w:rPr>
        <w:t>Family Well-being</w:t>
      </w:r>
      <w:r w:rsidRPr="00E4726C">
        <w:rPr>
          <w:rFonts w:ascii="Arial Narrow" w:eastAsia="Calibri" w:hAnsi="Arial Narrow" w:cs="Arial"/>
          <w:bCs/>
        </w:rPr>
        <w:t xml:space="preserve"> </w:t>
      </w:r>
      <w:r w:rsidR="00146167" w:rsidRPr="00E4726C">
        <w:rPr>
          <w:rFonts w:ascii="Arial Narrow" w:eastAsia="Calibri" w:hAnsi="Arial Narrow" w:cs="Arial"/>
          <w:bCs/>
        </w:rPr>
        <w:t xml:space="preserve">Treatment </w:t>
      </w:r>
      <w:r w:rsidRPr="00E4726C">
        <w:rPr>
          <w:rFonts w:ascii="Arial Narrow" w:eastAsia="Calibri" w:hAnsi="Arial Narrow" w:cs="Arial"/>
          <w:bCs/>
        </w:rPr>
        <w:t>Teams are to:</w:t>
      </w:r>
    </w:p>
    <w:p w14:paraId="10CAD58C" w14:textId="40700511" w:rsidR="002E7C99" w:rsidRPr="00E4726C" w:rsidRDefault="008E7939" w:rsidP="00EB76CA">
      <w:pPr>
        <w:pStyle w:val="ListParagraph"/>
        <w:keepNext/>
        <w:numPr>
          <w:ilvl w:val="0"/>
          <w:numId w:val="49"/>
        </w:numPr>
        <w:spacing w:before="120" w:after="120"/>
        <w:contextualSpacing w:val="0"/>
        <w:outlineLvl w:val="0"/>
        <w:rPr>
          <w:rFonts w:ascii="Arial Narrow" w:eastAsia="Calibri" w:hAnsi="Arial Narrow" w:cs="Arial"/>
          <w:bCs/>
        </w:rPr>
      </w:pPr>
      <w:r w:rsidRPr="00E4726C">
        <w:rPr>
          <w:rFonts w:ascii="Arial Narrow" w:eastAsia="Calibri" w:hAnsi="Arial Narrow" w:cs="Arial"/>
          <w:bCs/>
        </w:rPr>
        <w:t xml:space="preserve">Provide early identification of </w:t>
      </w:r>
      <w:r w:rsidR="00A80BBB" w:rsidRPr="00E4726C">
        <w:rPr>
          <w:rFonts w:ascii="Arial Narrow" w:eastAsia="Calibri" w:hAnsi="Arial Narrow" w:cs="Arial"/>
          <w:bCs/>
        </w:rPr>
        <w:t>unmanage</w:t>
      </w:r>
      <w:r w:rsidR="001833A1" w:rsidRPr="00E4726C">
        <w:rPr>
          <w:rFonts w:ascii="Arial Narrow" w:eastAsia="Calibri" w:hAnsi="Arial Narrow" w:cs="Arial"/>
          <w:bCs/>
        </w:rPr>
        <w:t>d</w:t>
      </w:r>
      <w:r w:rsidR="00A80BBB" w:rsidRPr="00E4726C">
        <w:rPr>
          <w:rFonts w:ascii="Arial Narrow" w:eastAsia="Calibri" w:hAnsi="Arial Narrow" w:cs="Arial"/>
          <w:bCs/>
        </w:rPr>
        <w:t xml:space="preserve"> or undiagnosed mental health</w:t>
      </w:r>
      <w:r w:rsidR="00E707D6" w:rsidRPr="00E4726C">
        <w:rPr>
          <w:rFonts w:ascii="Arial Narrow" w:eastAsia="Calibri" w:hAnsi="Arial Narrow" w:cs="Arial"/>
          <w:bCs/>
        </w:rPr>
        <w:t>, substance use,</w:t>
      </w:r>
      <w:r w:rsidR="00A80BBB" w:rsidRPr="00E4726C">
        <w:rPr>
          <w:rFonts w:ascii="Arial Narrow" w:eastAsia="Calibri" w:hAnsi="Arial Narrow" w:cs="Arial"/>
          <w:bCs/>
        </w:rPr>
        <w:t xml:space="preserve"> or co-occurring </w:t>
      </w:r>
      <w:r w:rsidR="006C3D91" w:rsidRPr="00E4726C">
        <w:rPr>
          <w:rFonts w:ascii="Arial Narrow" w:eastAsia="Calibri" w:hAnsi="Arial Narrow" w:cs="Arial"/>
          <w:bCs/>
        </w:rPr>
        <w:t xml:space="preserve">disorders </w:t>
      </w:r>
      <w:r w:rsidR="00A80BBB" w:rsidRPr="00E4726C">
        <w:rPr>
          <w:rFonts w:ascii="Arial Narrow" w:eastAsia="Calibri" w:hAnsi="Arial Narrow" w:cs="Arial"/>
          <w:bCs/>
        </w:rPr>
        <w:t>of</w:t>
      </w:r>
      <w:r w:rsidR="00E707D6" w:rsidRPr="00E4726C">
        <w:rPr>
          <w:rFonts w:ascii="Arial Narrow" w:eastAsia="Calibri" w:hAnsi="Arial Narrow" w:cs="Arial"/>
          <w:bCs/>
        </w:rPr>
        <w:t xml:space="preserve"> </w:t>
      </w:r>
      <w:r w:rsidR="00A80BBB" w:rsidRPr="00E4726C">
        <w:rPr>
          <w:rFonts w:ascii="Arial Narrow" w:eastAsia="Calibri" w:hAnsi="Arial Narrow" w:cs="Arial"/>
          <w:bCs/>
        </w:rPr>
        <w:t>parent(s)</w:t>
      </w:r>
      <w:r w:rsidR="00145456" w:rsidRPr="00E4726C">
        <w:rPr>
          <w:rFonts w:ascii="Arial Narrow" w:eastAsia="Calibri" w:hAnsi="Arial Narrow" w:cs="Arial"/>
          <w:bCs/>
        </w:rPr>
        <w:t>/guardian(s)</w:t>
      </w:r>
      <w:r w:rsidR="002E7C99" w:rsidRPr="00E4726C">
        <w:rPr>
          <w:rFonts w:ascii="Arial Narrow" w:eastAsia="Calibri" w:hAnsi="Arial Narrow" w:cs="Arial"/>
          <w:bCs/>
        </w:rPr>
        <w:t>.</w:t>
      </w:r>
    </w:p>
    <w:p w14:paraId="287FA869" w14:textId="79FC4F10" w:rsidR="008E7939" w:rsidRPr="00E4726C" w:rsidRDefault="002E7C99" w:rsidP="00EB76CA">
      <w:pPr>
        <w:pStyle w:val="ListParagraph"/>
        <w:keepNext/>
        <w:numPr>
          <w:ilvl w:val="0"/>
          <w:numId w:val="49"/>
        </w:numPr>
        <w:spacing w:before="120" w:after="120"/>
        <w:contextualSpacing w:val="0"/>
        <w:outlineLvl w:val="0"/>
        <w:rPr>
          <w:rFonts w:ascii="Arial Narrow" w:eastAsia="Calibri" w:hAnsi="Arial Narrow" w:cs="Arial"/>
          <w:bCs/>
        </w:rPr>
      </w:pPr>
      <w:r w:rsidRPr="00E4726C">
        <w:rPr>
          <w:rFonts w:ascii="Arial Narrow" w:eastAsia="Calibri" w:hAnsi="Arial Narrow" w:cs="Arial"/>
          <w:bCs/>
        </w:rPr>
        <w:t xml:space="preserve">Provide </w:t>
      </w:r>
      <w:r w:rsidR="008E7939" w:rsidRPr="00E4726C">
        <w:rPr>
          <w:rFonts w:ascii="Arial Narrow" w:eastAsia="Calibri" w:hAnsi="Arial Narrow" w:cs="Arial"/>
          <w:bCs/>
        </w:rPr>
        <w:t xml:space="preserve">timely access to intensive behavioral health services to </w:t>
      </w:r>
      <w:r w:rsidR="00A80BBB" w:rsidRPr="00E4726C">
        <w:rPr>
          <w:rFonts w:ascii="Arial Narrow" w:eastAsia="Calibri" w:hAnsi="Arial Narrow" w:cs="Arial"/>
          <w:bCs/>
        </w:rPr>
        <w:t xml:space="preserve">address </w:t>
      </w:r>
      <w:r w:rsidR="001833A1" w:rsidRPr="00E4726C">
        <w:rPr>
          <w:rFonts w:ascii="Arial Narrow" w:eastAsia="Calibri" w:hAnsi="Arial Narrow" w:cs="Arial"/>
          <w:bCs/>
        </w:rPr>
        <w:t xml:space="preserve">concerns related to </w:t>
      </w:r>
      <w:r w:rsidR="00DF777D" w:rsidRPr="00E4726C">
        <w:rPr>
          <w:rFonts w:ascii="Arial Narrow" w:eastAsia="Calibri" w:hAnsi="Arial Narrow" w:cs="Arial"/>
          <w:bCs/>
        </w:rPr>
        <w:t>the well-being of families</w:t>
      </w:r>
      <w:r w:rsidR="008E7939" w:rsidRPr="00E4726C">
        <w:rPr>
          <w:rFonts w:ascii="Arial Narrow" w:eastAsia="Calibri" w:hAnsi="Arial Narrow" w:cs="Arial"/>
          <w:bCs/>
        </w:rPr>
        <w:t>,</w:t>
      </w:r>
      <w:r w:rsidR="00A80BBB" w:rsidRPr="00E4726C">
        <w:rPr>
          <w:rFonts w:ascii="Arial Narrow" w:eastAsia="Calibri" w:hAnsi="Arial Narrow" w:cs="Arial"/>
          <w:bCs/>
        </w:rPr>
        <w:t xml:space="preserve"> as well as address</w:t>
      </w:r>
      <w:r w:rsidR="008E7939" w:rsidRPr="00E4726C">
        <w:rPr>
          <w:rFonts w:ascii="Arial Narrow" w:eastAsia="Calibri" w:hAnsi="Arial Narrow" w:cs="Arial"/>
          <w:bCs/>
        </w:rPr>
        <w:t xml:space="preserve"> food insecurity and housing instability. </w:t>
      </w:r>
    </w:p>
    <w:p w14:paraId="674CC805" w14:textId="3B87A6E0" w:rsidR="00A4014E" w:rsidRPr="00E4726C" w:rsidRDefault="008E7939" w:rsidP="00EB76CA">
      <w:pPr>
        <w:pStyle w:val="ListParagraph"/>
        <w:keepNext/>
        <w:numPr>
          <w:ilvl w:val="0"/>
          <w:numId w:val="49"/>
        </w:numPr>
        <w:spacing w:before="120" w:after="120"/>
        <w:contextualSpacing w:val="0"/>
        <w:outlineLvl w:val="0"/>
        <w:rPr>
          <w:rFonts w:ascii="Arial Narrow" w:eastAsia="Calibri" w:hAnsi="Arial Narrow" w:cs="Arial"/>
          <w:bCs/>
        </w:rPr>
      </w:pPr>
      <w:r w:rsidRPr="00E4726C">
        <w:rPr>
          <w:rFonts w:ascii="Arial Narrow" w:eastAsia="Calibri" w:hAnsi="Arial Narrow" w:cs="Arial"/>
          <w:bCs/>
        </w:rPr>
        <w:t xml:space="preserve">Establish a multidisciplinary approach to community </w:t>
      </w:r>
      <w:r w:rsidR="00F61D79" w:rsidRPr="00E4726C">
        <w:rPr>
          <w:rFonts w:ascii="Arial Narrow" w:eastAsia="Calibri" w:hAnsi="Arial Narrow" w:cs="Arial"/>
          <w:bCs/>
        </w:rPr>
        <w:t xml:space="preserve">behavioral health </w:t>
      </w:r>
      <w:r w:rsidRPr="00E4726C">
        <w:rPr>
          <w:rFonts w:ascii="Arial Narrow" w:eastAsia="Calibri" w:hAnsi="Arial Narrow" w:cs="Arial"/>
          <w:bCs/>
        </w:rPr>
        <w:t>treatment services and safety</w:t>
      </w:r>
      <w:r w:rsidR="000E5E2F" w:rsidRPr="00E4726C">
        <w:rPr>
          <w:rFonts w:ascii="Arial Narrow" w:eastAsia="Calibri" w:hAnsi="Arial Narrow" w:cs="Arial"/>
          <w:bCs/>
        </w:rPr>
        <w:t xml:space="preserve"> planning</w:t>
      </w:r>
      <w:r w:rsidRPr="00E4726C">
        <w:rPr>
          <w:rFonts w:ascii="Arial Narrow" w:eastAsia="Calibri" w:hAnsi="Arial Narrow" w:cs="Arial"/>
          <w:bCs/>
        </w:rPr>
        <w:t>.</w:t>
      </w:r>
    </w:p>
    <w:p w14:paraId="15AAE196" w14:textId="357EB410" w:rsidR="008E7939" w:rsidRPr="00E4726C" w:rsidRDefault="008E7939" w:rsidP="00EB76CA">
      <w:pPr>
        <w:pStyle w:val="ListParagraph"/>
        <w:keepNext/>
        <w:numPr>
          <w:ilvl w:val="0"/>
          <w:numId w:val="49"/>
        </w:numPr>
        <w:spacing w:before="120" w:after="120"/>
        <w:contextualSpacing w:val="0"/>
        <w:outlineLvl w:val="0"/>
        <w:rPr>
          <w:rFonts w:ascii="Arial Narrow" w:eastAsia="Calibri" w:hAnsi="Arial Narrow" w:cs="Arial"/>
          <w:bCs/>
        </w:rPr>
      </w:pPr>
      <w:r w:rsidRPr="00E4726C">
        <w:rPr>
          <w:rFonts w:ascii="Arial Narrow" w:eastAsia="Calibri" w:hAnsi="Arial Narrow" w:cs="Arial"/>
          <w:bCs/>
        </w:rPr>
        <w:t xml:space="preserve">Coordinate </w:t>
      </w:r>
      <w:r w:rsidR="000E5E2F" w:rsidRPr="00E4726C">
        <w:rPr>
          <w:rFonts w:ascii="Arial Narrow" w:eastAsia="Calibri" w:hAnsi="Arial Narrow" w:cs="Arial"/>
          <w:bCs/>
        </w:rPr>
        <w:t xml:space="preserve">safety </w:t>
      </w:r>
      <w:r w:rsidRPr="00E4726C">
        <w:rPr>
          <w:rFonts w:ascii="Arial Narrow" w:eastAsia="Calibri" w:hAnsi="Arial Narrow" w:cs="Arial"/>
          <w:bCs/>
        </w:rPr>
        <w:t xml:space="preserve">planning, service delivery, and engagement strategies with </w:t>
      </w:r>
      <w:r w:rsidR="002E7C99" w:rsidRPr="00E4726C">
        <w:rPr>
          <w:rFonts w:ascii="Arial Narrow" w:eastAsia="Calibri" w:hAnsi="Arial Narrow" w:cs="Arial"/>
          <w:bCs/>
        </w:rPr>
        <w:t xml:space="preserve">Child Protective Investigators (or other Department representatives), </w:t>
      </w:r>
      <w:r w:rsidR="0079306B" w:rsidRPr="00E4726C">
        <w:rPr>
          <w:rFonts w:ascii="Arial Narrow" w:eastAsia="Calibri" w:hAnsi="Arial Narrow" w:cs="Arial"/>
          <w:bCs/>
        </w:rPr>
        <w:t xml:space="preserve">Behavioral Health Consultants, </w:t>
      </w:r>
      <w:r w:rsidRPr="00E4726C">
        <w:rPr>
          <w:rFonts w:ascii="Arial Narrow" w:eastAsia="Calibri" w:hAnsi="Arial Narrow" w:cs="Arial"/>
          <w:bCs/>
        </w:rPr>
        <w:t>Lead Agencies, Child Welfare Case Management Organizations, Managing Entities, and other providers of services.</w:t>
      </w:r>
    </w:p>
    <w:p w14:paraId="38AD0C40" w14:textId="77777777" w:rsidR="008E7939" w:rsidRPr="00E4726C" w:rsidRDefault="008E7939" w:rsidP="00EB76CA">
      <w:pPr>
        <w:pStyle w:val="ListParagraph"/>
        <w:keepNext/>
        <w:numPr>
          <w:ilvl w:val="0"/>
          <w:numId w:val="49"/>
        </w:numPr>
        <w:spacing w:before="120" w:after="120"/>
        <w:contextualSpacing w:val="0"/>
        <w:outlineLvl w:val="0"/>
        <w:rPr>
          <w:rFonts w:ascii="Arial Narrow" w:eastAsia="Calibri" w:hAnsi="Arial Narrow" w:cs="Arial"/>
          <w:bCs/>
        </w:rPr>
      </w:pPr>
      <w:r w:rsidRPr="00E4726C">
        <w:rPr>
          <w:rFonts w:ascii="Arial Narrow" w:eastAsia="Calibri" w:hAnsi="Arial Narrow" w:cs="Arial"/>
          <w:bCs/>
        </w:rPr>
        <w:t>Identify family-driven pathways to recovery and promote sustained recovery through cultural and gender-sensitive treatment and involvement in recovery-oriented services and supports.</w:t>
      </w:r>
    </w:p>
    <w:p w14:paraId="6D02F07A" w14:textId="58CE9B7C" w:rsidR="007D216B" w:rsidRPr="00E4726C" w:rsidRDefault="008E7939" w:rsidP="00EB76CA">
      <w:pPr>
        <w:pStyle w:val="ListParagraph"/>
        <w:keepNext/>
        <w:numPr>
          <w:ilvl w:val="0"/>
          <w:numId w:val="49"/>
        </w:numPr>
        <w:spacing w:before="120" w:after="120"/>
        <w:contextualSpacing w:val="0"/>
        <w:outlineLvl w:val="0"/>
        <w:rPr>
          <w:rFonts w:ascii="Arial Narrow" w:eastAsia="Calibri" w:hAnsi="Arial Narrow" w:cs="Arial"/>
          <w:bCs/>
        </w:rPr>
      </w:pPr>
      <w:r w:rsidRPr="00E4726C">
        <w:rPr>
          <w:rFonts w:ascii="Arial Narrow" w:eastAsia="Calibri" w:hAnsi="Arial Narrow" w:cs="Arial"/>
          <w:bCs/>
        </w:rPr>
        <w:t>Promote increased engagement and retention in treatment services.</w:t>
      </w:r>
    </w:p>
    <w:p w14:paraId="09727572" w14:textId="4D453CB3" w:rsidR="007D216B" w:rsidRPr="00E4726C" w:rsidRDefault="007D216B" w:rsidP="00EB76CA">
      <w:pPr>
        <w:pStyle w:val="ListParagraph"/>
        <w:keepNext/>
        <w:numPr>
          <w:ilvl w:val="0"/>
          <w:numId w:val="49"/>
        </w:numPr>
        <w:spacing w:before="120" w:after="120"/>
        <w:contextualSpacing w:val="0"/>
        <w:outlineLvl w:val="0"/>
        <w:rPr>
          <w:rFonts w:ascii="Arial Narrow" w:eastAsia="Calibri" w:hAnsi="Arial Narrow" w:cs="Arial"/>
          <w:bCs/>
        </w:rPr>
      </w:pPr>
      <w:r w:rsidRPr="00E4726C">
        <w:rPr>
          <w:rFonts w:ascii="Arial Narrow" w:eastAsia="Calibri" w:hAnsi="Arial Narrow" w:cs="Arial"/>
          <w:bCs/>
        </w:rPr>
        <w:t>Prevent the need for entry into the child welfare system, thus re</w:t>
      </w:r>
      <w:r w:rsidR="00AA685F" w:rsidRPr="00E4726C">
        <w:rPr>
          <w:rFonts w:ascii="Arial Narrow" w:eastAsia="Calibri" w:hAnsi="Arial Narrow" w:cs="Arial"/>
          <w:bCs/>
        </w:rPr>
        <w:t>ducing the number of out-of-home placements when safe to do so.</w:t>
      </w:r>
    </w:p>
    <w:p w14:paraId="3A0564B3" w14:textId="117DB0A1" w:rsidR="00C51F58" w:rsidRPr="00EB76CA" w:rsidRDefault="00C51F58" w:rsidP="00E4726C">
      <w:pPr>
        <w:pStyle w:val="ListParagraph"/>
        <w:rPr>
          <w:rFonts w:ascii="Arial Narrow" w:eastAsia="Calibri" w:hAnsi="Arial Narrow"/>
          <w:b/>
        </w:rPr>
      </w:pPr>
    </w:p>
    <w:p w14:paraId="354D51D9" w14:textId="0B8EA4E4" w:rsidR="00846240" w:rsidRPr="00E4726C" w:rsidRDefault="00846240" w:rsidP="00EB76CA">
      <w:pPr>
        <w:keepNext/>
        <w:tabs>
          <w:tab w:val="left" w:pos="360"/>
        </w:tabs>
        <w:spacing w:before="120" w:after="120"/>
        <w:outlineLvl w:val="0"/>
        <w:rPr>
          <w:rFonts w:ascii="Arial Narrow" w:eastAsia="Calibri" w:hAnsi="Arial Narrow" w:cs="Arial"/>
          <w:b/>
          <w:u w:val="single"/>
        </w:rPr>
      </w:pPr>
      <w:bookmarkStart w:id="4" w:name="_Hlk119579928"/>
      <w:r w:rsidRPr="00E4726C">
        <w:rPr>
          <w:rFonts w:ascii="Arial Narrow" w:eastAsia="Calibri" w:hAnsi="Arial Narrow" w:cs="Arial"/>
          <w:b/>
          <w:u w:val="single"/>
        </w:rPr>
        <w:lastRenderedPageBreak/>
        <w:t>Coordination With Other Entities</w:t>
      </w:r>
    </w:p>
    <w:p w14:paraId="239137B3" w14:textId="2BC086FF" w:rsidR="00122216" w:rsidRPr="00EB76CA" w:rsidRDefault="00122216" w:rsidP="00EB76CA">
      <w:pPr>
        <w:keepNext/>
        <w:tabs>
          <w:tab w:val="left" w:pos="360"/>
        </w:tabs>
        <w:spacing w:before="120" w:after="120"/>
        <w:outlineLvl w:val="0"/>
        <w:rPr>
          <w:rFonts w:ascii="Arial Narrow" w:eastAsia="Calibri" w:hAnsi="Arial Narrow" w:cs="Arial"/>
          <w:bCs/>
        </w:rPr>
      </w:pPr>
      <w:r w:rsidRPr="00EB76CA">
        <w:rPr>
          <w:rFonts w:ascii="Arial Narrow" w:eastAsia="Calibri" w:hAnsi="Arial Narrow" w:cs="Arial"/>
          <w:bCs/>
        </w:rPr>
        <w:t xml:space="preserve">Family Well-being </w:t>
      </w:r>
      <w:r w:rsidR="00146167" w:rsidRPr="00EB76CA">
        <w:rPr>
          <w:rFonts w:ascii="Arial Narrow" w:eastAsia="Calibri" w:hAnsi="Arial Narrow" w:cs="Arial"/>
          <w:bCs/>
        </w:rPr>
        <w:t xml:space="preserve">Treatment </w:t>
      </w:r>
      <w:r w:rsidRPr="00EB76CA">
        <w:rPr>
          <w:rFonts w:ascii="Arial Narrow" w:eastAsia="Calibri" w:hAnsi="Arial Narrow" w:cs="Arial"/>
          <w:bCs/>
        </w:rPr>
        <w:t xml:space="preserve">Teams shall accept families referred by the Child Protective Investigators (or other Department representatives), </w:t>
      </w:r>
      <w:r w:rsidR="00ED2AFE" w:rsidRPr="00EB76CA">
        <w:rPr>
          <w:rFonts w:ascii="Arial Narrow" w:eastAsia="Calibri" w:hAnsi="Arial Narrow" w:cs="Arial"/>
          <w:bCs/>
        </w:rPr>
        <w:t xml:space="preserve">Behavioral Health Consultants, </w:t>
      </w:r>
      <w:r w:rsidRPr="00EB76CA">
        <w:rPr>
          <w:rFonts w:ascii="Arial Narrow" w:eastAsia="Calibri" w:hAnsi="Arial Narrow" w:cs="Arial"/>
          <w:bCs/>
        </w:rPr>
        <w:t>Lead Agencies, Child Welfare Case Management Organizations, and Managing Entities.</w:t>
      </w:r>
    </w:p>
    <w:p w14:paraId="7149A916" w14:textId="43B880EB" w:rsidR="007A0A64" w:rsidRPr="00EB76CA" w:rsidRDefault="00D21F15" w:rsidP="00EB76CA">
      <w:pPr>
        <w:keepNext/>
        <w:tabs>
          <w:tab w:val="left" w:pos="360"/>
        </w:tabs>
        <w:spacing w:before="120" w:after="120"/>
        <w:outlineLvl w:val="0"/>
        <w:rPr>
          <w:rFonts w:ascii="Arial Narrow" w:eastAsia="Calibri" w:hAnsi="Arial Narrow" w:cs="Arial"/>
          <w:bCs/>
        </w:rPr>
      </w:pPr>
      <w:bookmarkStart w:id="5" w:name="_Hlk159224955"/>
      <w:r w:rsidRPr="00EB76CA">
        <w:rPr>
          <w:rFonts w:ascii="Arial Narrow" w:eastAsia="Calibri" w:hAnsi="Arial Narrow" w:cs="Arial"/>
          <w:bCs/>
        </w:rPr>
        <w:t xml:space="preserve">Family Well-being </w:t>
      </w:r>
      <w:r w:rsidR="007B0266" w:rsidRPr="00EB76CA">
        <w:rPr>
          <w:rFonts w:ascii="Arial Narrow" w:eastAsia="Calibri" w:hAnsi="Arial Narrow" w:cs="Arial"/>
          <w:bCs/>
        </w:rPr>
        <w:t xml:space="preserve">Treatment </w:t>
      </w:r>
      <w:r w:rsidRPr="00EB76CA">
        <w:rPr>
          <w:rFonts w:ascii="Arial Narrow" w:eastAsia="Calibri" w:hAnsi="Arial Narrow" w:cs="Arial"/>
          <w:bCs/>
        </w:rPr>
        <w:t xml:space="preserve">Teams </w:t>
      </w:r>
      <w:bookmarkEnd w:id="5"/>
      <w:r w:rsidR="00846240" w:rsidRPr="00EB76CA">
        <w:rPr>
          <w:rFonts w:ascii="Arial Narrow" w:eastAsia="Calibri" w:hAnsi="Arial Narrow" w:cs="Arial"/>
          <w:bCs/>
        </w:rPr>
        <w:t xml:space="preserve">must collaborate with the family receiving services to identify and access services available from other child and family serving agencies to address systemic needs including, but not limited to, primary health care, child welfare, juvenile justice, corrections, and education. </w:t>
      </w:r>
    </w:p>
    <w:p w14:paraId="6461122B" w14:textId="77777777" w:rsidR="00364F99" w:rsidRPr="00E4726C" w:rsidRDefault="00364F99" w:rsidP="00EB76CA">
      <w:pPr>
        <w:keepNext/>
        <w:tabs>
          <w:tab w:val="left" w:pos="360"/>
        </w:tabs>
        <w:spacing w:before="120" w:after="120"/>
        <w:ind w:left="360"/>
        <w:outlineLvl w:val="0"/>
        <w:rPr>
          <w:rFonts w:ascii="Arial Narrow" w:eastAsia="Calibri" w:hAnsi="Arial Narrow" w:cs="Arial"/>
          <w:b/>
          <w:u w:val="single"/>
        </w:rPr>
      </w:pPr>
    </w:p>
    <w:bookmarkEnd w:id="4"/>
    <w:p w14:paraId="3D4051BF" w14:textId="735A46DB" w:rsidR="0089589E" w:rsidRDefault="003A16A4" w:rsidP="00E4726C">
      <w:pPr>
        <w:pStyle w:val="ListParagraph"/>
        <w:numPr>
          <w:ilvl w:val="0"/>
          <w:numId w:val="35"/>
        </w:numPr>
        <w:tabs>
          <w:tab w:val="left" w:pos="360"/>
        </w:tabs>
        <w:spacing w:before="120" w:after="120"/>
        <w:ind w:left="0" w:firstLine="0"/>
        <w:contextualSpacing w:val="0"/>
        <w:rPr>
          <w:rFonts w:ascii="Arial Narrow" w:eastAsia="Calibri" w:hAnsi="Arial Narrow" w:cs="Arial"/>
          <w:b/>
        </w:rPr>
      </w:pPr>
      <w:r w:rsidRPr="00E4726C">
        <w:rPr>
          <w:rFonts w:ascii="Arial Narrow" w:eastAsia="Calibri" w:hAnsi="Arial Narrow" w:cs="Arial"/>
          <w:b/>
        </w:rPr>
        <w:t>Outcome Measures</w:t>
      </w:r>
    </w:p>
    <w:p w14:paraId="030DE041" w14:textId="24C182E4" w:rsidR="007630E4" w:rsidRPr="00E4726C" w:rsidRDefault="007630E4" w:rsidP="00EB76CA">
      <w:pPr>
        <w:spacing w:before="120" w:after="120"/>
        <w:rPr>
          <w:rFonts w:ascii="Arial Narrow" w:eastAsia="Times New Roman" w:hAnsi="Arial Narrow" w:cs="Arial"/>
          <w:kern w:val="32"/>
          <w:lang w:eastAsia="x-none"/>
        </w:rPr>
      </w:pPr>
      <w:r w:rsidRPr="00E4726C">
        <w:rPr>
          <w:rFonts w:ascii="Arial Narrow" w:eastAsia="Times New Roman" w:hAnsi="Arial Narrow" w:cs="Arial"/>
          <w:kern w:val="32"/>
          <w:lang w:eastAsia="x-none"/>
        </w:rPr>
        <w:t xml:space="preserve">The Managing Entity </w:t>
      </w:r>
      <w:r w:rsidR="00A8684C" w:rsidRPr="00E4726C">
        <w:rPr>
          <w:rFonts w:ascii="Arial Narrow" w:eastAsia="Times New Roman" w:hAnsi="Arial Narrow" w:cs="Arial"/>
          <w:kern w:val="32"/>
          <w:lang w:eastAsia="x-none"/>
        </w:rPr>
        <w:t>must</w:t>
      </w:r>
      <w:r w:rsidRPr="00E4726C">
        <w:rPr>
          <w:rFonts w:ascii="Arial Narrow" w:eastAsia="Times New Roman" w:hAnsi="Arial Narrow" w:cs="Arial"/>
          <w:kern w:val="32"/>
          <w:lang w:eastAsia="x-none"/>
        </w:rPr>
        <w:t xml:space="preserve"> include </w:t>
      </w:r>
      <w:r w:rsidR="001615DF" w:rsidRPr="00E4726C">
        <w:rPr>
          <w:rFonts w:ascii="Arial Narrow" w:eastAsia="Times New Roman" w:hAnsi="Arial Narrow" w:cs="Arial"/>
          <w:kern w:val="32"/>
          <w:lang w:eastAsia="x-none"/>
        </w:rPr>
        <w:t xml:space="preserve">the following </w:t>
      </w:r>
      <w:r w:rsidRPr="00E4726C">
        <w:rPr>
          <w:rFonts w:ascii="Arial Narrow" w:eastAsia="Times New Roman" w:hAnsi="Arial Narrow" w:cs="Arial"/>
          <w:kern w:val="32"/>
          <w:lang w:eastAsia="x-none"/>
        </w:rPr>
        <w:t xml:space="preserve">performance measures in each subcontract:  </w:t>
      </w:r>
    </w:p>
    <w:p w14:paraId="4660C999" w14:textId="693A1824" w:rsidR="007630E4" w:rsidRPr="00EB76CA" w:rsidRDefault="007630E4" w:rsidP="00EB76CA">
      <w:pPr>
        <w:pStyle w:val="ListParagraph"/>
        <w:keepNext/>
        <w:numPr>
          <w:ilvl w:val="0"/>
          <w:numId w:val="49"/>
        </w:numPr>
        <w:spacing w:before="120" w:after="120"/>
        <w:contextualSpacing w:val="0"/>
        <w:outlineLvl w:val="0"/>
        <w:rPr>
          <w:rFonts w:ascii="Arial Narrow" w:eastAsia="Calibri" w:hAnsi="Arial Narrow"/>
        </w:rPr>
      </w:pPr>
      <w:bookmarkStart w:id="6" w:name="_Hlk172097710"/>
      <w:r w:rsidRPr="00EB76CA">
        <w:rPr>
          <w:rFonts w:ascii="Arial Narrow" w:eastAsia="Calibri" w:hAnsi="Arial Narrow"/>
        </w:rPr>
        <w:t>Successful completion of treatment or satisfactory progress in recovery</w:t>
      </w:r>
    </w:p>
    <w:bookmarkEnd w:id="6"/>
    <w:p w14:paraId="0A22BDF7" w14:textId="03BEFB28" w:rsidR="007630E4" w:rsidRPr="00E4726C" w:rsidRDefault="007630E4" w:rsidP="00EB76CA">
      <w:pPr>
        <w:pStyle w:val="ListParagraph"/>
        <w:keepNext/>
        <w:numPr>
          <w:ilvl w:val="0"/>
          <w:numId w:val="49"/>
        </w:numPr>
        <w:spacing w:before="120" w:after="120"/>
        <w:contextualSpacing w:val="0"/>
        <w:outlineLvl w:val="0"/>
        <w:rPr>
          <w:rFonts w:ascii="Arial Narrow" w:eastAsia="Calibri" w:hAnsi="Arial Narrow" w:cs="Arial"/>
          <w:bCs/>
        </w:rPr>
      </w:pPr>
      <w:r w:rsidRPr="00E4726C">
        <w:rPr>
          <w:rFonts w:ascii="Arial Narrow" w:eastAsia="Calibri" w:hAnsi="Arial Narrow" w:cs="Arial"/>
          <w:bCs/>
        </w:rPr>
        <w:t>Improvement in caregiver protective capacities</w:t>
      </w:r>
    </w:p>
    <w:p w14:paraId="73A5B73F" w14:textId="60634E70" w:rsidR="00073F82" w:rsidRPr="00E4726C" w:rsidRDefault="00073F82" w:rsidP="00EB76CA">
      <w:pPr>
        <w:pStyle w:val="ListParagraph"/>
        <w:keepNext/>
        <w:numPr>
          <w:ilvl w:val="0"/>
          <w:numId w:val="49"/>
        </w:numPr>
        <w:spacing w:before="120" w:after="120"/>
        <w:contextualSpacing w:val="0"/>
        <w:outlineLvl w:val="0"/>
        <w:rPr>
          <w:rFonts w:ascii="Arial Narrow" w:eastAsia="Calibri" w:hAnsi="Arial Narrow" w:cs="Arial"/>
          <w:bCs/>
        </w:rPr>
      </w:pPr>
      <w:r w:rsidRPr="00E4726C">
        <w:rPr>
          <w:rFonts w:ascii="Arial Narrow" w:eastAsia="Calibri" w:hAnsi="Arial Narrow" w:cs="Arial"/>
          <w:bCs/>
        </w:rPr>
        <w:t>Stable housing environment</w:t>
      </w:r>
    </w:p>
    <w:p w14:paraId="0F7B96CF" w14:textId="756D9264" w:rsidR="00073F82" w:rsidRPr="00E4726C" w:rsidRDefault="00073F82" w:rsidP="00EB76CA">
      <w:pPr>
        <w:pStyle w:val="ListParagraph"/>
        <w:keepNext/>
        <w:numPr>
          <w:ilvl w:val="0"/>
          <w:numId w:val="49"/>
        </w:numPr>
        <w:spacing w:before="120" w:after="120"/>
        <w:contextualSpacing w:val="0"/>
        <w:outlineLvl w:val="0"/>
        <w:rPr>
          <w:rFonts w:ascii="Arial Narrow" w:eastAsia="Calibri" w:hAnsi="Arial Narrow" w:cs="Arial"/>
          <w:bCs/>
        </w:rPr>
      </w:pPr>
      <w:r w:rsidRPr="00E4726C">
        <w:rPr>
          <w:rFonts w:ascii="Arial Narrow" w:eastAsia="Calibri" w:hAnsi="Arial Narrow" w:cs="Arial"/>
          <w:bCs/>
        </w:rPr>
        <w:t xml:space="preserve">School attendance, gainful </w:t>
      </w:r>
      <w:r w:rsidR="00EB76CA" w:rsidRPr="00E4726C">
        <w:rPr>
          <w:rFonts w:ascii="Arial Narrow" w:eastAsia="Calibri" w:hAnsi="Arial Narrow" w:cs="Arial"/>
          <w:bCs/>
        </w:rPr>
        <w:t>employment,</w:t>
      </w:r>
      <w:r w:rsidRPr="00E4726C">
        <w:rPr>
          <w:rFonts w:ascii="Arial Narrow" w:eastAsia="Calibri" w:hAnsi="Arial Narrow" w:cs="Arial"/>
          <w:bCs/>
        </w:rPr>
        <w:t xml:space="preserve"> or other significant indicators of successful community involvement</w:t>
      </w:r>
    </w:p>
    <w:p w14:paraId="2288B016" w14:textId="4DE6AEF4" w:rsidR="00EB4951" w:rsidRPr="00EB76CA" w:rsidRDefault="00ED1F44" w:rsidP="00EB76CA">
      <w:pPr>
        <w:rPr>
          <w:rFonts w:ascii="Arial Narrow" w:eastAsia="Calibri" w:hAnsi="Arial Narrow" w:cs="Arial"/>
          <w:bCs/>
        </w:rPr>
      </w:pPr>
      <w:r w:rsidRPr="00EB76CA">
        <w:rPr>
          <w:rFonts w:ascii="Arial Narrow" w:eastAsia="Calibri" w:hAnsi="Arial Narrow" w:cs="Arial"/>
          <w:b/>
        </w:rPr>
        <w:t>Beginning Fiscal Year 2024-25</w:t>
      </w:r>
      <w:r w:rsidRPr="00EB76CA">
        <w:rPr>
          <w:rFonts w:ascii="Arial Narrow" w:eastAsia="Calibri" w:hAnsi="Arial Narrow" w:cs="Arial"/>
          <w:bCs/>
        </w:rPr>
        <w:t>, the Managing Entities shall collect and analyze baseline-setting data for the following potential performance measures. The Department and the Managing Entities will evaluate the effectiveness and reasonableness of adopting additional measures for future program implementation.</w:t>
      </w:r>
    </w:p>
    <w:p w14:paraId="407B4A96" w14:textId="10E7AA9B" w:rsidR="00ED1F44" w:rsidRPr="00E4726C" w:rsidRDefault="00ED1F44" w:rsidP="00EB76CA">
      <w:pPr>
        <w:pStyle w:val="ListParagraph"/>
        <w:keepNext/>
        <w:numPr>
          <w:ilvl w:val="0"/>
          <w:numId w:val="59"/>
        </w:numPr>
        <w:spacing w:before="120" w:after="120"/>
        <w:outlineLvl w:val="0"/>
        <w:rPr>
          <w:rFonts w:ascii="Arial Narrow" w:eastAsia="Calibri" w:hAnsi="Arial Narrow" w:cs="Arial"/>
          <w:bCs/>
        </w:rPr>
      </w:pPr>
      <w:r w:rsidRPr="00EB76CA">
        <w:rPr>
          <w:rFonts w:ascii="Arial Narrow" w:eastAsia="Calibri" w:hAnsi="Arial Narrow" w:cs="Arial"/>
          <w:bCs/>
          <w:i/>
          <w:iCs/>
        </w:rPr>
        <w:t>50 percent</w:t>
      </w:r>
      <w:r w:rsidRPr="00EB76CA">
        <w:rPr>
          <w:rFonts w:ascii="Arial Narrow" w:eastAsia="Calibri" w:hAnsi="Arial Narrow" w:cs="Arial"/>
          <w:bCs/>
        </w:rPr>
        <w:t xml:space="preserve"> </w:t>
      </w:r>
      <w:r w:rsidRPr="00E4726C">
        <w:rPr>
          <w:rFonts w:ascii="Arial Narrow" w:eastAsia="Calibri" w:hAnsi="Arial Narrow" w:cs="Arial"/>
          <w:bCs/>
          <w:u w:val="single"/>
        </w:rPr>
        <w:t>successful completion</w:t>
      </w:r>
      <w:r w:rsidRPr="00EB76CA">
        <w:rPr>
          <w:rFonts w:ascii="Arial Narrow" w:eastAsia="Calibri" w:hAnsi="Arial Narrow" w:cs="Arial"/>
          <w:bCs/>
        </w:rPr>
        <w:t xml:space="preserve"> of treatment</w:t>
      </w:r>
      <w:r w:rsidRPr="00E4726C">
        <w:rPr>
          <w:rFonts w:ascii="Arial Narrow" w:eastAsia="Calibri" w:hAnsi="Arial Narrow" w:cs="Arial"/>
          <w:bCs/>
        </w:rPr>
        <w:t xml:space="preserve"> or </w:t>
      </w:r>
      <w:r w:rsidRPr="00EB76CA">
        <w:rPr>
          <w:rFonts w:ascii="Arial Narrow" w:eastAsia="Calibri" w:hAnsi="Arial Narrow" w:cs="Arial"/>
          <w:bCs/>
        </w:rPr>
        <w:t>satisfactory progress in recovery</w:t>
      </w:r>
      <w:r w:rsidRPr="00E4726C">
        <w:rPr>
          <w:rFonts w:ascii="Arial Narrow" w:eastAsia="Calibri" w:hAnsi="Arial Narrow" w:cs="Arial"/>
          <w:bCs/>
        </w:rPr>
        <w:t xml:space="preserve"> of </w:t>
      </w:r>
      <w:r w:rsidR="00073F82" w:rsidRPr="00E4726C">
        <w:rPr>
          <w:rFonts w:ascii="Arial Narrow" w:eastAsia="Calibri" w:hAnsi="Arial Narrow" w:cs="Arial"/>
          <w:bCs/>
        </w:rPr>
        <w:t>all individuals served</w:t>
      </w:r>
      <w:r w:rsidRPr="00E4726C">
        <w:rPr>
          <w:rFonts w:ascii="Arial Narrow" w:eastAsia="Calibri" w:hAnsi="Arial Narrow" w:cs="Arial"/>
          <w:bCs/>
        </w:rPr>
        <w:t>.</w:t>
      </w:r>
    </w:p>
    <w:p w14:paraId="45BA7881" w14:textId="54E7F544" w:rsidR="00ED1F44" w:rsidRPr="00E4726C" w:rsidRDefault="00ED1F44" w:rsidP="00E4726C">
      <w:pPr>
        <w:pStyle w:val="ListParagraph"/>
        <w:numPr>
          <w:ilvl w:val="0"/>
          <w:numId w:val="59"/>
        </w:numPr>
        <w:rPr>
          <w:rFonts w:ascii="Arial Narrow" w:eastAsia="Calibri" w:hAnsi="Arial Narrow" w:cs="Arial"/>
          <w:bCs/>
        </w:rPr>
      </w:pPr>
      <w:r w:rsidRPr="00EB76CA">
        <w:rPr>
          <w:rFonts w:ascii="Arial Narrow" w:eastAsia="Calibri" w:hAnsi="Arial Narrow" w:cs="Arial"/>
          <w:bCs/>
        </w:rPr>
        <w:t xml:space="preserve">On an annual basis, </w:t>
      </w:r>
      <w:r w:rsidRPr="00EB76CA">
        <w:rPr>
          <w:rFonts w:ascii="Arial Narrow" w:eastAsia="Calibri" w:hAnsi="Arial Narrow" w:cs="Arial"/>
          <w:bCs/>
          <w:i/>
          <w:iCs/>
        </w:rPr>
        <w:t>75 percent</w:t>
      </w:r>
      <w:r w:rsidRPr="00EB76CA">
        <w:rPr>
          <w:rFonts w:ascii="Arial Narrow" w:eastAsia="Calibri" w:hAnsi="Arial Narrow" w:cs="Arial"/>
          <w:bCs/>
        </w:rPr>
        <w:t xml:space="preserve"> of all individuals served will either maintain or show improvement in their </w:t>
      </w:r>
      <w:r w:rsidRPr="00EB76CA">
        <w:rPr>
          <w:rFonts w:ascii="Arial Narrow" w:eastAsia="Calibri" w:hAnsi="Arial Narrow" w:cs="Arial"/>
          <w:bCs/>
          <w:u w:val="single"/>
        </w:rPr>
        <w:t>level of functioning</w:t>
      </w:r>
      <w:r w:rsidRPr="00EB76CA">
        <w:rPr>
          <w:rFonts w:ascii="Arial Narrow" w:eastAsia="Calibri" w:hAnsi="Arial Narrow" w:cs="Arial"/>
          <w:bCs/>
        </w:rPr>
        <w:t>, as measured by a valid assessment tool or rating scale.</w:t>
      </w:r>
    </w:p>
    <w:p w14:paraId="4D7A2B70" w14:textId="77777777" w:rsidR="00073F82" w:rsidRPr="00EB76CA" w:rsidRDefault="00ED1F44" w:rsidP="00EB76CA">
      <w:pPr>
        <w:pStyle w:val="ListParagraph"/>
        <w:numPr>
          <w:ilvl w:val="0"/>
          <w:numId w:val="59"/>
        </w:numPr>
        <w:spacing w:before="120" w:after="120"/>
        <w:rPr>
          <w:rFonts w:ascii="Arial Narrow" w:eastAsia="Times New Roman" w:hAnsi="Arial Narrow" w:cs="Times New Roman"/>
          <w:bCs/>
          <w:spacing w:val="-1"/>
        </w:rPr>
      </w:pPr>
      <w:r w:rsidRPr="00E4726C">
        <w:rPr>
          <w:rFonts w:ascii="Arial Narrow" w:eastAsia="Calibri" w:hAnsi="Arial Narrow" w:cs="Arial"/>
          <w:bCs/>
        </w:rPr>
        <w:t xml:space="preserve">On an annual basis, </w:t>
      </w:r>
      <w:r w:rsidRPr="00EB76CA">
        <w:rPr>
          <w:rFonts w:ascii="Arial Narrow" w:eastAsia="Calibri" w:hAnsi="Arial Narrow" w:cs="Arial"/>
          <w:bCs/>
          <w:i/>
          <w:iCs/>
        </w:rPr>
        <w:t>75 percent</w:t>
      </w:r>
      <w:r w:rsidRPr="00E4726C">
        <w:rPr>
          <w:rFonts w:ascii="Arial Narrow" w:eastAsia="Calibri" w:hAnsi="Arial Narrow" w:cs="Arial"/>
          <w:bCs/>
        </w:rPr>
        <w:t xml:space="preserve"> of all individuals served will either maintain or show improvement in their </w:t>
      </w:r>
      <w:r w:rsidRPr="00EB76CA">
        <w:rPr>
          <w:rFonts w:ascii="Arial Narrow" w:eastAsia="Calibri" w:hAnsi="Arial Narrow" w:cs="Arial"/>
          <w:bCs/>
          <w:u w:val="single"/>
        </w:rPr>
        <w:t>parenting capacity</w:t>
      </w:r>
      <w:r w:rsidRPr="00E4726C">
        <w:rPr>
          <w:rFonts w:ascii="Arial Narrow" w:eastAsia="Calibri" w:hAnsi="Arial Narrow" w:cs="Arial"/>
          <w:bCs/>
        </w:rPr>
        <w:t>, as measured by a valid assessment tool or rating scale.</w:t>
      </w:r>
    </w:p>
    <w:p w14:paraId="59120FA5" w14:textId="088A1EED" w:rsidR="00073F82" w:rsidRPr="00E4726C" w:rsidRDefault="00073F82" w:rsidP="00EB76CA">
      <w:pPr>
        <w:pStyle w:val="ListParagraph"/>
        <w:numPr>
          <w:ilvl w:val="0"/>
          <w:numId w:val="59"/>
        </w:numPr>
        <w:spacing w:before="120" w:after="120"/>
        <w:rPr>
          <w:rFonts w:ascii="Arial Narrow" w:eastAsia="Times New Roman" w:hAnsi="Arial Narrow" w:cs="Times New Roman"/>
          <w:bCs/>
          <w:spacing w:val="-1"/>
        </w:rPr>
      </w:pPr>
      <w:r w:rsidRPr="00E4726C">
        <w:rPr>
          <w:rFonts w:ascii="Arial Narrow" w:eastAsia="Times New Roman" w:hAnsi="Arial Narrow" w:cs="Times New Roman"/>
          <w:bCs/>
          <w:spacing w:val="-1"/>
        </w:rPr>
        <w:t xml:space="preserve">Upon successful completion, </w:t>
      </w:r>
      <w:r w:rsidRPr="00EB76CA">
        <w:rPr>
          <w:rFonts w:ascii="Arial Narrow" w:eastAsia="Times New Roman" w:hAnsi="Arial Narrow" w:cs="Times New Roman"/>
          <w:bCs/>
          <w:i/>
          <w:iCs/>
          <w:spacing w:val="-1"/>
        </w:rPr>
        <w:t>95 percent</w:t>
      </w:r>
      <w:r w:rsidRPr="00EB76CA">
        <w:rPr>
          <w:rFonts w:ascii="Arial Narrow" w:eastAsia="Times New Roman" w:hAnsi="Arial Narrow" w:cs="Times New Roman"/>
          <w:bCs/>
          <w:spacing w:val="-1"/>
        </w:rPr>
        <w:t xml:space="preserve"> of parent(s)/guardian(s) </w:t>
      </w:r>
      <w:r w:rsidRPr="00E4726C">
        <w:rPr>
          <w:rFonts w:ascii="Arial Narrow" w:eastAsia="Times New Roman" w:hAnsi="Arial Narrow" w:cs="Times New Roman"/>
          <w:bCs/>
          <w:spacing w:val="-1"/>
        </w:rPr>
        <w:t xml:space="preserve">will live in a </w:t>
      </w:r>
      <w:r w:rsidRPr="00EB76CA">
        <w:rPr>
          <w:rFonts w:ascii="Arial Narrow" w:eastAsia="Times New Roman" w:hAnsi="Arial Narrow" w:cs="Times New Roman"/>
          <w:bCs/>
          <w:spacing w:val="-1"/>
          <w:u w:val="single"/>
        </w:rPr>
        <w:t>stable housing environment</w:t>
      </w:r>
      <w:r w:rsidRPr="00E4726C">
        <w:rPr>
          <w:rFonts w:ascii="Arial Narrow" w:eastAsia="Times New Roman" w:hAnsi="Arial Narrow" w:cs="Times New Roman"/>
          <w:bCs/>
          <w:spacing w:val="-1"/>
        </w:rPr>
        <w:t>:</w:t>
      </w:r>
    </w:p>
    <w:p w14:paraId="24EF24E7" w14:textId="77777777" w:rsidR="00073F82" w:rsidRPr="00E4726C" w:rsidRDefault="00073F82" w:rsidP="00EB76CA">
      <w:pPr>
        <w:numPr>
          <w:ilvl w:val="0"/>
          <w:numId w:val="55"/>
        </w:numPr>
        <w:spacing w:before="120" w:after="120"/>
        <w:ind w:left="1440"/>
        <w:rPr>
          <w:rFonts w:ascii="Arial Narrow" w:eastAsia="Times New Roman" w:hAnsi="Arial Narrow" w:cs="Times New Roman"/>
          <w:bCs/>
          <w:spacing w:val="-1"/>
        </w:rPr>
      </w:pPr>
      <w:r w:rsidRPr="00E4726C">
        <w:rPr>
          <w:rFonts w:ascii="Arial Narrow" w:eastAsia="Times New Roman" w:hAnsi="Arial Narrow" w:cs="Times New Roman"/>
          <w:bCs/>
          <w:spacing w:val="-1"/>
        </w:rPr>
        <w:t>Stable housing environment is defined as: Independent Living (Alone, with Relatives, with Non-Relatives), Dependent Living (with Relatives, with Non-Relatives), Foster Care/Home (including Extended Foster Care for ages 18-21), or Supported Housing.</w:t>
      </w:r>
    </w:p>
    <w:p w14:paraId="05678458" w14:textId="1F5262A5" w:rsidR="00073F82" w:rsidRPr="00EB76CA" w:rsidRDefault="00073F82" w:rsidP="00EB76CA">
      <w:pPr>
        <w:pStyle w:val="ListParagraph"/>
        <w:keepNext/>
        <w:numPr>
          <w:ilvl w:val="0"/>
          <w:numId w:val="59"/>
        </w:numPr>
        <w:spacing w:before="120" w:after="120"/>
        <w:rPr>
          <w:rFonts w:ascii="Arial Narrow" w:eastAsia="Times New Roman" w:hAnsi="Arial Narrow" w:cs="Times New Roman"/>
          <w:bCs/>
          <w:spacing w:val="-1"/>
        </w:rPr>
      </w:pPr>
      <w:r w:rsidRPr="00EB76CA">
        <w:rPr>
          <w:rFonts w:ascii="Arial Narrow" w:eastAsia="Times New Roman" w:hAnsi="Arial Narrow" w:cs="Times New Roman"/>
          <w:bCs/>
          <w:spacing w:val="-1"/>
        </w:rPr>
        <w:t>Upon successful completion</w:t>
      </w:r>
      <w:r w:rsidRPr="00E4726C">
        <w:rPr>
          <w:rFonts w:ascii="Arial Narrow" w:eastAsia="Times New Roman" w:hAnsi="Arial Narrow" w:cs="Times New Roman"/>
          <w:bCs/>
          <w:spacing w:val="-1"/>
        </w:rPr>
        <w:t>,</w:t>
      </w:r>
      <w:r w:rsidRPr="00EB76CA">
        <w:rPr>
          <w:rFonts w:ascii="Arial Narrow" w:eastAsia="Times New Roman" w:hAnsi="Arial Narrow" w:cs="Times New Roman"/>
          <w:bCs/>
          <w:spacing w:val="-1"/>
        </w:rPr>
        <w:t xml:space="preserve"> </w:t>
      </w:r>
      <w:r w:rsidRPr="00EB76CA">
        <w:rPr>
          <w:rFonts w:ascii="Arial Narrow" w:eastAsia="Times New Roman" w:hAnsi="Arial Narrow" w:cs="Times New Roman"/>
          <w:bCs/>
          <w:i/>
          <w:iCs/>
          <w:spacing w:val="-1"/>
        </w:rPr>
        <w:t>95 percent</w:t>
      </w:r>
      <w:r w:rsidRPr="00EB76CA">
        <w:rPr>
          <w:rFonts w:ascii="Arial Narrow" w:eastAsia="Times New Roman" w:hAnsi="Arial Narrow" w:cs="Times New Roman"/>
          <w:bCs/>
          <w:spacing w:val="-1"/>
        </w:rPr>
        <w:t xml:space="preserve"> of parent(s)/guardian(s) will have </w:t>
      </w:r>
      <w:r w:rsidRPr="00EB76CA">
        <w:rPr>
          <w:rFonts w:ascii="Arial Narrow" w:eastAsia="Times New Roman" w:hAnsi="Arial Narrow" w:cs="Times New Roman"/>
          <w:bCs/>
          <w:spacing w:val="-1"/>
          <w:u w:val="single"/>
        </w:rPr>
        <w:t>stable employment</w:t>
      </w:r>
      <w:r w:rsidRPr="00EB76CA">
        <w:rPr>
          <w:rFonts w:ascii="Arial Narrow" w:eastAsia="Times New Roman" w:hAnsi="Arial Narrow" w:cs="Times New Roman"/>
          <w:bCs/>
          <w:spacing w:val="-1"/>
        </w:rPr>
        <w:t>:</w:t>
      </w:r>
    </w:p>
    <w:p w14:paraId="58A0738F" w14:textId="4157B2C1" w:rsidR="00073F82" w:rsidRDefault="00073F82" w:rsidP="00E4726C">
      <w:pPr>
        <w:numPr>
          <w:ilvl w:val="0"/>
          <w:numId w:val="56"/>
        </w:numPr>
        <w:spacing w:before="120" w:after="120"/>
        <w:ind w:left="1440"/>
        <w:rPr>
          <w:rFonts w:ascii="Arial Narrow" w:eastAsia="Times New Roman" w:hAnsi="Arial Narrow" w:cs="Times New Roman"/>
          <w:spacing w:val="-1"/>
        </w:rPr>
      </w:pPr>
      <w:r w:rsidRPr="00E4726C">
        <w:rPr>
          <w:rFonts w:ascii="Arial Narrow" w:eastAsia="Times New Roman" w:hAnsi="Arial Narrow" w:cs="Times New Roman"/>
          <w:spacing w:val="-1"/>
        </w:rPr>
        <w:t>Stable employment is defined as: Active military, overseas; Active military, USA; Full-time; Unpaid Family Worker (A family member who works at least 15 hours or more a week without pay in a family-operated enterprise); Part-time; Retired; Homemaker (Manages household for family members); Student; or Disabled.</w:t>
      </w:r>
      <w:r w:rsidRPr="00E4726C">
        <w:rPr>
          <w:rFonts w:ascii="Arial Narrow" w:hAnsi="Arial Narrow"/>
        </w:rPr>
        <w:t xml:space="preserve"> </w:t>
      </w:r>
      <w:r w:rsidRPr="00EB76CA">
        <w:rPr>
          <w:rFonts w:ascii="Arial Narrow" w:eastAsia="Times New Roman" w:hAnsi="Arial Narrow" w:cs="Times New Roman"/>
          <w:spacing w:val="-1"/>
        </w:rPr>
        <w:t>Note: If an individual refuses to work because they are making money through illegal activities, they must be coded as Unemployed.</w:t>
      </w:r>
    </w:p>
    <w:p w14:paraId="4AF5CB62" w14:textId="3F72D5A4" w:rsidR="0058044A" w:rsidRPr="00EB76CA" w:rsidRDefault="0058044A" w:rsidP="00EB76CA">
      <w:pPr>
        <w:pStyle w:val="ListParagraph"/>
        <w:numPr>
          <w:ilvl w:val="0"/>
          <w:numId w:val="59"/>
        </w:numPr>
        <w:rPr>
          <w:rFonts w:ascii="Arial Narrow" w:eastAsia="Times New Roman" w:hAnsi="Arial Narrow" w:cs="Times New Roman"/>
          <w:spacing w:val="-1"/>
        </w:rPr>
      </w:pPr>
      <w:r>
        <w:rPr>
          <w:rFonts w:ascii="Arial Narrow" w:eastAsia="Times New Roman" w:hAnsi="Arial Narrow" w:cs="Times New Roman"/>
          <w:spacing w:val="-1"/>
        </w:rPr>
        <w:t>Regardless of the discharge reason, all individuals served shall have an a</w:t>
      </w:r>
      <w:r w:rsidRPr="0058044A">
        <w:rPr>
          <w:rFonts w:ascii="Arial Narrow" w:eastAsia="Times New Roman" w:hAnsi="Arial Narrow" w:cs="Times New Roman"/>
          <w:spacing w:val="-1"/>
        </w:rPr>
        <w:t>verage length of stay</w:t>
      </w:r>
      <w:r>
        <w:rPr>
          <w:rFonts w:ascii="Arial Narrow" w:eastAsia="Times New Roman" w:hAnsi="Arial Narrow" w:cs="Times New Roman"/>
          <w:spacing w:val="-1"/>
        </w:rPr>
        <w:t xml:space="preserve"> of </w:t>
      </w:r>
      <w:r w:rsidRPr="0058044A">
        <w:rPr>
          <w:rFonts w:ascii="Arial Narrow" w:eastAsia="Times New Roman" w:hAnsi="Arial Narrow" w:cs="Times New Roman"/>
          <w:spacing w:val="-1"/>
        </w:rPr>
        <w:t>120 days or</w:t>
      </w:r>
      <w:r>
        <w:rPr>
          <w:rFonts w:ascii="Arial Narrow" w:eastAsia="Times New Roman" w:hAnsi="Arial Narrow" w:cs="Times New Roman"/>
          <w:spacing w:val="-1"/>
        </w:rPr>
        <w:t xml:space="preserve"> more</w:t>
      </w:r>
      <w:r w:rsidRPr="0058044A">
        <w:rPr>
          <w:rFonts w:ascii="Arial Narrow" w:eastAsia="Times New Roman" w:hAnsi="Arial Narrow" w:cs="Times New Roman"/>
          <w:spacing w:val="-1"/>
        </w:rPr>
        <w:t>.</w:t>
      </w:r>
    </w:p>
    <w:p w14:paraId="3DC5F3CC" w14:textId="5486BBCE" w:rsidR="003A16A4" w:rsidRDefault="003A16A4">
      <w:pPr>
        <w:rPr>
          <w:rFonts w:ascii="Arial Narrow" w:eastAsia="Calibri" w:hAnsi="Arial Narrow" w:cs="Arial"/>
          <w:b/>
        </w:rPr>
      </w:pPr>
      <w:r>
        <w:rPr>
          <w:rFonts w:ascii="Arial Narrow" w:eastAsia="Calibri" w:hAnsi="Arial Narrow" w:cs="Arial"/>
          <w:b/>
        </w:rPr>
        <w:br w:type="page"/>
      </w:r>
    </w:p>
    <w:p w14:paraId="715974FE" w14:textId="4315FE34" w:rsidR="00E4726C" w:rsidRPr="00E4726C" w:rsidRDefault="00E4726C" w:rsidP="00E4726C">
      <w:pPr>
        <w:pStyle w:val="ListParagraph"/>
        <w:numPr>
          <w:ilvl w:val="0"/>
          <w:numId w:val="35"/>
        </w:numPr>
        <w:tabs>
          <w:tab w:val="left" w:pos="360"/>
        </w:tabs>
        <w:spacing w:before="120" w:after="120"/>
        <w:ind w:left="0" w:firstLine="0"/>
        <w:contextualSpacing w:val="0"/>
        <w:rPr>
          <w:rFonts w:ascii="Arial Narrow" w:eastAsia="Calibri" w:hAnsi="Arial Narrow" w:cs="Arial"/>
          <w:b/>
        </w:rPr>
      </w:pPr>
      <w:r>
        <w:rPr>
          <w:rFonts w:ascii="Arial Narrow" w:eastAsia="Calibri" w:hAnsi="Arial Narrow" w:cs="Arial"/>
          <w:b/>
        </w:rPr>
        <w:lastRenderedPageBreak/>
        <w:t>Reporting Requirements</w:t>
      </w:r>
    </w:p>
    <w:bookmarkEnd w:id="0"/>
    <w:p w14:paraId="060128B8" w14:textId="69F63548" w:rsidR="007119B7" w:rsidRPr="00E4726C" w:rsidRDefault="007119B7" w:rsidP="00EB76CA">
      <w:pPr>
        <w:rPr>
          <w:rFonts w:ascii="Arial Narrow" w:hAnsi="Arial Narrow"/>
          <w:bCs/>
          <w:spacing w:val="-1"/>
        </w:rPr>
      </w:pPr>
      <w:r w:rsidRPr="00E4726C">
        <w:rPr>
          <w:rFonts w:ascii="Arial Narrow" w:hAnsi="Arial Narrow"/>
          <w:bCs/>
          <w:spacing w:val="-1"/>
        </w:rPr>
        <w:t xml:space="preserve">The Department shall </w:t>
      </w:r>
      <w:r w:rsidR="009A6EBF" w:rsidRPr="00E4726C">
        <w:rPr>
          <w:rFonts w:ascii="Arial Narrow" w:hAnsi="Arial Narrow"/>
          <w:bCs/>
          <w:spacing w:val="-1"/>
        </w:rPr>
        <w:t xml:space="preserve">request </w:t>
      </w:r>
      <w:r w:rsidR="0045530B" w:rsidRPr="00E4726C">
        <w:rPr>
          <w:rFonts w:ascii="Arial Narrow" w:hAnsi="Arial Narrow"/>
          <w:bCs/>
          <w:spacing w:val="-1"/>
        </w:rPr>
        <w:t>ad hoc data from</w:t>
      </w:r>
      <w:r w:rsidRPr="00E4726C">
        <w:rPr>
          <w:rFonts w:ascii="Arial Narrow" w:hAnsi="Arial Narrow"/>
          <w:bCs/>
          <w:spacing w:val="-1"/>
        </w:rPr>
        <w:t xml:space="preserve"> the Managing Entities.</w:t>
      </w:r>
    </w:p>
    <w:p w14:paraId="7583C866" w14:textId="7DC0582E" w:rsidR="007119B7" w:rsidRPr="00E4726C" w:rsidRDefault="007119B7" w:rsidP="00E4726C">
      <w:pPr>
        <w:autoSpaceDE w:val="0"/>
        <w:autoSpaceDN w:val="0"/>
        <w:spacing w:before="120" w:after="120"/>
        <w:ind w:right="56"/>
        <w:rPr>
          <w:rFonts w:ascii="Arial Narrow" w:hAnsi="Arial Narrow"/>
          <w:bCs/>
          <w:spacing w:val="-1"/>
        </w:rPr>
      </w:pPr>
      <w:r w:rsidRPr="00E4726C">
        <w:rPr>
          <w:rFonts w:ascii="Arial Narrow" w:hAnsi="Arial Narrow"/>
          <w:bCs/>
          <w:spacing w:val="-1"/>
        </w:rPr>
        <w:t xml:space="preserve">Monthly and yearly service targets should be determined by the Managing Entity, considering </w:t>
      </w:r>
      <w:r w:rsidR="000172AC" w:rsidRPr="00E4726C">
        <w:rPr>
          <w:rFonts w:ascii="Arial Narrow" w:hAnsi="Arial Narrow"/>
          <w:bCs/>
          <w:spacing w:val="-1"/>
        </w:rPr>
        <w:t xml:space="preserve">the </w:t>
      </w:r>
      <w:r w:rsidRPr="00E4726C">
        <w:rPr>
          <w:rFonts w:ascii="Arial Narrow" w:hAnsi="Arial Narrow"/>
          <w:bCs/>
          <w:spacing w:val="-1"/>
        </w:rPr>
        <w:t xml:space="preserve">capacity of the </w:t>
      </w:r>
      <w:r w:rsidR="00675311" w:rsidRPr="00E4726C">
        <w:rPr>
          <w:rFonts w:ascii="Arial Narrow" w:eastAsia="Calibri" w:hAnsi="Arial Narrow" w:cs="Arial"/>
          <w:bCs/>
        </w:rPr>
        <w:t>Family Well-being Treatment Teams</w:t>
      </w:r>
      <w:r w:rsidRPr="00E4726C">
        <w:rPr>
          <w:rFonts w:ascii="Arial Narrow" w:hAnsi="Arial Narrow"/>
          <w:bCs/>
          <w:spacing w:val="-1"/>
        </w:rPr>
        <w:t xml:space="preserve">, </w:t>
      </w:r>
      <w:r w:rsidR="000172AC" w:rsidRPr="00E4726C">
        <w:rPr>
          <w:rFonts w:ascii="Arial Narrow" w:hAnsi="Arial Narrow"/>
          <w:bCs/>
          <w:spacing w:val="-1"/>
        </w:rPr>
        <w:t xml:space="preserve">the </w:t>
      </w:r>
      <w:r w:rsidRPr="00E4726C">
        <w:rPr>
          <w:rFonts w:ascii="Arial Narrow" w:hAnsi="Arial Narrow"/>
          <w:bCs/>
          <w:spacing w:val="-1"/>
        </w:rPr>
        <w:t xml:space="preserve">needs of </w:t>
      </w:r>
      <w:r w:rsidR="00A228B8" w:rsidRPr="00E4726C">
        <w:rPr>
          <w:rFonts w:ascii="Arial Narrow" w:hAnsi="Arial Narrow"/>
          <w:bCs/>
          <w:spacing w:val="-1"/>
        </w:rPr>
        <w:t xml:space="preserve">the </w:t>
      </w:r>
      <w:r w:rsidRPr="00E4726C">
        <w:rPr>
          <w:rFonts w:ascii="Arial Narrow" w:hAnsi="Arial Narrow"/>
          <w:bCs/>
          <w:spacing w:val="-1"/>
        </w:rPr>
        <w:t xml:space="preserve">families served, as well as geographical considerations. The targets should assume that families will remain in treatment for several months. </w:t>
      </w:r>
    </w:p>
    <w:p w14:paraId="6B1767F8" w14:textId="77777777" w:rsidR="007119B7" w:rsidRPr="00E4726C" w:rsidRDefault="007119B7" w:rsidP="00E4726C">
      <w:pPr>
        <w:autoSpaceDE w:val="0"/>
        <w:autoSpaceDN w:val="0"/>
        <w:spacing w:before="120" w:after="120"/>
        <w:ind w:right="56"/>
        <w:rPr>
          <w:rFonts w:ascii="Arial Narrow" w:hAnsi="Arial Narrow"/>
          <w:bCs/>
          <w:spacing w:val="-1"/>
        </w:rPr>
      </w:pPr>
    </w:p>
    <w:p w14:paraId="7BFC730D" w14:textId="38025D6B" w:rsidR="007119B7" w:rsidRPr="00E4726C" w:rsidRDefault="003A16A4" w:rsidP="00EB76CA">
      <w:pPr>
        <w:numPr>
          <w:ilvl w:val="0"/>
          <w:numId w:val="35"/>
        </w:numPr>
        <w:spacing w:before="120" w:after="120"/>
        <w:ind w:left="360" w:hanging="360"/>
        <w:rPr>
          <w:rFonts w:ascii="Arial Narrow" w:hAnsi="Arial Narrow"/>
          <w:b/>
          <w:spacing w:val="-1"/>
        </w:rPr>
      </w:pPr>
      <w:bookmarkStart w:id="7" w:name="_Hlk159592847"/>
      <w:r w:rsidRPr="00E4726C">
        <w:rPr>
          <w:rFonts w:ascii="Arial Narrow" w:hAnsi="Arial Narrow"/>
          <w:b/>
          <w:spacing w:val="-1"/>
        </w:rPr>
        <w:t>Incidental Expenses</w:t>
      </w:r>
    </w:p>
    <w:bookmarkEnd w:id="7"/>
    <w:p w14:paraId="7746CB5E" w14:textId="440E6ABD" w:rsidR="00995E6F" w:rsidRPr="00EB76CA" w:rsidRDefault="00995E6F" w:rsidP="00EB76CA">
      <w:pPr>
        <w:keepNext/>
        <w:tabs>
          <w:tab w:val="left" w:pos="360"/>
        </w:tabs>
        <w:spacing w:before="120" w:after="120"/>
        <w:outlineLvl w:val="0"/>
        <w:rPr>
          <w:rFonts w:ascii="Arial Narrow" w:eastAsia="Calibri" w:hAnsi="Arial Narrow" w:cs="Arial"/>
          <w:bCs/>
        </w:rPr>
      </w:pPr>
      <w:r w:rsidRPr="00EB76CA">
        <w:rPr>
          <w:rFonts w:ascii="Arial Narrow" w:eastAsia="Calibri" w:hAnsi="Arial Narrow" w:cs="Arial"/>
          <w:bCs/>
        </w:rPr>
        <w:t xml:space="preserve">Incidental expenses pursuant to chapter 65E-14.021, Florida Administrative Code, are allowable under this program Network Service Providers </w:t>
      </w:r>
      <w:r w:rsidR="00A8684C" w:rsidRPr="00E4726C">
        <w:rPr>
          <w:rFonts w:ascii="Arial Narrow" w:eastAsia="Calibri" w:hAnsi="Arial Narrow" w:cs="Arial"/>
          <w:bCs/>
        </w:rPr>
        <w:t>must</w:t>
      </w:r>
      <w:r w:rsidRPr="00EB76CA">
        <w:rPr>
          <w:rFonts w:ascii="Arial Narrow" w:eastAsia="Calibri" w:hAnsi="Arial Narrow" w:cs="Arial"/>
          <w:bCs/>
        </w:rPr>
        <w:t xml:space="preserve"> follow state purchasing guidelines and any established process for review and approval and </w:t>
      </w:r>
      <w:r w:rsidR="00630AE2" w:rsidRPr="00E4726C">
        <w:rPr>
          <w:rFonts w:ascii="Arial Narrow" w:eastAsia="Calibri" w:hAnsi="Arial Narrow" w:cs="Arial"/>
          <w:bCs/>
        </w:rPr>
        <w:t>must</w:t>
      </w:r>
      <w:r w:rsidRPr="00EB76CA">
        <w:rPr>
          <w:rFonts w:ascii="Arial Narrow" w:eastAsia="Calibri" w:hAnsi="Arial Narrow" w:cs="Arial"/>
          <w:bCs/>
        </w:rPr>
        <w:t xml:space="preserve"> consult the Managing Entity regarding allowable purchases. </w:t>
      </w:r>
    </w:p>
    <w:p w14:paraId="2CE13B2D" w14:textId="0D519B64" w:rsidR="00E249CB" w:rsidRPr="00EB76CA" w:rsidRDefault="000172AC" w:rsidP="00EB76CA">
      <w:pPr>
        <w:spacing w:before="120" w:after="120"/>
        <w:rPr>
          <w:rFonts w:ascii="Arial Narrow" w:eastAsia="Calibri" w:hAnsi="Arial Narrow" w:cs="Arial"/>
          <w:bCs/>
        </w:rPr>
      </w:pPr>
      <w:r w:rsidRPr="00E4726C">
        <w:rPr>
          <w:rFonts w:ascii="Arial Narrow" w:eastAsia="Times New Roman" w:hAnsi="Arial Narrow" w:cs="Times New Roman"/>
          <w:spacing w:val="-1"/>
        </w:rPr>
        <w:t>Before</w:t>
      </w:r>
      <w:r w:rsidR="00995E6F" w:rsidRPr="00EB76CA">
        <w:rPr>
          <w:rFonts w:ascii="Arial Narrow" w:eastAsia="Times New Roman" w:hAnsi="Arial Narrow" w:cs="Times New Roman"/>
          <w:spacing w:val="-1"/>
        </w:rPr>
        <w:t xml:space="preserve"> utilizing Incidentals, the </w:t>
      </w:r>
      <w:r w:rsidR="00995E6F" w:rsidRPr="00EB76CA">
        <w:rPr>
          <w:rFonts w:ascii="Arial Narrow" w:eastAsia="Calibri" w:hAnsi="Arial Narrow" w:cs="Arial"/>
          <w:bCs/>
        </w:rPr>
        <w:t xml:space="preserve">Family Well-being Treatment Teams must </w:t>
      </w:r>
      <w:r w:rsidR="00995E6F" w:rsidRPr="00EB76CA">
        <w:rPr>
          <w:rFonts w:ascii="Arial Narrow" w:eastAsia="Times New Roman" w:hAnsi="Arial Narrow" w:cs="Times New Roman"/>
          <w:spacing w:val="-1"/>
        </w:rPr>
        <w:t xml:space="preserve">explore all other resources with the family, including eligibility for food, cash, and medical assistance through the Department of Children and Families Automated Community Connection to Economic Self Sufficiency (ACCESS) program. More information on ACCESS can be found at </w:t>
      </w:r>
      <w:hyperlink r:id="rId11" w:history="1">
        <w:r w:rsidR="00995E6F" w:rsidRPr="00EB76CA">
          <w:rPr>
            <w:rFonts w:ascii="Arial Narrow" w:eastAsia="Times New Roman" w:hAnsi="Arial Narrow" w:cs="Times New Roman"/>
            <w:color w:val="0000FF" w:themeColor="hyperlink"/>
            <w:spacing w:val="-1"/>
            <w:u w:val="single"/>
          </w:rPr>
          <w:t>http://www.myflorida.com/accessflorida/</w:t>
        </w:r>
      </w:hyperlink>
      <w:r w:rsidR="00995E6F" w:rsidRPr="00EB76CA">
        <w:rPr>
          <w:rFonts w:ascii="Arial Narrow" w:eastAsia="Times New Roman" w:hAnsi="Arial Narrow" w:cs="Times New Roman"/>
          <w:spacing w:val="-1"/>
        </w:rPr>
        <w:t>.</w:t>
      </w:r>
    </w:p>
    <w:sectPr w:rsidR="00E249CB" w:rsidRPr="00EB76CA" w:rsidSect="006E5CC6">
      <w:head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C44E3" w14:textId="77777777" w:rsidR="00D003E5" w:rsidRDefault="00D003E5" w:rsidP="0059519D">
      <w:pPr>
        <w:spacing w:after="0" w:line="240" w:lineRule="auto"/>
      </w:pPr>
      <w:r>
        <w:separator/>
      </w:r>
    </w:p>
  </w:endnote>
  <w:endnote w:type="continuationSeparator" w:id="0">
    <w:p w14:paraId="5951EE77" w14:textId="77777777" w:rsidR="00D003E5" w:rsidRDefault="00D003E5" w:rsidP="0059519D">
      <w:pPr>
        <w:spacing w:after="0" w:line="240" w:lineRule="auto"/>
      </w:pPr>
      <w:r>
        <w:continuationSeparator/>
      </w:r>
    </w:p>
  </w:endnote>
  <w:endnote w:type="continuationNotice" w:id="1">
    <w:p w14:paraId="33641346" w14:textId="77777777" w:rsidR="00D003E5" w:rsidRDefault="00D00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utura">
    <w:altName w:val="Futur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E74E" w14:textId="2C0E4BF1" w:rsidR="00B56033" w:rsidRPr="00295701" w:rsidRDefault="00B56033" w:rsidP="008766E9">
    <w:pPr>
      <w:tabs>
        <w:tab w:val="center" w:pos="4320"/>
        <w:tab w:val="right" w:pos="8640"/>
      </w:tabs>
      <w:spacing w:after="0" w:line="240" w:lineRule="auto"/>
      <w:rPr>
        <w:rFonts w:ascii="Arial Narrow" w:eastAsia="Times New Roman" w:hAnsi="Arial Narrow" w:cs="Times New Roman"/>
      </w:rPr>
    </w:pPr>
    <w:r>
      <w:rPr>
        <w:rFonts w:ascii="Arial Narrow" w:eastAsia="Times New Roman" w:hAnsi="Arial Narrow" w:cs="Times New Roman"/>
      </w:rPr>
      <w:tab/>
    </w:r>
    <w:r w:rsidRPr="00295701">
      <w:rPr>
        <w:rFonts w:ascii="Arial Narrow" w:eastAsia="Times New Roman" w:hAnsi="Arial Narrow" w:cs="Times New Roman"/>
      </w:rPr>
      <w:fldChar w:fldCharType="begin"/>
    </w:r>
    <w:r w:rsidRPr="00295701">
      <w:rPr>
        <w:rFonts w:ascii="Arial Narrow" w:eastAsia="Times New Roman" w:hAnsi="Arial Narrow" w:cs="Times New Roman"/>
      </w:rPr>
      <w:instrText xml:space="preserve"> PAGE   \* MERGEFORMAT </w:instrText>
    </w:r>
    <w:r w:rsidRPr="00295701">
      <w:rPr>
        <w:rFonts w:ascii="Arial Narrow" w:eastAsia="Times New Roman" w:hAnsi="Arial Narrow" w:cs="Times New Roman"/>
      </w:rPr>
      <w:fldChar w:fldCharType="separate"/>
    </w:r>
    <w:r w:rsidR="000504A9">
      <w:rPr>
        <w:rFonts w:ascii="Arial Narrow" w:eastAsia="Times New Roman" w:hAnsi="Arial Narrow" w:cs="Times New Roman"/>
        <w:noProof/>
      </w:rPr>
      <w:t>3</w:t>
    </w:r>
    <w:r w:rsidRPr="00295701">
      <w:rPr>
        <w:rFonts w:ascii="Arial Narrow" w:eastAsia="Times New Roman" w:hAnsi="Arial Narrow"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E73E" w14:textId="048DF1ED" w:rsidR="00B56033" w:rsidRPr="00B67C80" w:rsidRDefault="00B56033" w:rsidP="008766E9">
    <w:pPr>
      <w:tabs>
        <w:tab w:val="center" w:pos="4320"/>
        <w:tab w:val="right" w:pos="9360"/>
      </w:tabs>
      <w:spacing w:after="0" w:line="240" w:lineRule="auto"/>
      <w:rPr>
        <w:rFonts w:ascii="Arial Narrow" w:eastAsia="Times New Roman" w:hAnsi="Arial Narrow" w:cs="Times New Roman"/>
      </w:rPr>
    </w:pPr>
    <w:r>
      <w:rPr>
        <w:rFonts w:ascii="Arial Narrow" w:eastAsia="Times New Roman" w:hAnsi="Arial Narrow" w:cs="Times New Roman"/>
      </w:rPr>
      <w:tab/>
    </w:r>
    <w:r w:rsidRPr="00295701">
      <w:rPr>
        <w:rFonts w:ascii="Arial Narrow" w:eastAsia="Times New Roman" w:hAnsi="Arial Narrow" w:cs="Times New Roman"/>
      </w:rPr>
      <w:fldChar w:fldCharType="begin"/>
    </w:r>
    <w:r w:rsidRPr="00295701">
      <w:rPr>
        <w:rFonts w:ascii="Arial Narrow" w:eastAsia="Times New Roman" w:hAnsi="Arial Narrow" w:cs="Times New Roman"/>
      </w:rPr>
      <w:instrText xml:space="preserve"> PAGE   \* MERGEFORMAT </w:instrText>
    </w:r>
    <w:r w:rsidRPr="00295701">
      <w:rPr>
        <w:rFonts w:ascii="Arial Narrow" w:eastAsia="Times New Roman" w:hAnsi="Arial Narrow" w:cs="Times New Roman"/>
      </w:rPr>
      <w:fldChar w:fldCharType="separate"/>
    </w:r>
    <w:r w:rsidR="000504A9">
      <w:rPr>
        <w:rFonts w:ascii="Arial Narrow" w:eastAsia="Times New Roman" w:hAnsi="Arial Narrow" w:cs="Times New Roman"/>
        <w:noProof/>
      </w:rPr>
      <w:t>1</w:t>
    </w:r>
    <w:r w:rsidRPr="00295701">
      <w:rPr>
        <w:rFonts w:ascii="Arial Narrow" w:eastAsia="Times New Roman" w:hAnsi="Arial Narrow" w:cs="Times New Roman"/>
      </w:rPr>
      <w:fldChar w:fldCharType="end"/>
    </w:r>
    <w:r>
      <w:rPr>
        <w:rFonts w:ascii="Arial Narrow" w:eastAsia="Times New Roman" w:hAnsi="Arial Narrow" w:cs="Times New Roman"/>
      </w:rPr>
      <w:tab/>
    </w:r>
    <w:r w:rsidR="00861D23">
      <w:rPr>
        <w:rFonts w:ascii="Arial Narrow" w:eastAsia="Times New Roman" w:hAnsi="Arial Narrow" w:cs="Times New Roman"/>
      </w:rPr>
      <w:t>Effective</w:t>
    </w:r>
    <w:r w:rsidR="003A16A4">
      <w:rPr>
        <w:rFonts w:ascii="Arial Narrow" w:eastAsia="Times New Roman" w:hAnsi="Arial Narrow" w:cs="Times New Roman"/>
      </w:rPr>
      <w:t xml:space="preserve">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9C81" w14:textId="77777777" w:rsidR="00D003E5" w:rsidRDefault="00D003E5" w:rsidP="0059519D">
      <w:pPr>
        <w:spacing w:after="0" w:line="240" w:lineRule="auto"/>
      </w:pPr>
      <w:r>
        <w:separator/>
      </w:r>
    </w:p>
  </w:footnote>
  <w:footnote w:type="continuationSeparator" w:id="0">
    <w:p w14:paraId="6B9F6282" w14:textId="77777777" w:rsidR="00D003E5" w:rsidRDefault="00D003E5" w:rsidP="0059519D">
      <w:pPr>
        <w:spacing w:after="0" w:line="240" w:lineRule="auto"/>
      </w:pPr>
      <w:r>
        <w:continuationSeparator/>
      </w:r>
    </w:p>
  </w:footnote>
  <w:footnote w:type="continuationNotice" w:id="1">
    <w:p w14:paraId="0FC9E43C" w14:textId="77777777" w:rsidR="00D003E5" w:rsidRDefault="00D003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0E38" w14:textId="1E562B6A" w:rsidR="00D61648" w:rsidRDefault="007836AB">
    <w:pPr>
      <w:pStyle w:val="Header"/>
    </w:pPr>
    <w:r>
      <w:rPr>
        <w:noProof/>
      </w:rPr>
      <w:pict w14:anchorId="344A3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696063" o:spid="_x0000_s1026" type="#_x0000_t136" style="position:absolute;margin-left:0;margin-top:0;width:590.3pt;height:69.45pt;rotation:315;z-index:-251658240;mso-position-horizontal:center;mso-position-horizontal-relative:margin;mso-position-vertical:center;mso-position-vertical-relative:margin" o:allowincell="f" fillcolor="#7030a0" stroked="f">
          <v:fill opacity=".5"/>
          <v:textpath style="font-family:&quot;Arial&quot;;font-size:1pt" string="FY23-24 Draft 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DD5E" w14:textId="233FF300" w:rsidR="00B56033" w:rsidRPr="00295701" w:rsidRDefault="00B56033" w:rsidP="00B67C80">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295701">
      <w:rPr>
        <w:rFonts w:ascii="Arial Narrow" w:eastAsia="Times New Roman" w:hAnsi="Arial Narrow" w:cs="Times New Roman"/>
        <w:b/>
        <w:bCs/>
        <w:noProof/>
      </w:rPr>
      <w:drawing>
        <wp:anchor distT="0" distB="0" distL="114300" distR="114300" simplePos="0" relativeHeight="251657216" behindDoc="1" locked="0" layoutInCell="1" allowOverlap="1" wp14:anchorId="1E459E7F" wp14:editId="6FDE29C7">
          <wp:simplePos x="0" y="0"/>
          <wp:positionH relativeFrom="column">
            <wp:posOffset>3909060</wp:posOffset>
          </wp:positionH>
          <wp:positionV relativeFrom="paragraph">
            <wp:posOffset>-144780</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295701">
      <w:rPr>
        <w:rFonts w:ascii="Arial Narrow" w:eastAsia="Times New Roman" w:hAnsi="Arial Narrow" w:cs="Arial"/>
        <w:sz w:val="24"/>
        <w:szCs w:val="24"/>
      </w:rPr>
      <w:t xml:space="preserve">Program Guidance for Managing Entity Contracts </w:t>
    </w:r>
    <w:r w:rsidRPr="00295701">
      <w:rPr>
        <w:rFonts w:ascii="Arial Narrow" w:eastAsia="Times New Roman" w:hAnsi="Arial Narrow" w:cs="Arial"/>
        <w:sz w:val="24"/>
        <w:szCs w:val="24"/>
      </w:rPr>
      <w:br/>
    </w:r>
  </w:p>
  <w:p w14:paraId="0B9E1A58" w14:textId="77777777" w:rsidR="00B56033" w:rsidRPr="00B67C80" w:rsidRDefault="00B56033" w:rsidP="00B6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67E"/>
    <w:multiLevelType w:val="hybridMultilevel"/>
    <w:tmpl w:val="C8C4AC10"/>
    <w:lvl w:ilvl="0" w:tplc="E4B0ED9C">
      <w:start w:val="1"/>
      <w:numFmt w:val="decimal"/>
      <w:lvlText w:val="%1."/>
      <w:lvlJc w:val="left"/>
      <w:pPr>
        <w:ind w:left="900" w:hanging="360"/>
      </w:pPr>
      <w:rPr>
        <w:rFonts w:hint="default"/>
        <w:b/>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917271"/>
    <w:multiLevelType w:val="hybridMultilevel"/>
    <w:tmpl w:val="527CF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72CD0"/>
    <w:multiLevelType w:val="hybridMultilevel"/>
    <w:tmpl w:val="6E5C516C"/>
    <w:lvl w:ilvl="0" w:tplc="33F23D2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292B1F"/>
    <w:multiLevelType w:val="hybridMultilevel"/>
    <w:tmpl w:val="F2D6840A"/>
    <w:lvl w:ilvl="0" w:tplc="78584212">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7E5F9F"/>
    <w:multiLevelType w:val="hybridMultilevel"/>
    <w:tmpl w:val="2084F3D0"/>
    <w:lvl w:ilvl="0" w:tplc="04090003">
      <w:start w:val="1"/>
      <w:numFmt w:val="bullet"/>
      <w:lvlText w:val="o"/>
      <w:lvlJc w:val="left"/>
      <w:pPr>
        <w:ind w:left="1627" w:hanging="360"/>
      </w:pPr>
      <w:rPr>
        <w:rFonts w:ascii="Courier New" w:hAnsi="Courier New" w:cs="Courier New" w:hint="default"/>
        <w:b/>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5" w15:restartNumberingAfterBreak="0">
    <w:nsid w:val="0F084A54"/>
    <w:multiLevelType w:val="hybridMultilevel"/>
    <w:tmpl w:val="8340CE0C"/>
    <w:lvl w:ilvl="0" w:tplc="E4B0ED9C">
      <w:start w:val="1"/>
      <w:numFmt w:val="decimal"/>
      <w:lvlText w:val="%1."/>
      <w:lvlJc w:val="left"/>
      <w:pPr>
        <w:ind w:left="1080" w:hanging="360"/>
      </w:pPr>
      <w:rPr>
        <w:rFonts w:hint="default"/>
        <w:b/>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FEE5A4F"/>
    <w:multiLevelType w:val="hybridMultilevel"/>
    <w:tmpl w:val="9BE62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51BE5"/>
    <w:multiLevelType w:val="multilevel"/>
    <w:tmpl w:val="F70C16A8"/>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lowerLetter"/>
      <w:lvlText w:val="%3."/>
      <w:lvlJc w:val="left"/>
      <w:pPr>
        <w:tabs>
          <w:tab w:val="num" w:pos="1080"/>
        </w:tabs>
        <w:ind w:left="720"/>
      </w:pPr>
      <w:rPr>
        <w:rFonts w:cs="Times New Roman"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6C65AF9"/>
    <w:multiLevelType w:val="hybridMultilevel"/>
    <w:tmpl w:val="A8126800"/>
    <w:lvl w:ilvl="0" w:tplc="785842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F089B"/>
    <w:multiLevelType w:val="hybridMultilevel"/>
    <w:tmpl w:val="7F14929E"/>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2A4671"/>
    <w:multiLevelType w:val="hybridMultilevel"/>
    <w:tmpl w:val="2048B8AC"/>
    <w:lvl w:ilvl="0" w:tplc="E4B0ED9C">
      <w:start w:val="1"/>
      <w:numFmt w:val="decimal"/>
      <w:lvlText w:val="%1."/>
      <w:lvlJc w:val="left"/>
      <w:pPr>
        <w:ind w:left="540" w:hanging="360"/>
      </w:pPr>
      <w:rPr>
        <w:rFonts w:hint="default"/>
        <w:b/>
      </w:rPr>
    </w:lvl>
    <w:lvl w:ilvl="1" w:tplc="3BD0ED5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A72E5"/>
    <w:multiLevelType w:val="hybridMultilevel"/>
    <w:tmpl w:val="1D7470A8"/>
    <w:lvl w:ilvl="0" w:tplc="E4B0ED9C">
      <w:start w:val="1"/>
      <w:numFmt w:val="decimal"/>
      <w:lvlText w:val="%1."/>
      <w:lvlJc w:val="left"/>
      <w:pPr>
        <w:ind w:left="900" w:hanging="360"/>
      </w:pPr>
      <w:rPr>
        <w:rFonts w:hint="default"/>
        <w:b/>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4E6EA5"/>
    <w:multiLevelType w:val="hybridMultilevel"/>
    <w:tmpl w:val="E9B4372E"/>
    <w:lvl w:ilvl="0" w:tplc="31749C5C">
      <w:start w:val="1"/>
      <w:numFmt w:val="decimal"/>
      <w:lvlText w:val="%1."/>
      <w:lvlJc w:val="left"/>
      <w:pPr>
        <w:ind w:left="720" w:hanging="360"/>
      </w:pPr>
      <w:rPr>
        <w:rFonts w:ascii="Arial Narrow" w:hAnsi="Arial Narrow" w:cs="Times New Roman" w:hint="default"/>
        <w:b w:val="0"/>
        <w:b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42820"/>
    <w:multiLevelType w:val="hybridMultilevel"/>
    <w:tmpl w:val="0098176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2C46CA7"/>
    <w:multiLevelType w:val="hybridMultilevel"/>
    <w:tmpl w:val="47F63F20"/>
    <w:lvl w:ilvl="0" w:tplc="04090013">
      <w:start w:val="1"/>
      <w:numFmt w:val="upperRoman"/>
      <w:lvlText w:val="%1."/>
      <w:lvlJc w:val="right"/>
      <w:pPr>
        <w:ind w:left="720" w:hanging="360"/>
      </w:pPr>
    </w:lvl>
    <w:lvl w:ilvl="1" w:tplc="B2888BF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6" w15:restartNumberingAfterBreak="0">
    <w:nsid w:val="2648574E"/>
    <w:multiLevelType w:val="hybridMultilevel"/>
    <w:tmpl w:val="02EC6D40"/>
    <w:lvl w:ilvl="0" w:tplc="E4B0ED9C">
      <w:start w:val="1"/>
      <w:numFmt w:val="decimal"/>
      <w:lvlText w:val="%1."/>
      <w:lvlJc w:val="left"/>
      <w:pPr>
        <w:ind w:left="720" w:hanging="360"/>
      </w:pPr>
      <w:rPr>
        <w:rFonts w:hint="default"/>
        <w:b/>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C086EC2"/>
    <w:multiLevelType w:val="hybridMultilevel"/>
    <w:tmpl w:val="9058EEA0"/>
    <w:lvl w:ilvl="0" w:tplc="E4B0ED9C">
      <w:start w:val="1"/>
      <w:numFmt w:val="decimal"/>
      <w:lvlText w:val="%1."/>
      <w:lvlJc w:val="left"/>
      <w:pPr>
        <w:ind w:left="720" w:hanging="360"/>
      </w:pPr>
      <w:rPr>
        <w:rFonts w:hint="default"/>
        <w:b/>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E001B8"/>
    <w:multiLevelType w:val="hybridMultilevel"/>
    <w:tmpl w:val="1FB247A2"/>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4962490"/>
    <w:multiLevelType w:val="hybridMultilevel"/>
    <w:tmpl w:val="DEDA10B0"/>
    <w:lvl w:ilvl="0" w:tplc="6F48AD8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EF64FB"/>
    <w:multiLevelType w:val="hybridMultilevel"/>
    <w:tmpl w:val="71AEBA4A"/>
    <w:lvl w:ilvl="0" w:tplc="04090001">
      <w:start w:val="1"/>
      <w:numFmt w:val="bullet"/>
      <w:lvlText w:val=""/>
      <w:lvlJc w:val="left"/>
      <w:pPr>
        <w:ind w:left="90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E8305C"/>
    <w:multiLevelType w:val="multilevel"/>
    <w:tmpl w:val="DB260438"/>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lowerLetter"/>
      <w:lvlText w:val="%3."/>
      <w:lvlJc w:val="left"/>
      <w:pPr>
        <w:tabs>
          <w:tab w:val="num" w:pos="1080"/>
        </w:tabs>
        <w:ind w:left="720"/>
      </w:pPr>
      <w:rPr>
        <w:rFonts w:cs="Times New Roman"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numFmt w:val="bullet"/>
      <w:lvlText w:val="-"/>
      <w:lvlJc w:val="left"/>
      <w:pPr>
        <w:tabs>
          <w:tab w:val="num" w:pos="2880"/>
        </w:tabs>
        <w:ind w:left="2880" w:hanging="360"/>
      </w:pPr>
      <w:rPr>
        <w:rFonts w:ascii="Arial Narrow" w:eastAsia="Times New Roman" w:hAnsi="Arial Narrow"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39FB0B46"/>
    <w:multiLevelType w:val="hybridMultilevel"/>
    <w:tmpl w:val="4E5452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D7464"/>
    <w:multiLevelType w:val="hybridMultilevel"/>
    <w:tmpl w:val="2402B464"/>
    <w:lvl w:ilvl="0" w:tplc="04090003">
      <w:start w:val="1"/>
      <w:numFmt w:val="bullet"/>
      <w:lvlText w:val="o"/>
      <w:lvlJc w:val="left"/>
      <w:pPr>
        <w:ind w:left="1627" w:hanging="360"/>
      </w:pPr>
      <w:rPr>
        <w:rFonts w:ascii="Courier New" w:hAnsi="Courier New" w:cs="Courier New" w:hint="default"/>
        <w:b/>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24" w15:restartNumberingAfterBreak="0">
    <w:nsid w:val="3F3357F7"/>
    <w:multiLevelType w:val="multilevel"/>
    <w:tmpl w:val="F1644DAE"/>
    <w:lvl w:ilvl="0">
      <w:start w:val="1"/>
      <w:numFmt w:val="upperRoman"/>
      <w:lvlText w:val="%1."/>
      <w:lvlJc w:val="left"/>
      <w:pPr>
        <w:ind w:left="360" w:hanging="360"/>
      </w:pPr>
      <w:rPr>
        <w:rFonts w:ascii="Arial Narrow" w:hAnsi="Arial Narrow"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1.%2."/>
      <w:lvlJc w:val="left"/>
      <w:pPr>
        <w:ind w:left="1800" w:hanging="1080"/>
      </w:pPr>
      <w:rPr>
        <w:rFonts w:ascii="Arial Bold" w:hAnsi="Arial Bold" w:hint="default"/>
        <w:b/>
        <w:i w:val="0"/>
        <w:color w:val="auto"/>
        <w:sz w:val="24"/>
      </w:rPr>
    </w:lvl>
    <w:lvl w:ilvl="2">
      <w:start w:val="1"/>
      <w:numFmt w:val="decimal"/>
      <w:lvlText w:val="%1.%2.(%3)"/>
      <w:lvlJc w:val="left"/>
      <w:pPr>
        <w:ind w:left="1800" w:hanging="108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60" w:hanging="360"/>
      </w:pPr>
      <w:rPr>
        <w:rFonts w:hint="default"/>
        <w:b/>
      </w:rPr>
    </w:lvl>
    <w:lvl w:ilvl="7">
      <w:start w:val="1"/>
      <w:numFmt w:val="upperLetter"/>
      <w:lvlText w:val="%8."/>
      <w:lvlJc w:val="left"/>
      <w:pPr>
        <w:ind w:left="3600" w:hanging="360"/>
      </w:pPr>
      <w:rPr>
        <w:rFonts w:hint="default"/>
      </w:rPr>
    </w:lvl>
    <w:lvl w:ilvl="8">
      <w:start w:val="1"/>
      <w:numFmt w:val="bullet"/>
      <w:lvlText w:val=""/>
      <w:lvlJc w:val="left"/>
      <w:pPr>
        <w:ind w:left="3960" w:hanging="360"/>
      </w:pPr>
      <w:rPr>
        <w:rFonts w:ascii="Wingdings" w:hAnsi="Wingdings" w:hint="default"/>
      </w:rPr>
    </w:lvl>
  </w:abstractNum>
  <w:abstractNum w:abstractNumId="25" w15:restartNumberingAfterBreak="0">
    <w:nsid w:val="3FA42C09"/>
    <w:multiLevelType w:val="hybridMultilevel"/>
    <w:tmpl w:val="4FF60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1374E"/>
    <w:multiLevelType w:val="hybridMultilevel"/>
    <w:tmpl w:val="C54EE4F6"/>
    <w:lvl w:ilvl="0" w:tplc="30CC6CB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C90E24"/>
    <w:multiLevelType w:val="hybridMultilevel"/>
    <w:tmpl w:val="C45CAC1A"/>
    <w:lvl w:ilvl="0" w:tplc="E4B0ED9C">
      <w:start w:val="1"/>
      <w:numFmt w:val="decimal"/>
      <w:lvlText w:val="%1."/>
      <w:lvlJc w:val="left"/>
      <w:pPr>
        <w:ind w:left="540" w:hanging="360"/>
      </w:pPr>
      <w:rPr>
        <w:rFonts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D1895"/>
    <w:multiLevelType w:val="hybridMultilevel"/>
    <w:tmpl w:val="87FA0890"/>
    <w:lvl w:ilvl="0" w:tplc="F08A7D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A46F60"/>
    <w:multiLevelType w:val="hybridMultilevel"/>
    <w:tmpl w:val="AE1E32E6"/>
    <w:lvl w:ilvl="0" w:tplc="04090003">
      <w:start w:val="1"/>
      <w:numFmt w:val="bullet"/>
      <w:lvlText w:val="o"/>
      <w:lvlJc w:val="left"/>
      <w:pPr>
        <w:ind w:left="1627" w:hanging="360"/>
      </w:pPr>
      <w:rPr>
        <w:rFonts w:ascii="Courier New" w:hAnsi="Courier New" w:cs="Courier New" w:hint="default"/>
        <w:b/>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30" w15:restartNumberingAfterBreak="0">
    <w:nsid w:val="4D1B4258"/>
    <w:multiLevelType w:val="hybridMultilevel"/>
    <w:tmpl w:val="319C7C92"/>
    <w:lvl w:ilvl="0" w:tplc="5BB4A0C8">
      <w:start w:val="1"/>
      <w:numFmt w:val="bullet"/>
      <w:pStyle w:val="BASICBullet1"/>
      <w:lvlText w:val=""/>
      <w:lvlJc w:val="left"/>
      <w:pPr>
        <w:ind w:left="1440" w:hanging="360"/>
      </w:pPr>
      <w:rPr>
        <w:rFonts w:ascii="Symbol" w:hAnsi="Symbol" w:hint="default"/>
        <w:color w:val="auto"/>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4F9A1A28"/>
    <w:multiLevelType w:val="multilevel"/>
    <w:tmpl w:val="8AC8B170"/>
    <w:lvl w:ilvl="0">
      <w:start w:val="1"/>
      <w:numFmt w:val="decimal"/>
      <w:pStyle w:val="SAMHList1"/>
      <w:lvlText w:val="%1."/>
      <w:lvlJc w:val="right"/>
      <w:pPr>
        <w:ind w:left="1440" w:hanging="360"/>
      </w:pPr>
      <w:rPr>
        <w:rFonts w:hint="default"/>
      </w:rPr>
    </w:lvl>
    <w:lvl w:ilvl="1">
      <w:start w:val="1"/>
      <w:numFmt w:val="lowerLetter"/>
      <w:pStyle w:val="SAMHList2"/>
      <w:lvlText w:val="%1.%2."/>
      <w:lvlJc w:val="left"/>
      <w:pPr>
        <w:ind w:left="2520" w:hanging="1080"/>
      </w:pPr>
      <w:rPr>
        <w:rFonts w:hint="default"/>
      </w:rPr>
    </w:lvl>
    <w:lvl w:ilvl="2">
      <w:start w:val="1"/>
      <w:numFmt w:val="lowerRoman"/>
      <w:pStyle w:val="SAMHList3"/>
      <w:lvlText w:val="%1.%2.%3."/>
      <w:lvlJc w:val="left"/>
      <w:pPr>
        <w:tabs>
          <w:tab w:val="num" w:pos="2880"/>
        </w:tabs>
        <w:ind w:left="2880" w:hanging="1080"/>
      </w:pPr>
      <w:rPr>
        <w:rFonts w:hint="default"/>
      </w:rPr>
    </w:lvl>
    <w:lvl w:ilvl="3">
      <w:start w:val="1"/>
      <w:numFmt w:val="decimal"/>
      <w:pStyle w:val="SAMHList4"/>
      <w:lvlText w:val="%1.%2.%3.(%4)."/>
      <w:lvlJc w:val="left"/>
      <w:pPr>
        <w:tabs>
          <w:tab w:val="num" w:pos="3600"/>
        </w:tabs>
        <w:ind w:left="2520" w:hanging="360"/>
      </w:pPr>
      <w:rPr>
        <w:rFonts w:hint="default"/>
      </w:rPr>
    </w:lvl>
    <w:lvl w:ilvl="4">
      <w:start w:val="1"/>
      <w:numFmt w:val="lowerLetter"/>
      <w:pStyle w:val="SAMHList5"/>
      <w:lvlText w:val="%5%1.%2.%3.(%4).(a)."/>
      <w:lvlJc w:val="left"/>
      <w:pPr>
        <w:tabs>
          <w:tab w:val="num" w:pos="5400"/>
        </w:tabs>
        <w:ind w:left="2880" w:hanging="360"/>
      </w:pPr>
      <w:rPr>
        <w:rFonts w:hint="default"/>
      </w:rPr>
    </w:lvl>
    <w:lvl w:ilvl="5">
      <w:start w:val="1"/>
      <w:numFmt w:val="lowerRoman"/>
      <w:pStyle w:val="SAMHList6"/>
      <w:lvlText w:val="%1.%2.%3.(%4).(%5).(%6)"/>
      <w:lvlJc w:val="left"/>
      <w:pPr>
        <w:tabs>
          <w:tab w:val="num" w:pos="7560"/>
        </w:tabs>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right"/>
      <w:pPr>
        <w:ind w:left="4320" w:hanging="360"/>
      </w:pPr>
      <w:rPr>
        <w:rFonts w:hint="default"/>
      </w:rPr>
    </w:lvl>
  </w:abstractNum>
  <w:abstractNum w:abstractNumId="32" w15:restartNumberingAfterBreak="0">
    <w:nsid w:val="4FF9410F"/>
    <w:multiLevelType w:val="multilevel"/>
    <w:tmpl w:val="F70C16A8"/>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lowerLetter"/>
      <w:lvlText w:val="%3."/>
      <w:lvlJc w:val="left"/>
      <w:pPr>
        <w:tabs>
          <w:tab w:val="num" w:pos="1080"/>
        </w:tabs>
        <w:ind w:left="720"/>
      </w:pPr>
      <w:rPr>
        <w:rFonts w:cs="Times New Roman"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50372401"/>
    <w:multiLevelType w:val="hybridMultilevel"/>
    <w:tmpl w:val="F89862F8"/>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51BB437D"/>
    <w:multiLevelType w:val="hybridMultilevel"/>
    <w:tmpl w:val="A2681C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4563989"/>
    <w:multiLevelType w:val="hybridMultilevel"/>
    <w:tmpl w:val="FD3C82E8"/>
    <w:lvl w:ilvl="0" w:tplc="D5A484B0">
      <w:start w:val="2"/>
      <w:numFmt w:val="bullet"/>
      <w:lvlText w:val="-"/>
      <w:lvlJc w:val="left"/>
      <w:pPr>
        <w:ind w:left="2520" w:hanging="360"/>
      </w:pPr>
      <w:rPr>
        <w:rFonts w:ascii="Arial Narrow" w:eastAsia="Calibri" w:hAnsi="Arial Narrow"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78F552B"/>
    <w:multiLevelType w:val="hybridMultilevel"/>
    <w:tmpl w:val="F916680C"/>
    <w:lvl w:ilvl="0" w:tplc="04090019">
      <w:start w:val="1"/>
      <w:numFmt w:val="lowerLetter"/>
      <w:lvlText w:val="%1."/>
      <w:lvlJc w:val="left"/>
      <w:pPr>
        <w:ind w:left="2070" w:hanging="360"/>
      </w:pPr>
    </w:lvl>
    <w:lvl w:ilvl="1" w:tplc="623295DE">
      <w:start w:val="1"/>
      <w:numFmt w:val="lowerLetter"/>
      <w:lvlText w:val="%2."/>
      <w:lvlJc w:val="left"/>
      <w:pPr>
        <w:ind w:left="2790" w:hanging="360"/>
      </w:pPr>
      <w:rPr>
        <w:b/>
        <w:bCs/>
      </w:rPr>
    </w:lvl>
    <w:lvl w:ilvl="2" w:tplc="153C042A">
      <w:start w:val="1"/>
      <w:numFmt w:val="decimal"/>
      <w:lvlText w:val="%3."/>
      <w:lvlJc w:val="left"/>
      <w:pPr>
        <w:ind w:left="3690" w:hanging="360"/>
      </w:pPr>
      <w:rPr>
        <w:rFonts w:hint="default"/>
      </w:r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7" w15:restartNumberingAfterBreak="0">
    <w:nsid w:val="582E36C2"/>
    <w:multiLevelType w:val="multilevel"/>
    <w:tmpl w:val="F70C16A8"/>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lowerLetter"/>
      <w:lvlText w:val="%3."/>
      <w:lvlJc w:val="left"/>
      <w:pPr>
        <w:tabs>
          <w:tab w:val="num" w:pos="1080"/>
        </w:tabs>
        <w:ind w:left="720"/>
      </w:pPr>
      <w:rPr>
        <w:rFonts w:cs="Times New Roman"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5B812087"/>
    <w:multiLevelType w:val="hybridMultilevel"/>
    <w:tmpl w:val="91CE2212"/>
    <w:lvl w:ilvl="0" w:tplc="FC6C7F5E">
      <w:start w:val="1"/>
      <w:numFmt w:val="lowerLetter"/>
      <w:lvlText w:val="%1."/>
      <w:lvlJc w:val="left"/>
      <w:pPr>
        <w:ind w:left="1080" w:hanging="360"/>
      </w:pPr>
      <w:rPr>
        <w:b/>
      </w:rPr>
    </w:lvl>
    <w:lvl w:ilvl="1" w:tplc="04090019">
      <w:start w:val="1"/>
      <w:numFmt w:val="lowerLetter"/>
      <w:lvlText w:val="%2."/>
      <w:lvlJc w:val="left"/>
      <w:pPr>
        <w:ind w:left="1800" w:hanging="360"/>
      </w:pPr>
    </w:lvl>
    <w:lvl w:ilvl="2" w:tplc="972CDFD8">
      <w:start w:val="1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DE90A84"/>
    <w:multiLevelType w:val="hybridMultilevel"/>
    <w:tmpl w:val="A6A82C1A"/>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FB87114"/>
    <w:multiLevelType w:val="hybridMultilevel"/>
    <w:tmpl w:val="F6F49338"/>
    <w:lvl w:ilvl="0" w:tplc="74A44CA2">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5F2D98"/>
    <w:multiLevelType w:val="multilevel"/>
    <w:tmpl w:val="F70C16A8"/>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lowerLetter"/>
      <w:lvlText w:val="%3."/>
      <w:lvlJc w:val="left"/>
      <w:pPr>
        <w:tabs>
          <w:tab w:val="num" w:pos="1080"/>
        </w:tabs>
        <w:ind w:left="720"/>
      </w:pPr>
      <w:rPr>
        <w:rFonts w:cs="Times New Roman"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62DB418B"/>
    <w:multiLevelType w:val="multilevel"/>
    <w:tmpl w:val="F70C16A8"/>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lowerLetter"/>
      <w:lvlText w:val="%3."/>
      <w:lvlJc w:val="left"/>
      <w:pPr>
        <w:tabs>
          <w:tab w:val="num" w:pos="1080"/>
        </w:tabs>
        <w:ind w:left="720"/>
      </w:pPr>
      <w:rPr>
        <w:rFonts w:cs="Times New Roman"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6D2212B0"/>
    <w:multiLevelType w:val="hybridMultilevel"/>
    <w:tmpl w:val="44FAB392"/>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6DF64DA1"/>
    <w:multiLevelType w:val="hybridMultilevel"/>
    <w:tmpl w:val="1AD83AE8"/>
    <w:lvl w:ilvl="0" w:tplc="D72C736A">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935A45"/>
    <w:multiLevelType w:val="hybridMultilevel"/>
    <w:tmpl w:val="8CD8ABFE"/>
    <w:lvl w:ilvl="0" w:tplc="E4B0ED9C">
      <w:start w:val="1"/>
      <w:numFmt w:val="decimal"/>
      <w:lvlText w:val="%1."/>
      <w:lvlJc w:val="left"/>
      <w:pPr>
        <w:ind w:left="540" w:hanging="360"/>
      </w:pPr>
      <w:rPr>
        <w:rFonts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913C9F"/>
    <w:multiLevelType w:val="hybridMultilevel"/>
    <w:tmpl w:val="DD5808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4536FF"/>
    <w:multiLevelType w:val="hybridMultilevel"/>
    <w:tmpl w:val="2A1E220C"/>
    <w:lvl w:ilvl="0" w:tplc="E4B0ED9C">
      <w:start w:val="1"/>
      <w:numFmt w:val="decimal"/>
      <w:lvlText w:val="%1."/>
      <w:lvlJc w:val="left"/>
      <w:pPr>
        <w:ind w:left="540" w:hanging="360"/>
      </w:pPr>
      <w:rPr>
        <w:rFonts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B37E6E"/>
    <w:multiLevelType w:val="hybridMultilevel"/>
    <w:tmpl w:val="FEF0EA68"/>
    <w:lvl w:ilvl="0" w:tplc="4DD0B1E4">
      <w:start w:val="1"/>
      <w:numFmt w:val="upperRoman"/>
      <w:lvlText w:val="%1."/>
      <w:lvlJc w:val="left"/>
      <w:pPr>
        <w:ind w:left="1080" w:hanging="72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D67AC0"/>
    <w:multiLevelType w:val="hybridMultilevel"/>
    <w:tmpl w:val="592A22EE"/>
    <w:lvl w:ilvl="0" w:tplc="61CC2E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07141C"/>
    <w:multiLevelType w:val="hybridMultilevel"/>
    <w:tmpl w:val="A2CA931C"/>
    <w:lvl w:ilvl="0" w:tplc="CA34B4CE">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BF83F82"/>
    <w:multiLevelType w:val="multilevel"/>
    <w:tmpl w:val="F70C16A8"/>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lowerLetter"/>
      <w:lvlText w:val="%3."/>
      <w:lvlJc w:val="left"/>
      <w:pPr>
        <w:tabs>
          <w:tab w:val="num" w:pos="1080"/>
        </w:tabs>
        <w:ind w:left="720"/>
      </w:pPr>
      <w:rPr>
        <w:rFonts w:cs="Times New Roman"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7C907B5B"/>
    <w:multiLevelType w:val="hybridMultilevel"/>
    <w:tmpl w:val="550C2444"/>
    <w:lvl w:ilvl="0" w:tplc="30CC6CBA">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D8A6099"/>
    <w:multiLevelType w:val="hybridMultilevel"/>
    <w:tmpl w:val="39527C52"/>
    <w:lvl w:ilvl="0" w:tplc="E4B0ED9C">
      <w:start w:val="1"/>
      <w:numFmt w:val="decimal"/>
      <w:lvlText w:val="%1."/>
      <w:lvlJc w:val="left"/>
      <w:pPr>
        <w:ind w:left="540" w:hanging="360"/>
      </w:pPr>
      <w:rPr>
        <w:rFonts w:hint="default"/>
        <w:b/>
      </w:rPr>
    </w:lvl>
    <w:lvl w:ilvl="1" w:tplc="3BD0ED5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265734"/>
    <w:multiLevelType w:val="hybridMultilevel"/>
    <w:tmpl w:val="5846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44076">
    <w:abstractNumId w:val="30"/>
  </w:num>
  <w:num w:numId="2" w16cid:durableId="630984838">
    <w:abstractNumId w:val="51"/>
  </w:num>
  <w:num w:numId="3" w16cid:durableId="832838139">
    <w:abstractNumId w:val="15"/>
  </w:num>
  <w:num w:numId="4" w16cid:durableId="1347902237">
    <w:abstractNumId w:val="31"/>
  </w:num>
  <w:num w:numId="5" w16cid:durableId="1013537048">
    <w:abstractNumId w:val="10"/>
  </w:num>
  <w:num w:numId="6" w16cid:durableId="9767646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20376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5987766">
    <w:abstractNumId w:val="50"/>
  </w:num>
  <w:num w:numId="9" w16cid:durableId="2123456850">
    <w:abstractNumId w:val="19"/>
  </w:num>
  <w:num w:numId="10" w16cid:durableId="61828743">
    <w:abstractNumId w:val="2"/>
  </w:num>
  <w:num w:numId="11" w16cid:durableId="133182884">
    <w:abstractNumId w:val="14"/>
  </w:num>
  <w:num w:numId="12" w16cid:durableId="1700737011">
    <w:abstractNumId w:val="53"/>
  </w:num>
  <w:num w:numId="13" w16cid:durableId="1481733854">
    <w:abstractNumId w:val="24"/>
  </w:num>
  <w:num w:numId="14" w16cid:durableId="1318655976">
    <w:abstractNumId w:val="25"/>
  </w:num>
  <w:num w:numId="15" w16cid:durableId="5258006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98433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6712738">
    <w:abstractNumId w:val="37"/>
  </w:num>
  <w:num w:numId="18" w16cid:durableId="415831413">
    <w:abstractNumId w:val="32"/>
  </w:num>
  <w:num w:numId="19" w16cid:durableId="409741279">
    <w:abstractNumId w:val="7"/>
  </w:num>
  <w:num w:numId="20" w16cid:durableId="113603682">
    <w:abstractNumId w:val="42"/>
  </w:num>
  <w:num w:numId="21" w16cid:durableId="383212315">
    <w:abstractNumId w:val="41"/>
  </w:num>
  <w:num w:numId="22" w16cid:durableId="519245687">
    <w:abstractNumId w:val="11"/>
  </w:num>
  <w:num w:numId="23" w16cid:durableId="1955287282">
    <w:abstractNumId w:val="20"/>
  </w:num>
  <w:num w:numId="24" w16cid:durableId="1062021861">
    <w:abstractNumId w:val="5"/>
  </w:num>
  <w:num w:numId="25" w16cid:durableId="1408763697">
    <w:abstractNumId w:val="43"/>
  </w:num>
  <w:num w:numId="26" w16cid:durableId="339552900">
    <w:abstractNumId w:val="16"/>
  </w:num>
  <w:num w:numId="27" w16cid:durableId="2125686213">
    <w:abstractNumId w:val="33"/>
  </w:num>
  <w:num w:numId="28" w16cid:durableId="73211669">
    <w:abstractNumId w:val="27"/>
  </w:num>
  <w:num w:numId="29" w16cid:durableId="116263638">
    <w:abstractNumId w:val="47"/>
  </w:num>
  <w:num w:numId="30" w16cid:durableId="255942375">
    <w:abstractNumId w:val="45"/>
  </w:num>
  <w:num w:numId="31" w16cid:durableId="598875331">
    <w:abstractNumId w:val="0"/>
  </w:num>
  <w:num w:numId="32" w16cid:durableId="745225922">
    <w:abstractNumId w:val="13"/>
  </w:num>
  <w:num w:numId="33" w16cid:durableId="271058691">
    <w:abstractNumId w:val="17"/>
  </w:num>
  <w:num w:numId="34" w16cid:durableId="1193883842">
    <w:abstractNumId w:val="18"/>
  </w:num>
  <w:num w:numId="35" w16cid:durableId="1175069123">
    <w:abstractNumId w:val="48"/>
  </w:num>
  <w:num w:numId="36" w16cid:durableId="1494561898">
    <w:abstractNumId w:val="35"/>
  </w:num>
  <w:num w:numId="37" w16cid:durableId="1349602692">
    <w:abstractNumId w:val="28"/>
  </w:num>
  <w:num w:numId="38" w16cid:durableId="1523280634">
    <w:abstractNumId w:val="44"/>
  </w:num>
  <w:num w:numId="39" w16cid:durableId="342710738">
    <w:abstractNumId w:val="12"/>
  </w:num>
  <w:num w:numId="40" w16cid:durableId="1465923081">
    <w:abstractNumId w:val="38"/>
  </w:num>
  <w:num w:numId="41" w16cid:durableId="252248443">
    <w:abstractNumId w:val="36"/>
  </w:num>
  <w:num w:numId="42" w16cid:durableId="342129708">
    <w:abstractNumId w:val="21"/>
  </w:num>
  <w:num w:numId="43" w16cid:durableId="742727730">
    <w:abstractNumId w:val="22"/>
  </w:num>
  <w:num w:numId="44" w16cid:durableId="1457258760">
    <w:abstractNumId w:val="34"/>
  </w:num>
  <w:num w:numId="45" w16cid:durableId="280697461">
    <w:abstractNumId w:val="26"/>
  </w:num>
  <w:num w:numId="46" w16cid:durableId="141973607">
    <w:abstractNumId w:val="3"/>
  </w:num>
  <w:num w:numId="47" w16cid:durableId="1506356396">
    <w:abstractNumId w:val="8"/>
  </w:num>
  <w:num w:numId="48" w16cid:durableId="1724015570">
    <w:abstractNumId w:val="52"/>
  </w:num>
  <w:num w:numId="49" w16cid:durableId="295454488">
    <w:abstractNumId w:val="46"/>
  </w:num>
  <w:num w:numId="50" w16cid:durableId="1284463650">
    <w:abstractNumId w:val="1"/>
  </w:num>
  <w:num w:numId="51" w16cid:durableId="1614632628">
    <w:abstractNumId w:val="54"/>
  </w:num>
  <w:num w:numId="52" w16cid:durableId="531306010">
    <w:abstractNumId w:val="6"/>
  </w:num>
  <w:num w:numId="53" w16cid:durableId="1304584133">
    <w:abstractNumId w:val="40"/>
  </w:num>
  <w:num w:numId="54" w16cid:durableId="346490858">
    <w:abstractNumId w:val="39"/>
  </w:num>
  <w:num w:numId="55" w16cid:durableId="904871230">
    <w:abstractNumId w:val="23"/>
  </w:num>
  <w:num w:numId="56" w16cid:durableId="267855958">
    <w:abstractNumId w:val="4"/>
  </w:num>
  <w:num w:numId="57" w16cid:durableId="478304144">
    <w:abstractNumId w:val="29"/>
  </w:num>
  <w:num w:numId="58" w16cid:durableId="442726209">
    <w:abstractNumId w:val="49"/>
  </w:num>
  <w:num w:numId="59" w16cid:durableId="1670283147">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D"/>
    <w:rsid w:val="00010BC2"/>
    <w:rsid w:val="00013F2B"/>
    <w:rsid w:val="000172AC"/>
    <w:rsid w:val="0002010C"/>
    <w:rsid w:val="000219BD"/>
    <w:rsid w:val="00021FB7"/>
    <w:rsid w:val="00022ACA"/>
    <w:rsid w:val="0002416C"/>
    <w:rsid w:val="00026B8C"/>
    <w:rsid w:val="0003317E"/>
    <w:rsid w:val="00041DDB"/>
    <w:rsid w:val="000451E7"/>
    <w:rsid w:val="000504A9"/>
    <w:rsid w:val="0005211E"/>
    <w:rsid w:val="00052AF9"/>
    <w:rsid w:val="00053DCF"/>
    <w:rsid w:val="0005428B"/>
    <w:rsid w:val="00055947"/>
    <w:rsid w:val="00055F82"/>
    <w:rsid w:val="00057697"/>
    <w:rsid w:val="00061021"/>
    <w:rsid w:val="00062731"/>
    <w:rsid w:val="00064964"/>
    <w:rsid w:val="0006783C"/>
    <w:rsid w:val="00071BFD"/>
    <w:rsid w:val="00072FCA"/>
    <w:rsid w:val="00073F82"/>
    <w:rsid w:val="000752F3"/>
    <w:rsid w:val="00076238"/>
    <w:rsid w:val="00081786"/>
    <w:rsid w:val="00083D05"/>
    <w:rsid w:val="0008445C"/>
    <w:rsid w:val="00086EA0"/>
    <w:rsid w:val="00090FEE"/>
    <w:rsid w:val="000910E5"/>
    <w:rsid w:val="0009240E"/>
    <w:rsid w:val="00095758"/>
    <w:rsid w:val="00095B35"/>
    <w:rsid w:val="000965AE"/>
    <w:rsid w:val="000A12FD"/>
    <w:rsid w:val="000A6EF6"/>
    <w:rsid w:val="000B058B"/>
    <w:rsid w:val="000B26E6"/>
    <w:rsid w:val="000B5695"/>
    <w:rsid w:val="000C7551"/>
    <w:rsid w:val="000C778B"/>
    <w:rsid w:val="000D0578"/>
    <w:rsid w:val="000D4AD0"/>
    <w:rsid w:val="000D691D"/>
    <w:rsid w:val="000E16D7"/>
    <w:rsid w:val="000E21C4"/>
    <w:rsid w:val="000E241C"/>
    <w:rsid w:val="000E5E2F"/>
    <w:rsid w:val="000F69AF"/>
    <w:rsid w:val="000F7B2C"/>
    <w:rsid w:val="00102A40"/>
    <w:rsid w:val="00105CAE"/>
    <w:rsid w:val="00114469"/>
    <w:rsid w:val="00117E7F"/>
    <w:rsid w:val="00122216"/>
    <w:rsid w:val="00123CE5"/>
    <w:rsid w:val="00127D8C"/>
    <w:rsid w:val="0013222A"/>
    <w:rsid w:val="001340D8"/>
    <w:rsid w:val="001349B2"/>
    <w:rsid w:val="0013651D"/>
    <w:rsid w:val="001366A3"/>
    <w:rsid w:val="001445C5"/>
    <w:rsid w:val="00145456"/>
    <w:rsid w:val="001456D1"/>
    <w:rsid w:val="00146167"/>
    <w:rsid w:val="001473D9"/>
    <w:rsid w:val="001565E7"/>
    <w:rsid w:val="00160258"/>
    <w:rsid w:val="00161068"/>
    <w:rsid w:val="001615DF"/>
    <w:rsid w:val="00161F73"/>
    <w:rsid w:val="00167952"/>
    <w:rsid w:val="00176D21"/>
    <w:rsid w:val="00177B1B"/>
    <w:rsid w:val="001833A1"/>
    <w:rsid w:val="001859CA"/>
    <w:rsid w:val="00191C27"/>
    <w:rsid w:val="0019698E"/>
    <w:rsid w:val="00197921"/>
    <w:rsid w:val="001A06FA"/>
    <w:rsid w:val="001A1AD9"/>
    <w:rsid w:val="001A787B"/>
    <w:rsid w:val="001B2E6C"/>
    <w:rsid w:val="001B7390"/>
    <w:rsid w:val="001C077D"/>
    <w:rsid w:val="001C67D2"/>
    <w:rsid w:val="001D05F9"/>
    <w:rsid w:val="001D117F"/>
    <w:rsid w:val="001D3A08"/>
    <w:rsid w:val="001D627C"/>
    <w:rsid w:val="001E3675"/>
    <w:rsid w:val="001E58DC"/>
    <w:rsid w:val="001F5A1B"/>
    <w:rsid w:val="001F628E"/>
    <w:rsid w:val="00200B05"/>
    <w:rsid w:val="00201312"/>
    <w:rsid w:val="00205CE4"/>
    <w:rsid w:val="002079B8"/>
    <w:rsid w:val="0021228C"/>
    <w:rsid w:val="00214780"/>
    <w:rsid w:val="00215F28"/>
    <w:rsid w:val="00222501"/>
    <w:rsid w:val="002236F9"/>
    <w:rsid w:val="00226B96"/>
    <w:rsid w:val="00232121"/>
    <w:rsid w:val="00241874"/>
    <w:rsid w:val="00241D73"/>
    <w:rsid w:val="00245E25"/>
    <w:rsid w:val="00246DD1"/>
    <w:rsid w:val="0024736A"/>
    <w:rsid w:val="00247FDF"/>
    <w:rsid w:val="0025646E"/>
    <w:rsid w:val="00264132"/>
    <w:rsid w:val="00265B63"/>
    <w:rsid w:val="00266393"/>
    <w:rsid w:val="0026689D"/>
    <w:rsid w:val="00270FCB"/>
    <w:rsid w:val="002753FF"/>
    <w:rsid w:val="00277EF0"/>
    <w:rsid w:val="00284A2D"/>
    <w:rsid w:val="00284E00"/>
    <w:rsid w:val="00291D9B"/>
    <w:rsid w:val="00293701"/>
    <w:rsid w:val="00295329"/>
    <w:rsid w:val="00295701"/>
    <w:rsid w:val="002A3269"/>
    <w:rsid w:val="002A38DA"/>
    <w:rsid w:val="002A6374"/>
    <w:rsid w:val="002B0484"/>
    <w:rsid w:val="002B1054"/>
    <w:rsid w:val="002B55DE"/>
    <w:rsid w:val="002C0097"/>
    <w:rsid w:val="002C2151"/>
    <w:rsid w:val="002C2A6B"/>
    <w:rsid w:val="002C47B0"/>
    <w:rsid w:val="002D0F81"/>
    <w:rsid w:val="002D5F9C"/>
    <w:rsid w:val="002E0721"/>
    <w:rsid w:val="002E2EEF"/>
    <w:rsid w:val="002E6FE2"/>
    <w:rsid w:val="002E7C99"/>
    <w:rsid w:val="002F350C"/>
    <w:rsid w:val="002F516D"/>
    <w:rsid w:val="002F7AC2"/>
    <w:rsid w:val="002F7B83"/>
    <w:rsid w:val="0030149A"/>
    <w:rsid w:val="00305499"/>
    <w:rsid w:val="003064CC"/>
    <w:rsid w:val="003072DC"/>
    <w:rsid w:val="00307F3C"/>
    <w:rsid w:val="0031407F"/>
    <w:rsid w:val="00316CAA"/>
    <w:rsid w:val="0032078D"/>
    <w:rsid w:val="003227E8"/>
    <w:rsid w:val="00324AC5"/>
    <w:rsid w:val="00327B40"/>
    <w:rsid w:val="00330726"/>
    <w:rsid w:val="00332A4F"/>
    <w:rsid w:val="00332D91"/>
    <w:rsid w:val="00334A82"/>
    <w:rsid w:val="00334FA0"/>
    <w:rsid w:val="00340FBE"/>
    <w:rsid w:val="00343507"/>
    <w:rsid w:val="0034449C"/>
    <w:rsid w:val="00346AF4"/>
    <w:rsid w:val="00360D20"/>
    <w:rsid w:val="0036128F"/>
    <w:rsid w:val="003620DA"/>
    <w:rsid w:val="00362148"/>
    <w:rsid w:val="00362E2C"/>
    <w:rsid w:val="00364F99"/>
    <w:rsid w:val="00365451"/>
    <w:rsid w:val="00365D9D"/>
    <w:rsid w:val="00367BCA"/>
    <w:rsid w:val="00387629"/>
    <w:rsid w:val="00387BCD"/>
    <w:rsid w:val="00392432"/>
    <w:rsid w:val="00392A7B"/>
    <w:rsid w:val="00395225"/>
    <w:rsid w:val="00396AD6"/>
    <w:rsid w:val="00397A9F"/>
    <w:rsid w:val="003A16A4"/>
    <w:rsid w:val="003A1A94"/>
    <w:rsid w:val="003A2297"/>
    <w:rsid w:val="003A3098"/>
    <w:rsid w:val="003A366A"/>
    <w:rsid w:val="003A5D36"/>
    <w:rsid w:val="003A6F49"/>
    <w:rsid w:val="003B2C9C"/>
    <w:rsid w:val="003B535D"/>
    <w:rsid w:val="003C055D"/>
    <w:rsid w:val="003C43E6"/>
    <w:rsid w:val="003D1C52"/>
    <w:rsid w:val="003D3170"/>
    <w:rsid w:val="003E5883"/>
    <w:rsid w:val="003E5E9F"/>
    <w:rsid w:val="003E5FEA"/>
    <w:rsid w:val="003E76CA"/>
    <w:rsid w:val="003F4C39"/>
    <w:rsid w:val="004012AA"/>
    <w:rsid w:val="004020D3"/>
    <w:rsid w:val="004120F2"/>
    <w:rsid w:val="004128EC"/>
    <w:rsid w:val="00413565"/>
    <w:rsid w:val="004141BA"/>
    <w:rsid w:val="00416666"/>
    <w:rsid w:val="00420D10"/>
    <w:rsid w:val="00421821"/>
    <w:rsid w:val="00422AD9"/>
    <w:rsid w:val="00425247"/>
    <w:rsid w:val="004254C9"/>
    <w:rsid w:val="004263A1"/>
    <w:rsid w:val="004274FD"/>
    <w:rsid w:val="00427636"/>
    <w:rsid w:val="00430FC6"/>
    <w:rsid w:val="00440E05"/>
    <w:rsid w:val="004415EF"/>
    <w:rsid w:val="0044233E"/>
    <w:rsid w:val="004432AE"/>
    <w:rsid w:val="004460B0"/>
    <w:rsid w:val="00447561"/>
    <w:rsid w:val="0045530B"/>
    <w:rsid w:val="004642D9"/>
    <w:rsid w:val="0046669B"/>
    <w:rsid w:val="0047657C"/>
    <w:rsid w:val="00482C73"/>
    <w:rsid w:val="004849B9"/>
    <w:rsid w:val="00484A17"/>
    <w:rsid w:val="00484B46"/>
    <w:rsid w:val="00486474"/>
    <w:rsid w:val="00486647"/>
    <w:rsid w:val="00487AF4"/>
    <w:rsid w:val="004903F9"/>
    <w:rsid w:val="00492F6F"/>
    <w:rsid w:val="0049444B"/>
    <w:rsid w:val="00496017"/>
    <w:rsid w:val="004A082E"/>
    <w:rsid w:val="004A3924"/>
    <w:rsid w:val="004A3A5B"/>
    <w:rsid w:val="004A4621"/>
    <w:rsid w:val="004B0260"/>
    <w:rsid w:val="004B4BB8"/>
    <w:rsid w:val="004B5D03"/>
    <w:rsid w:val="004D3C10"/>
    <w:rsid w:val="004D5FE7"/>
    <w:rsid w:val="004D7A96"/>
    <w:rsid w:val="004E5EA7"/>
    <w:rsid w:val="004E6AE3"/>
    <w:rsid w:val="004E7D02"/>
    <w:rsid w:val="004E7D0B"/>
    <w:rsid w:val="004F14BC"/>
    <w:rsid w:val="004F5A75"/>
    <w:rsid w:val="004F640B"/>
    <w:rsid w:val="004F7C20"/>
    <w:rsid w:val="00517F7A"/>
    <w:rsid w:val="00520FBC"/>
    <w:rsid w:val="0052150D"/>
    <w:rsid w:val="005215DE"/>
    <w:rsid w:val="00524AB7"/>
    <w:rsid w:val="00526C56"/>
    <w:rsid w:val="00526FDA"/>
    <w:rsid w:val="00527676"/>
    <w:rsid w:val="00530791"/>
    <w:rsid w:val="00532C5D"/>
    <w:rsid w:val="005407E0"/>
    <w:rsid w:val="0054109C"/>
    <w:rsid w:val="00543C1A"/>
    <w:rsid w:val="00544A1D"/>
    <w:rsid w:val="00547BE7"/>
    <w:rsid w:val="005515A6"/>
    <w:rsid w:val="005530DC"/>
    <w:rsid w:val="005535C7"/>
    <w:rsid w:val="00555262"/>
    <w:rsid w:val="00556E50"/>
    <w:rsid w:val="00560DE7"/>
    <w:rsid w:val="00561868"/>
    <w:rsid w:val="00561DFA"/>
    <w:rsid w:val="005627B7"/>
    <w:rsid w:val="00565664"/>
    <w:rsid w:val="0056692D"/>
    <w:rsid w:val="00574452"/>
    <w:rsid w:val="00575E1E"/>
    <w:rsid w:val="005772DB"/>
    <w:rsid w:val="00577522"/>
    <w:rsid w:val="0058044A"/>
    <w:rsid w:val="0058315A"/>
    <w:rsid w:val="005835A5"/>
    <w:rsid w:val="005921B2"/>
    <w:rsid w:val="0059341E"/>
    <w:rsid w:val="0059519D"/>
    <w:rsid w:val="005974F5"/>
    <w:rsid w:val="005A08E6"/>
    <w:rsid w:val="005B1015"/>
    <w:rsid w:val="005B4440"/>
    <w:rsid w:val="005B558C"/>
    <w:rsid w:val="005B7360"/>
    <w:rsid w:val="005B75A6"/>
    <w:rsid w:val="005C18DC"/>
    <w:rsid w:val="005C227F"/>
    <w:rsid w:val="005C2FFE"/>
    <w:rsid w:val="005C491B"/>
    <w:rsid w:val="005C74A8"/>
    <w:rsid w:val="005D2B23"/>
    <w:rsid w:val="005D2E44"/>
    <w:rsid w:val="005D39B6"/>
    <w:rsid w:val="005D71E8"/>
    <w:rsid w:val="005D7217"/>
    <w:rsid w:val="005E31A9"/>
    <w:rsid w:val="005E5415"/>
    <w:rsid w:val="005E62F2"/>
    <w:rsid w:val="005F0FD6"/>
    <w:rsid w:val="005F5D13"/>
    <w:rsid w:val="005F770F"/>
    <w:rsid w:val="00600829"/>
    <w:rsid w:val="00610F6F"/>
    <w:rsid w:val="00612F75"/>
    <w:rsid w:val="006174C4"/>
    <w:rsid w:val="00620FCC"/>
    <w:rsid w:val="00622422"/>
    <w:rsid w:val="006229A4"/>
    <w:rsid w:val="00624516"/>
    <w:rsid w:val="006308F4"/>
    <w:rsid w:val="00630AE2"/>
    <w:rsid w:val="00632D02"/>
    <w:rsid w:val="0063330E"/>
    <w:rsid w:val="00633F3F"/>
    <w:rsid w:val="0063644E"/>
    <w:rsid w:val="00641E07"/>
    <w:rsid w:val="00644FED"/>
    <w:rsid w:val="00650849"/>
    <w:rsid w:val="00651045"/>
    <w:rsid w:val="00656463"/>
    <w:rsid w:val="00665148"/>
    <w:rsid w:val="0066583C"/>
    <w:rsid w:val="00671F31"/>
    <w:rsid w:val="00675311"/>
    <w:rsid w:val="0067588B"/>
    <w:rsid w:val="0067768B"/>
    <w:rsid w:val="006956CB"/>
    <w:rsid w:val="006962FA"/>
    <w:rsid w:val="00696B10"/>
    <w:rsid w:val="006A1CE4"/>
    <w:rsid w:val="006A2A02"/>
    <w:rsid w:val="006A41F4"/>
    <w:rsid w:val="006B44F6"/>
    <w:rsid w:val="006C360C"/>
    <w:rsid w:val="006C3CDF"/>
    <w:rsid w:val="006C3D91"/>
    <w:rsid w:val="006C7C49"/>
    <w:rsid w:val="006D1ABB"/>
    <w:rsid w:val="006D1E19"/>
    <w:rsid w:val="006D34C2"/>
    <w:rsid w:val="006D37C0"/>
    <w:rsid w:val="006D5CD2"/>
    <w:rsid w:val="006D6560"/>
    <w:rsid w:val="006E393F"/>
    <w:rsid w:val="006E5010"/>
    <w:rsid w:val="006E5CC6"/>
    <w:rsid w:val="006E64B4"/>
    <w:rsid w:val="006F0814"/>
    <w:rsid w:val="006F101E"/>
    <w:rsid w:val="006F24C3"/>
    <w:rsid w:val="006F304F"/>
    <w:rsid w:val="00704CED"/>
    <w:rsid w:val="00706E8E"/>
    <w:rsid w:val="007119B7"/>
    <w:rsid w:val="0071229C"/>
    <w:rsid w:val="007176E8"/>
    <w:rsid w:val="0072105A"/>
    <w:rsid w:val="0072216F"/>
    <w:rsid w:val="00723417"/>
    <w:rsid w:val="007244C2"/>
    <w:rsid w:val="00724FF4"/>
    <w:rsid w:val="00727F3B"/>
    <w:rsid w:val="00732419"/>
    <w:rsid w:val="0073530A"/>
    <w:rsid w:val="00735F4A"/>
    <w:rsid w:val="00737406"/>
    <w:rsid w:val="00737CBA"/>
    <w:rsid w:val="007412BE"/>
    <w:rsid w:val="00741689"/>
    <w:rsid w:val="00742062"/>
    <w:rsid w:val="00745FCA"/>
    <w:rsid w:val="00746FEB"/>
    <w:rsid w:val="0075016F"/>
    <w:rsid w:val="00750619"/>
    <w:rsid w:val="00753168"/>
    <w:rsid w:val="00753FFC"/>
    <w:rsid w:val="00757BBF"/>
    <w:rsid w:val="0076021A"/>
    <w:rsid w:val="0076131E"/>
    <w:rsid w:val="00761F48"/>
    <w:rsid w:val="00762CF1"/>
    <w:rsid w:val="007630E4"/>
    <w:rsid w:val="007647FA"/>
    <w:rsid w:val="007650A0"/>
    <w:rsid w:val="00775314"/>
    <w:rsid w:val="00775723"/>
    <w:rsid w:val="007757ED"/>
    <w:rsid w:val="00776CF1"/>
    <w:rsid w:val="007836AB"/>
    <w:rsid w:val="00791EF0"/>
    <w:rsid w:val="0079306B"/>
    <w:rsid w:val="00795630"/>
    <w:rsid w:val="007A0A64"/>
    <w:rsid w:val="007A1958"/>
    <w:rsid w:val="007A2FD3"/>
    <w:rsid w:val="007A4EF9"/>
    <w:rsid w:val="007B0266"/>
    <w:rsid w:val="007C07FF"/>
    <w:rsid w:val="007C0D6E"/>
    <w:rsid w:val="007C1559"/>
    <w:rsid w:val="007C2E3D"/>
    <w:rsid w:val="007C3117"/>
    <w:rsid w:val="007C3F6A"/>
    <w:rsid w:val="007C4C9B"/>
    <w:rsid w:val="007C7A21"/>
    <w:rsid w:val="007D0720"/>
    <w:rsid w:val="007D216B"/>
    <w:rsid w:val="007D61FE"/>
    <w:rsid w:val="007E0DC3"/>
    <w:rsid w:val="007E69D0"/>
    <w:rsid w:val="007E7D28"/>
    <w:rsid w:val="007E7F5A"/>
    <w:rsid w:val="007F1D42"/>
    <w:rsid w:val="007F2EE0"/>
    <w:rsid w:val="007F394F"/>
    <w:rsid w:val="008014C5"/>
    <w:rsid w:val="00804528"/>
    <w:rsid w:val="00804CB3"/>
    <w:rsid w:val="00806D36"/>
    <w:rsid w:val="00812CB8"/>
    <w:rsid w:val="00813095"/>
    <w:rsid w:val="008142B2"/>
    <w:rsid w:val="008147EE"/>
    <w:rsid w:val="0081634B"/>
    <w:rsid w:val="00817244"/>
    <w:rsid w:val="00824462"/>
    <w:rsid w:val="00825559"/>
    <w:rsid w:val="0082620B"/>
    <w:rsid w:val="00831C2A"/>
    <w:rsid w:val="00843261"/>
    <w:rsid w:val="00843B7E"/>
    <w:rsid w:val="0084470C"/>
    <w:rsid w:val="00846240"/>
    <w:rsid w:val="008534FE"/>
    <w:rsid w:val="00855011"/>
    <w:rsid w:val="008578EF"/>
    <w:rsid w:val="00861D23"/>
    <w:rsid w:val="00870101"/>
    <w:rsid w:val="00870B09"/>
    <w:rsid w:val="008766E9"/>
    <w:rsid w:val="00880366"/>
    <w:rsid w:val="0088154E"/>
    <w:rsid w:val="00884C0C"/>
    <w:rsid w:val="008861A9"/>
    <w:rsid w:val="008876FA"/>
    <w:rsid w:val="008943EB"/>
    <w:rsid w:val="00895591"/>
    <w:rsid w:val="00895810"/>
    <w:rsid w:val="0089589E"/>
    <w:rsid w:val="00896F92"/>
    <w:rsid w:val="008977FE"/>
    <w:rsid w:val="008A010A"/>
    <w:rsid w:val="008A0D78"/>
    <w:rsid w:val="008B0CB5"/>
    <w:rsid w:val="008B1F97"/>
    <w:rsid w:val="008B38AA"/>
    <w:rsid w:val="008B4255"/>
    <w:rsid w:val="008B527C"/>
    <w:rsid w:val="008C0E60"/>
    <w:rsid w:val="008C2FC1"/>
    <w:rsid w:val="008C3077"/>
    <w:rsid w:val="008C4305"/>
    <w:rsid w:val="008C65B1"/>
    <w:rsid w:val="008D5E52"/>
    <w:rsid w:val="008D7565"/>
    <w:rsid w:val="008E20EF"/>
    <w:rsid w:val="008E7939"/>
    <w:rsid w:val="008F0CAF"/>
    <w:rsid w:val="008F1320"/>
    <w:rsid w:val="008F2C88"/>
    <w:rsid w:val="008F5112"/>
    <w:rsid w:val="008F6705"/>
    <w:rsid w:val="008F6EC9"/>
    <w:rsid w:val="00903439"/>
    <w:rsid w:val="00906C8C"/>
    <w:rsid w:val="00907B7E"/>
    <w:rsid w:val="009141EE"/>
    <w:rsid w:val="00917D90"/>
    <w:rsid w:val="0092643F"/>
    <w:rsid w:val="009303DF"/>
    <w:rsid w:val="00930C43"/>
    <w:rsid w:val="009318C2"/>
    <w:rsid w:val="00934B93"/>
    <w:rsid w:val="0093785F"/>
    <w:rsid w:val="00941CB5"/>
    <w:rsid w:val="00944C3A"/>
    <w:rsid w:val="00944D47"/>
    <w:rsid w:val="00944E17"/>
    <w:rsid w:val="00946A55"/>
    <w:rsid w:val="009501A0"/>
    <w:rsid w:val="00955F97"/>
    <w:rsid w:val="00956492"/>
    <w:rsid w:val="00956FAC"/>
    <w:rsid w:val="00957BF6"/>
    <w:rsid w:val="009609F5"/>
    <w:rsid w:val="00963D1C"/>
    <w:rsid w:val="009652A7"/>
    <w:rsid w:val="0097217E"/>
    <w:rsid w:val="00972A3E"/>
    <w:rsid w:val="00972EA9"/>
    <w:rsid w:val="00972F0C"/>
    <w:rsid w:val="00976721"/>
    <w:rsid w:val="00976E5D"/>
    <w:rsid w:val="00977E61"/>
    <w:rsid w:val="00980711"/>
    <w:rsid w:val="0098209B"/>
    <w:rsid w:val="00984525"/>
    <w:rsid w:val="0098518C"/>
    <w:rsid w:val="00986FF0"/>
    <w:rsid w:val="00990E2A"/>
    <w:rsid w:val="00991688"/>
    <w:rsid w:val="00992850"/>
    <w:rsid w:val="00993150"/>
    <w:rsid w:val="00993ED4"/>
    <w:rsid w:val="00994A38"/>
    <w:rsid w:val="00995E6F"/>
    <w:rsid w:val="00997C17"/>
    <w:rsid w:val="009A6043"/>
    <w:rsid w:val="009A6EBF"/>
    <w:rsid w:val="009B1426"/>
    <w:rsid w:val="009B2021"/>
    <w:rsid w:val="009B5649"/>
    <w:rsid w:val="009B736C"/>
    <w:rsid w:val="009B755B"/>
    <w:rsid w:val="009C7F4A"/>
    <w:rsid w:val="009E2B4D"/>
    <w:rsid w:val="009E41E8"/>
    <w:rsid w:val="009E5D04"/>
    <w:rsid w:val="009E6EC6"/>
    <w:rsid w:val="009E6F30"/>
    <w:rsid w:val="009E7879"/>
    <w:rsid w:val="009F2808"/>
    <w:rsid w:val="009F2B73"/>
    <w:rsid w:val="009F682A"/>
    <w:rsid w:val="009F68BF"/>
    <w:rsid w:val="00A00487"/>
    <w:rsid w:val="00A040EC"/>
    <w:rsid w:val="00A044DA"/>
    <w:rsid w:val="00A05F32"/>
    <w:rsid w:val="00A104E2"/>
    <w:rsid w:val="00A11950"/>
    <w:rsid w:val="00A228B8"/>
    <w:rsid w:val="00A22EC5"/>
    <w:rsid w:val="00A24297"/>
    <w:rsid w:val="00A2565C"/>
    <w:rsid w:val="00A27301"/>
    <w:rsid w:val="00A30760"/>
    <w:rsid w:val="00A321A1"/>
    <w:rsid w:val="00A321C1"/>
    <w:rsid w:val="00A4014E"/>
    <w:rsid w:val="00A41C32"/>
    <w:rsid w:val="00A4443B"/>
    <w:rsid w:val="00A4757A"/>
    <w:rsid w:val="00A47E0A"/>
    <w:rsid w:val="00A513BD"/>
    <w:rsid w:val="00A5675D"/>
    <w:rsid w:val="00A643EC"/>
    <w:rsid w:val="00A71723"/>
    <w:rsid w:val="00A71B3E"/>
    <w:rsid w:val="00A72E35"/>
    <w:rsid w:val="00A74736"/>
    <w:rsid w:val="00A7653D"/>
    <w:rsid w:val="00A80BBB"/>
    <w:rsid w:val="00A8248B"/>
    <w:rsid w:val="00A86538"/>
    <w:rsid w:val="00A8684C"/>
    <w:rsid w:val="00A90047"/>
    <w:rsid w:val="00A92659"/>
    <w:rsid w:val="00A9772E"/>
    <w:rsid w:val="00AA1AB3"/>
    <w:rsid w:val="00AA291C"/>
    <w:rsid w:val="00AA685F"/>
    <w:rsid w:val="00AA6978"/>
    <w:rsid w:val="00AB217A"/>
    <w:rsid w:val="00AB25BF"/>
    <w:rsid w:val="00AB4F77"/>
    <w:rsid w:val="00AB6530"/>
    <w:rsid w:val="00AB7E31"/>
    <w:rsid w:val="00AC4CF3"/>
    <w:rsid w:val="00AC51B7"/>
    <w:rsid w:val="00AC6469"/>
    <w:rsid w:val="00AD04A7"/>
    <w:rsid w:val="00AD2D6E"/>
    <w:rsid w:val="00AE1D5C"/>
    <w:rsid w:val="00AE7155"/>
    <w:rsid w:val="00AF78D0"/>
    <w:rsid w:val="00B00124"/>
    <w:rsid w:val="00B02360"/>
    <w:rsid w:val="00B06F92"/>
    <w:rsid w:val="00B10B9E"/>
    <w:rsid w:val="00B14837"/>
    <w:rsid w:val="00B14E75"/>
    <w:rsid w:val="00B223AB"/>
    <w:rsid w:val="00B23923"/>
    <w:rsid w:val="00B269C0"/>
    <w:rsid w:val="00B27EC4"/>
    <w:rsid w:val="00B30B80"/>
    <w:rsid w:val="00B32770"/>
    <w:rsid w:val="00B33863"/>
    <w:rsid w:val="00B4129F"/>
    <w:rsid w:val="00B427CA"/>
    <w:rsid w:val="00B44491"/>
    <w:rsid w:val="00B45D8F"/>
    <w:rsid w:val="00B474AA"/>
    <w:rsid w:val="00B47693"/>
    <w:rsid w:val="00B521D7"/>
    <w:rsid w:val="00B529E5"/>
    <w:rsid w:val="00B56033"/>
    <w:rsid w:val="00B60136"/>
    <w:rsid w:val="00B66504"/>
    <w:rsid w:val="00B67C80"/>
    <w:rsid w:val="00B70070"/>
    <w:rsid w:val="00B710A7"/>
    <w:rsid w:val="00B73A48"/>
    <w:rsid w:val="00B77794"/>
    <w:rsid w:val="00B82C49"/>
    <w:rsid w:val="00B83E39"/>
    <w:rsid w:val="00B84BD3"/>
    <w:rsid w:val="00B92B58"/>
    <w:rsid w:val="00BB0CF2"/>
    <w:rsid w:val="00BB5159"/>
    <w:rsid w:val="00BC7B0B"/>
    <w:rsid w:val="00BD06F3"/>
    <w:rsid w:val="00BD5A79"/>
    <w:rsid w:val="00BD6C72"/>
    <w:rsid w:val="00BD7565"/>
    <w:rsid w:val="00BE0E35"/>
    <w:rsid w:val="00BE22E1"/>
    <w:rsid w:val="00BF2C2D"/>
    <w:rsid w:val="00BF30FD"/>
    <w:rsid w:val="00BF5D98"/>
    <w:rsid w:val="00C02462"/>
    <w:rsid w:val="00C063C7"/>
    <w:rsid w:val="00C07E89"/>
    <w:rsid w:val="00C07FCC"/>
    <w:rsid w:val="00C1022F"/>
    <w:rsid w:val="00C1106C"/>
    <w:rsid w:val="00C14600"/>
    <w:rsid w:val="00C14E74"/>
    <w:rsid w:val="00C154A4"/>
    <w:rsid w:val="00C15DF3"/>
    <w:rsid w:val="00C265CB"/>
    <w:rsid w:val="00C274CE"/>
    <w:rsid w:val="00C30891"/>
    <w:rsid w:val="00C31308"/>
    <w:rsid w:val="00C371FB"/>
    <w:rsid w:val="00C379EB"/>
    <w:rsid w:val="00C37CE6"/>
    <w:rsid w:val="00C45D90"/>
    <w:rsid w:val="00C46402"/>
    <w:rsid w:val="00C47C3E"/>
    <w:rsid w:val="00C51F58"/>
    <w:rsid w:val="00C57D72"/>
    <w:rsid w:val="00C64557"/>
    <w:rsid w:val="00C67DCC"/>
    <w:rsid w:val="00C71539"/>
    <w:rsid w:val="00C84CC2"/>
    <w:rsid w:val="00C85EF7"/>
    <w:rsid w:val="00C921BE"/>
    <w:rsid w:val="00C923BF"/>
    <w:rsid w:val="00C9327B"/>
    <w:rsid w:val="00C93E29"/>
    <w:rsid w:val="00CA04B2"/>
    <w:rsid w:val="00CA14D5"/>
    <w:rsid w:val="00CA4938"/>
    <w:rsid w:val="00CA6157"/>
    <w:rsid w:val="00CB0212"/>
    <w:rsid w:val="00CB0552"/>
    <w:rsid w:val="00CB0F09"/>
    <w:rsid w:val="00CB1775"/>
    <w:rsid w:val="00CB4013"/>
    <w:rsid w:val="00CB5575"/>
    <w:rsid w:val="00CB5AF2"/>
    <w:rsid w:val="00CB60C8"/>
    <w:rsid w:val="00CB778A"/>
    <w:rsid w:val="00CC2DF1"/>
    <w:rsid w:val="00CC7B83"/>
    <w:rsid w:val="00CD5318"/>
    <w:rsid w:val="00CD5808"/>
    <w:rsid w:val="00CD62A2"/>
    <w:rsid w:val="00CE3864"/>
    <w:rsid w:val="00CE4EFE"/>
    <w:rsid w:val="00CE7946"/>
    <w:rsid w:val="00CF76D7"/>
    <w:rsid w:val="00D003E5"/>
    <w:rsid w:val="00D035C5"/>
    <w:rsid w:val="00D03673"/>
    <w:rsid w:val="00D0694F"/>
    <w:rsid w:val="00D07453"/>
    <w:rsid w:val="00D13BD4"/>
    <w:rsid w:val="00D1490D"/>
    <w:rsid w:val="00D14EA1"/>
    <w:rsid w:val="00D15876"/>
    <w:rsid w:val="00D16EDE"/>
    <w:rsid w:val="00D20BE4"/>
    <w:rsid w:val="00D2137F"/>
    <w:rsid w:val="00D21F15"/>
    <w:rsid w:val="00D227C6"/>
    <w:rsid w:val="00D230F4"/>
    <w:rsid w:val="00D24AC0"/>
    <w:rsid w:val="00D25A8E"/>
    <w:rsid w:val="00D25A94"/>
    <w:rsid w:val="00D275CB"/>
    <w:rsid w:val="00D33E23"/>
    <w:rsid w:val="00D350E3"/>
    <w:rsid w:val="00D40CAE"/>
    <w:rsid w:val="00D43450"/>
    <w:rsid w:val="00D44B3D"/>
    <w:rsid w:val="00D473E8"/>
    <w:rsid w:val="00D51863"/>
    <w:rsid w:val="00D51AE1"/>
    <w:rsid w:val="00D57866"/>
    <w:rsid w:val="00D61648"/>
    <w:rsid w:val="00D669DE"/>
    <w:rsid w:val="00D7223E"/>
    <w:rsid w:val="00D7241B"/>
    <w:rsid w:val="00D804FF"/>
    <w:rsid w:val="00D80B3F"/>
    <w:rsid w:val="00D81A40"/>
    <w:rsid w:val="00D82A52"/>
    <w:rsid w:val="00D86566"/>
    <w:rsid w:val="00D8789B"/>
    <w:rsid w:val="00D94399"/>
    <w:rsid w:val="00D95911"/>
    <w:rsid w:val="00D97EDF"/>
    <w:rsid w:val="00DA1C1E"/>
    <w:rsid w:val="00DA251A"/>
    <w:rsid w:val="00DA49DB"/>
    <w:rsid w:val="00DA66B1"/>
    <w:rsid w:val="00DA6DBA"/>
    <w:rsid w:val="00DA70D8"/>
    <w:rsid w:val="00DB0925"/>
    <w:rsid w:val="00DB27E3"/>
    <w:rsid w:val="00DB296B"/>
    <w:rsid w:val="00DB395F"/>
    <w:rsid w:val="00DB41C7"/>
    <w:rsid w:val="00DB455A"/>
    <w:rsid w:val="00DB7109"/>
    <w:rsid w:val="00DB7983"/>
    <w:rsid w:val="00DC0214"/>
    <w:rsid w:val="00DC2A1B"/>
    <w:rsid w:val="00DC6F77"/>
    <w:rsid w:val="00DC7965"/>
    <w:rsid w:val="00DD368A"/>
    <w:rsid w:val="00DE464D"/>
    <w:rsid w:val="00DF29A4"/>
    <w:rsid w:val="00DF3904"/>
    <w:rsid w:val="00DF4515"/>
    <w:rsid w:val="00DF609F"/>
    <w:rsid w:val="00DF777D"/>
    <w:rsid w:val="00E0253D"/>
    <w:rsid w:val="00E03BB7"/>
    <w:rsid w:val="00E053D6"/>
    <w:rsid w:val="00E05B88"/>
    <w:rsid w:val="00E06BEA"/>
    <w:rsid w:val="00E1582D"/>
    <w:rsid w:val="00E16486"/>
    <w:rsid w:val="00E16DE1"/>
    <w:rsid w:val="00E1762D"/>
    <w:rsid w:val="00E23111"/>
    <w:rsid w:val="00E249CB"/>
    <w:rsid w:val="00E2589A"/>
    <w:rsid w:val="00E2663E"/>
    <w:rsid w:val="00E27841"/>
    <w:rsid w:val="00E302A5"/>
    <w:rsid w:val="00E320C7"/>
    <w:rsid w:val="00E3542A"/>
    <w:rsid w:val="00E36753"/>
    <w:rsid w:val="00E377D0"/>
    <w:rsid w:val="00E43338"/>
    <w:rsid w:val="00E4555B"/>
    <w:rsid w:val="00E45BA9"/>
    <w:rsid w:val="00E4726C"/>
    <w:rsid w:val="00E50EA8"/>
    <w:rsid w:val="00E5572D"/>
    <w:rsid w:val="00E615E3"/>
    <w:rsid w:val="00E61BA3"/>
    <w:rsid w:val="00E62557"/>
    <w:rsid w:val="00E64105"/>
    <w:rsid w:val="00E707D6"/>
    <w:rsid w:val="00E7577B"/>
    <w:rsid w:val="00E77E25"/>
    <w:rsid w:val="00E81DF3"/>
    <w:rsid w:val="00E86AC7"/>
    <w:rsid w:val="00E87677"/>
    <w:rsid w:val="00E9088F"/>
    <w:rsid w:val="00E912AE"/>
    <w:rsid w:val="00E960DD"/>
    <w:rsid w:val="00E97FCB"/>
    <w:rsid w:val="00EA0021"/>
    <w:rsid w:val="00EA1C3C"/>
    <w:rsid w:val="00EA3413"/>
    <w:rsid w:val="00EA7136"/>
    <w:rsid w:val="00EA7872"/>
    <w:rsid w:val="00EA7A88"/>
    <w:rsid w:val="00EB1AE5"/>
    <w:rsid w:val="00EB4951"/>
    <w:rsid w:val="00EB69A4"/>
    <w:rsid w:val="00EB76CA"/>
    <w:rsid w:val="00EC05E0"/>
    <w:rsid w:val="00EC07DB"/>
    <w:rsid w:val="00EC1D54"/>
    <w:rsid w:val="00EC2140"/>
    <w:rsid w:val="00ED1F44"/>
    <w:rsid w:val="00ED2AFE"/>
    <w:rsid w:val="00ED4330"/>
    <w:rsid w:val="00ED58C9"/>
    <w:rsid w:val="00ED6B06"/>
    <w:rsid w:val="00ED7B89"/>
    <w:rsid w:val="00EE06F5"/>
    <w:rsid w:val="00EE0CF9"/>
    <w:rsid w:val="00EE4399"/>
    <w:rsid w:val="00EE482D"/>
    <w:rsid w:val="00EE6EF3"/>
    <w:rsid w:val="00EF3FB7"/>
    <w:rsid w:val="00F03F00"/>
    <w:rsid w:val="00F06A82"/>
    <w:rsid w:val="00F07522"/>
    <w:rsid w:val="00F07A41"/>
    <w:rsid w:val="00F10889"/>
    <w:rsid w:val="00F123D2"/>
    <w:rsid w:val="00F16091"/>
    <w:rsid w:val="00F16739"/>
    <w:rsid w:val="00F16FF1"/>
    <w:rsid w:val="00F17787"/>
    <w:rsid w:val="00F20177"/>
    <w:rsid w:val="00F21B23"/>
    <w:rsid w:val="00F24EF7"/>
    <w:rsid w:val="00F25291"/>
    <w:rsid w:val="00F25AE7"/>
    <w:rsid w:val="00F31795"/>
    <w:rsid w:val="00F343B3"/>
    <w:rsid w:val="00F377EC"/>
    <w:rsid w:val="00F4402B"/>
    <w:rsid w:val="00F44163"/>
    <w:rsid w:val="00F53083"/>
    <w:rsid w:val="00F54188"/>
    <w:rsid w:val="00F60A90"/>
    <w:rsid w:val="00F61D79"/>
    <w:rsid w:val="00F658A7"/>
    <w:rsid w:val="00F66636"/>
    <w:rsid w:val="00F67ACC"/>
    <w:rsid w:val="00F719B5"/>
    <w:rsid w:val="00F755C2"/>
    <w:rsid w:val="00F75CE2"/>
    <w:rsid w:val="00F7663F"/>
    <w:rsid w:val="00F76670"/>
    <w:rsid w:val="00F8061E"/>
    <w:rsid w:val="00F83F13"/>
    <w:rsid w:val="00F85F97"/>
    <w:rsid w:val="00F90614"/>
    <w:rsid w:val="00F92B66"/>
    <w:rsid w:val="00F92BF4"/>
    <w:rsid w:val="00F93068"/>
    <w:rsid w:val="00F9361D"/>
    <w:rsid w:val="00FB0DB8"/>
    <w:rsid w:val="00FB20AB"/>
    <w:rsid w:val="00FB3F43"/>
    <w:rsid w:val="00FC7552"/>
    <w:rsid w:val="00FD0700"/>
    <w:rsid w:val="00FD28BC"/>
    <w:rsid w:val="00FE069F"/>
    <w:rsid w:val="00FE2278"/>
    <w:rsid w:val="00FE3D4C"/>
    <w:rsid w:val="00FE619F"/>
    <w:rsid w:val="00FE7B5F"/>
    <w:rsid w:val="00FF0B8D"/>
    <w:rsid w:val="00FF452E"/>
    <w:rsid w:val="00FF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B45CF"/>
  <w15:docId w15:val="{65B5FC28-C0B2-4244-99E6-D59AC5C6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F82"/>
  </w:style>
  <w:style w:type="paragraph" w:styleId="Heading1">
    <w:name w:val="heading 1"/>
    <w:aliases w:val="SAMH Heading 1"/>
    <w:basedOn w:val="Normal"/>
    <w:next w:val="Normal"/>
    <w:link w:val="Heading1Char"/>
    <w:uiPriority w:val="9"/>
    <w:qFormat/>
    <w:rsid w:val="00EA7872"/>
    <w:pPr>
      <w:keepNext/>
      <w:spacing w:before="120" w:after="120" w:line="360" w:lineRule="auto"/>
      <w:jc w:val="center"/>
      <w:outlineLvl w:val="0"/>
    </w:pPr>
    <w:rPr>
      <w:rFonts w:ascii="Arial" w:eastAsia="Times New Roman" w:hAnsi="Arial" w:cs="Times New Roman"/>
      <w:b/>
      <w:bCs/>
      <w:kern w:val="32"/>
      <w:sz w:val="28"/>
      <w:szCs w:val="28"/>
    </w:rPr>
  </w:style>
  <w:style w:type="paragraph" w:styleId="Heading2">
    <w:name w:val="heading 2"/>
    <w:aliases w:val="SAMH Heading 2"/>
    <w:basedOn w:val="Normal"/>
    <w:next w:val="Normal"/>
    <w:link w:val="Heading2Char"/>
    <w:uiPriority w:val="9"/>
    <w:unhideWhenUsed/>
    <w:qFormat/>
    <w:rsid w:val="00EA7872"/>
    <w:pPr>
      <w:keepNext/>
      <w:keepLines/>
      <w:spacing w:before="120" w:after="120" w:line="360" w:lineRule="auto"/>
      <w:outlineLvl w:val="1"/>
    </w:pPr>
    <w:rPr>
      <w:rFonts w:ascii="Arial Bold" w:eastAsiaTheme="majorEastAsia" w:hAnsi="Arial Bold" w:cstheme="majorBidi"/>
      <w:b/>
      <w:bCs/>
      <w:caps/>
      <w:sz w:val="24"/>
      <w:szCs w:val="24"/>
    </w:rPr>
  </w:style>
  <w:style w:type="paragraph" w:styleId="Heading3">
    <w:name w:val="heading 3"/>
    <w:aliases w:val="SAMH Heading 3"/>
    <w:basedOn w:val="Normal"/>
    <w:next w:val="Normal"/>
    <w:link w:val="Heading3Char"/>
    <w:qFormat/>
    <w:rsid w:val="00EA7872"/>
    <w:pPr>
      <w:keepNext/>
      <w:spacing w:before="200" w:after="120" w:line="264" w:lineRule="auto"/>
      <w:outlineLvl w:val="2"/>
    </w:pPr>
    <w:rPr>
      <w:rFonts w:ascii="Arial" w:eastAsia="Times New Roman" w:hAnsi="Arial" w:cs="Times New Roman"/>
      <w:b/>
      <w:bCs/>
      <w:sz w:val="20"/>
      <w:szCs w:val="20"/>
    </w:rPr>
  </w:style>
  <w:style w:type="paragraph" w:styleId="Heading4">
    <w:name w:val="heading 4"/>
    <w:aliases w:val="SAMH Heading 4"/>
    <w:basedOn w:val="Normal"/>
    <w:next w:val="Normal"/>
    <w:link w:val="Heading4Char"/>
    <w:uiPriority w:val="9"/>
    <w:unhideWhenUsed/>
    <w:qFormat/>
    <w:rsid w:val="00EA7872"/>
    <w:pPr>
      <w:keepNext/>
      <w:keepLines/>
      <w:spacing w:before="200" w:after="120" w:line="264" w:lineRule="auto"/>
      <w:outlineLvl w:val="3"/>
    </w:pPr>
    <w:rPr>
      <w:rFonts w:ascii="Arial" w:eastAsiaTheme="majorEastAsia" w:hAnsi="Arial" w:cstheme="majorBidi"/>
      <w:bCs/>
      <w:iCs/>
      <w:sz w:val="20"/>
      <w:szCs w:val="24"/>
      <w:u w:val="single"/>
    </w:rPr>
  </w:style>
  <w:style w:type="paragraph" w:styleId="Heading7">
    <w:name w:val="heading 7"/>
    <w:basedOn w:val="Normal"/>
    <w:next w:val="Normal"/>
    <w:link w:val="Heading7Char"/>
    <w:uiPriority w:val="9"/>
    <w:unhideWhenUsed/>
    <w:qFormat/>
    <w:rsid w:val="009F68BF"/>
    <w:pPr>
      <w:keepNext/>
      <w:keepLines/>
      <w:spacing w:before="200" w:after="0" w:line="264" w:lineRule="auto"/>
      <w:outlineLvl w:val="6"/>
    </w:pPr>
    <w:rPr>
      <w:rFonts w:ascii="Cambria" w:eastAsia="Times New Roman" w:hAnsi="Cambria" w:cs="Times New Roman"/>
      <w:i/>
      <w:iCs/>
      <w:color w:val="404040"/>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paragraph" w:customStyle="1" w:styleId="Default">
    <w:name w:val="Default"/>
    <w:rsid w:val="00205CE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205CE4"/>
    <w:rPr>
      <w:color w:val="auto"/>
    </w:rPr>
  </w:style>
  <w:style w:type="character" w:customStyle="1" w:styleId="BodyTextChar">
    <w:name w:val="Body Text Char"/>
    <w:basedOn w:val="DefaultParagraphFont"/>
    <w:link w:val="BodyText"/>
    <w:uiPriority w:val="99"/>
    <w:rsid w:val="00205CE4"/>
    <w:rPr>
      <w:rFonts w:ascii="Arial" w:eastAsiaTheme="minorEastAsia" w:hAnsi="Arial" w:cs="Arial"/>
      <w:sz w:val="24"/>
      <w:szCs w:val="24"/>
    </w:rPr>
  </w:style>
  <w:style w:type="character" w:customStyle="1" w:styleId="sectionnumber">
    <w:name w:val="sectionnumber"/>
    <w:basedOn w:val="DefaultParagraphFont"/>
    <w:rsid w:val="00205CE4"/>
  </w:style>
  <w:style w:type="paragraph" w:styleId="FootnoteText">
    <w:name w:val="footnote text"/>
    <w:basedOn w:val="Normal"/>
    <w:link w:val="FootnoteTextChar"/>
    <w:uiPriority w:val="99"/>
    <w:unhideWhenUsed/>
    <w:rsid w:val="00205CE4"/>
    <w:pPr>
      <w:spacing w:after="0" w:line="240" w:lineRule="auto"/>
    </w:pPr>
    <w:rPr>
      <w:sz w:val="20"/>
      <w:szCs w:val="20"/>
    </w:rPr>
  </w:style>
  <w:style w:type="character" w:customStyle="1" w:styleId="FootnoteTextChar">
    <w:name w:val="Footnote Text Char"/>
    <w:basedOn w:val="DefaultParagraphFont"/>
    <w:link w:val="FootnoteText"/>
    <w:uiPriority w:val="99"/>
    <w:rsid w:val="00205CE4"/>
    <w:rPr>
      <w:rFonts w:eastAsiaTheme="minorEastAsia"/>
      <w:sz w:val="20"/>
      <w:szCs w:val="20"/>
    </w:rPr>
  </w:style>
  <w:style w:type="character" w:styleId="FootnoteReference">
    <w:name w:val="footnote reference"/>
    <w:basedOn w:val="DefaultParagraphFont"/>
    <w:unhideWhenUsed/>
    <w:rsid w:val="00205CE4"/>
    <w:rPr>
      <w:vertAlign w:val="superscript"/>
    </w:rPr>
  </w:style>
  <w:style w:type="character" w:styleId="CommentReference">
    <w:name w:val="annotation reference"/>
    <w:basedOn w:val="DefaultParagraphFont"/>
    <w:unhideWhenUsed/>
    <w:rsid w:val="00DA70D8"/>
    <w:rPr>
      <w:sz w:val="16"/>
      <w:szCs w:val="16"/>
    </w:rPr>
  </w:style>
  <w:style w:type="paragraph" w:styleId="CommentText">
    <w:name w:val="annotation text"/>
    <w:basedOn w:val="Normal"/>
    <w:link w:val="CommentTextChar"/>
    <w:unhideWhenUsed/>
    <w:rsid w:val="00DA70D8"/>
    <w:pPr>
      <w:spacing w:line="240" w:lineRule="auto"/>
    </w:pPr>
    <w:rPr>
      <w:sz w:val="20"/>
      <w:szCs w:val="20"/>
    </w:rPr>
  </w:style>
  <w:style w:type="character" w:customStyle="1" w:styleId="CommentTextChar">
    <w:name w:val="Comment Text Char"/>
    <w:basedOn w:val="DefaultParagraphFont"/>
    <w:link w:val="CommentText"/>
    <w:rsid w:val="00DA70D8"/>
    <w:rPr>
      <w:sz w:val="20"/>
      <w:szCs w:val="20"/>
    </w:rPr>
  </w:style>
  <w:style w:type="paragraph" w:styleId="CommentSubject">
    <w:name w:val="annotation subject"/>
    <w:basedOn w:val="CommentText"/>
    <w:next w:val="CommentText"/>
    <w:link w:val="CommentSubjectChar"/>
    <w:uiPriority w:val="99"/>
    <w:semiHidden/>
    <w:unhideWhenUsed/>
    <w:rsid w:val="00DA70D8"/>
    <w:rPr>
      <w:b/>
      <w:bCs/>
    </w:rPr>
  </w:style>
  <w:style w:type="character" w:customStyle="1" w:styleId="CommentSubjectChar">
    <w:name w:val="Comment Subject Char"/>
    <w:basedOn w:val="CommentTextChar"/>
    <w:link w:val="CommentSubject"/>
    <w:uiPriority w:val="99"/>
    <w:semiHidden/>
    <w:rsid w:val="00DA70D8"/>
    <w:rPr>
      <w:b/>
      <w:bCs/>
      <w:sz w:val="20"/>
      <w:szCs w:val="20"/>
    </w:rPr>
  </w:style>
  <w:style w:type="paragraph" w:styleId="BodyTextIndent">
    <w:name w:val="Body Text Indent"/>
    <w:basedOn w:val="Normal"/>
    <w:link w:val="BodyTextIndentChar"/>
    <w:uiPriority w:val="99"/>
    <w:semiHidden/>
    <w:unhideWhenUsed/>
    <w:rsid w:val="00EA7872"/>
    <w:pPr>
      <w:spacing w:after="120"/>
      <w:ind w:left="360"/>
    </w:pPr>
  </w:style>
  <w:style w:type="character" w:customStyle="1" w:styleId="BodyTextIndentChar">
    <w:name w:val="Body Text Indent Char"/>
    <w:basedOn w:val="DefaultParagraphFont"/>
    <w:link w:val="BodyTextIndent"/>
    <w:uiPriority w:val="99"/>
    <w:semiHidden/>
    <w:rsid w:val="00EA7872"/>
  </w:style>
  <w:style w:type="character" w:customStyle="1" w:styleId="Heading1Char">
    <w:name w:val="Heading 1 Char"/>
    <w:aliases w:val="SAMH Heading 1 Char"/>
    <w:basedOn w:val="DefaultParagraphFont"/>
    <w:link w:val="Heading1"/>
    <w:uiPriority w:val="9"/>
    <w:rsid w:val="00EA7872"/>
    <w:rPr>
      <w:rFonts w:ascii="Arial" w:eastAsia="Times New Roman" w:hAnsi="Arial" w:cs="Times New Roman"/>
      <w:b/>
      <w:bCs/>
      <w:kern w:val="32"/>
      <w:sz w:val="28"/>
      <w:szCs w:val="28"/>
    </w:rPr>
  </w:style>
  <w:style w:type="character" w:customStyle="1" w:styleId="Heading2Char">
    <w:name w:val="Heading 2 Char"/>
    <w:aliases w:val="SAMH Heading 2 Char"/>
    <w:basedOn w:val="DefaultParagraphFont"/>
    <w:link w:val="Heading2"/>
    <w:uiPriority w:val="9"/>
    <w:rsid w:val="00EA7872"/>
    <w:rPr>
      <w:rFonts w:ascii="Arial Bold" w:eastAsiaTheme="majorEastAsia" w:hAnsi="Arial Bold" w:cstheme="majorBidi"/>
      <w:b/>
      <w:bCs/>
      <w:caps/>
      <w:sz w:val="24"/>
      <w:szCs w:val="24"/>
    </w:rPr>
  </w:style>
  <w:style w:type="character" w:customStyle="1" w:styleId="Heading3Char">
    <w:name w:val="Heading 3 Char"/>
    <w:aliases w:val="SAMH Heading 3 Char"/>
    <w:basedOn w:val="DefaultParagraphFont"/>
    <w:link w:val="Heading3"/>
    <w:rsid w:val="00EA7872"/>
    <w:rPr>
      <w:rFonts w:ascii="Arial" w:eastAsia="Times New Roman" w:hAnsi="Arial" w:cs="Times New Roman"/>
      <w:b/>
      <w:bCs/>
      <w:sz w:val="20"/>
      <w:szCs w:val="20"/>
    </w:rPr>
  </w:style>
  <w:style w:type="character" w:customStyle="1" w:styleId="Heading4Char">
    <w:name w:val="Heading 4 Char"/>
    <w:aliases w:val="SAMH Heading 4 Char"/>
    <w:basedOn w:val="DefaultParagraphFont"/>
    <w:link w:val="Heading4"/>
    <w:uiPriority w:val="9"/>
    <w:rsid w:val="00EA7872"/>
    <w:rPr>
      <w:rFonts w:ascii="Arial" w:eastAsiaTheme="majorEastAsia" w:hAnsi="Arial" w:cstheme="majorBidi"/>
      <w:bCs/>
      <w:iCs/>
      <w:sz w:val="20"/>
      <w:szCs w:val="24"/>
      <w:u w:val="single"/>
    </w:rPr>
  </w:style>
  <w:style w:type="paragraph" w:customStyle="1" w:styleId="BASICBullet1">
    <w:name w:val="BASIC Bullet1"/>
    <w:basedOn w:val="Normal"/>
    <w:link w:val="BASICBullet1Char"/>
    <w:rsid w:val="00EA7872"/>
    <w:pPr>
      <w:numPr>
        <w:numId w:val="1"/>
      </w:numPr>
      <w:spacing w:before="120" w:after="120" w:line="264" w:lineRule="auto"/>
    </w:pPr>
    <w:rPr>
      <w:rFonts w:ascii="Arial" w:eastAsia="Times New Roman" w:hAnsi="Arial" w:cs="Times New Roman"/>
      <w:sz w:val="20"/>
      <w:szCs w:val="24"/>
    </w:rPr>
  </w:style>
  <w:style w:type="character" w:customStyle="1" w:styleId="BASICBullet1Char">
    <w:name w:val="BASIC Bullet1 Char"/>
    <w:basedOn w:val="DefaultParagraphFont"/>
    <w:link w:val="BASICBullet1"/>
    <w:rsid w:val="00EA7872"/>
    <w:rPr>
      <w:rFonts w:ascii="Arial" w:eastAsia="Times New Roman" w:hAnsi="Arial" w:cs="Times New Roman"/>
      <w:sz w:val="20"/>
      <w:szCs w:val="24"/>
    </w:rPr>
  </w:style>
  <w:style w:type="paragraph" w:customStyle="1" w:styleId="SAMHBulletsLevel1">
    <w:name w:val="SAMH Bullets Level 1"/>
    <w:basedOn w:val="BASICBullet1"/>
    <w:link w:val="SAMHBulletsLevel1Char"/>
    <w:qFormat/>
    <w:rsid w:val="00EA7872"/>
    <w:pPr>
      <w:spacing w:after="60"/>
    </w:pPr>
    <w:rPr>
      <w:rFonts w:cs="Arial"/>
      <w:szCs w:val="20"/>
    </w:rPr>
  </w:style>
  <w:style w:type="character" w:customStyle="1" w:styleId="SAMHBulletsLevel1Char">
    <w:name w:val="SAMH Bullets Level 1 Char"/>
    <w:basedOn w:val="BASICBullet1Char"/>
    <w:link w:val="SAMHBulletsLevel1"/>
    <w:rsid w:val="00EA7872"/>
    <w:rPr>
      <w:rFonts w:ascii="Arial" w:eastAsia="Times New Roman" w:hAnsi="Arial" w:cs="Arial"/>
      <w:sz w:val="20"/>
      <w:szCs w:val="20"/>
    </w:rPr>
  </w:style>
  <w:style w:type="paragraph" w:customStyle="1" w:styleId="SAMHTableBullets">
    <w:name w:val="SAMH Table Bullets"/>
    <w:basedOn w:val="Normal"/>
    <w:link w:val="SAMHTableBulletsChar"/>
    <w:qFormat/>
    <w:rsid w:val="00EA7872"/>
    <w:pPr>
      <w:spacing w:before="120" w:after="60" w:line="264" w:lineRule="auto"/>
    </w:pPr>
    <w:rPr>
      <w:rFonts w:ascii="Arial" w:eastAsia="Times New Roman" w:hAnsi="Arial" w:cs="Arial"/>
      <w:sz w:val="20"/>
      <w:szCs w:val="20"/>
    </w:rPr>
  </w:style>
  <w:style w:type="character" w:customStyle="1" w:styleId="SAMHTableBulletsChar">
    <w:name w:val="SAMH Table Bullets Char"/>
    <w:basedOn w:val="DefaultParagraphFont"/>
    <w:link w:val="SAMHTableBullets"/>
    <w:rsid w:val="00EA7872"/>
    <w:rPr>
      <w:rFonts w:ascii="Arial" w:eastAsia="Times New Roman" w:hAnsi="Arial" w:cs="Arial"/>
      <w:sz w:val="20"/>
      <w:szCs w:val="20"/>
    </w:rPr>
  </w:style>
  <w:style w:type="paragraph" w:styleId="Revision">
    <w:name w:val="Revision"/>
    <w:hidden/>
    <w:uiPriority w:val="99"/>
    <w:semiHidden/>
    <w:rsid w:val="004254C9"/>
    <w:pPr>
      <w:spacing w:after="0" w:line="240" w:lineRule="auto"/>
    </w:pPr>
  </w:style>
  <w:style w:type="character" w:customStyle="1" w:styleId="number">
    <w:name w:val="number"/>
    <w:basedOn w:val="DefaultParagraphFont"/>
    <w:rsid w:val="00E62557"/>
  </w:style>
  <w:style w:type="character" w:customStyle="1" w:styleId="text">
    <w:name w:val="text"/>
    <w:basedOn w:val="DefaultParagraphFont"/>
    <w:rsid w:val="00E62557"/>
  </w:style>
  <w:style w:type="character" w:customStyle="1" w:styleId="Heading7Char">
    <w:name w:val="Heading 7 Char"/>
    <w:basedOn w:val="DefaultParagraphFont"/>
    <w:link w:val="Heading7"/>
    <w:uiPriority w:val="9"/>
    <w:rsid w:val="009F68BF"/>
    <w:rPr>
      <w:rFonts w:ascii="Cambria" w:eastAsia="Times New Roman" w:hAnsi="Cambria" w:cs="Times New Roman"/>
      <w:i/>
      <w:iCs/>
      <w:color w:val="404040"/>
      <w:sz w:val="20"/>
      <w:szCs w:val="24"/>
      <w:lang w:val="x-none" w:eastAsia="x-none"/>
    </w:rPr>
  </w:style>
  <w:style w:type="numbering" w:customStyle="1" w:styleId="NoList1">
    <w:name w:val="No List1"/>
    <w:next w:val="NoList"/>
    <w:uiPriority w:val="99"/>
    <w:semiHidden/>
    <w:unhideWhenUsed/>
    <w:rsid w:val="009F68BF"/>
  </w:style>
  <w:style w:type="paragraph" w:customStyle="1" w:styleId="BASICBullet2Last">
    <w:name w:val="BASIC Bullet2_Last"/>
    <w:basedOn w:val="Normal"/>
    <w:next w:val="Normal"/>
    <w:rsid w:val="009F68BF"/>
    <w:pPr>
      <w:numPr>
        <w:ilvl w:val="2"/>
        <w:numId w:val="3"/>
      </w:numPr>
      <w:tabs>
        <w:tab w:val="clear" w:pos="2146"/>
        <w:tab w:val="num" w:pos="720"/>
      </w:tabs>
      <w:spacing w:before="120" w:line="264" w:lineRule="auto"/>
      <w:ind w:left="720"/>
    </w:pPr>
    <w:rPr>
      <w:rFonts w:ascii="Arial" w:eastAsia="Times New Roman" w:hAnsi="Arial" w:cs="Times New Roman"/>
      <w:sz w:val="20"/>
      <w:szCs w:val="24"/>
    </w:rPr>
  </w:style>
  <w:style w:type="paragraph" w:customStyle="1" w:styleId="SAMHBulletsLevel2">
    <w:name w:val="SAMH Bullets Level 2"/>
    <w:basedOn w:val="Normal"/>
    <w:link w:val="SAMHBulletsLevel2Char"/>
    <w:qFormat/>
    <w:rsid w:val="009F68BF"/>
    <w:pPr>
      <w:numPr>
        <w:numId w:val="3"/>
      </w:numPr>
      <w:tabs>
        <w:tab w:val="clear" w:pos="2146"/>
      </w:tabs>
      <w:spacing w:before="120" w:after="60" w:line="264" w:lineRule="auto"/>
      <w:ind w:left="720"/>
    </w:pPr>
    <w:rPr>
      <w:rFonts w:ascii="Arial" w:eastAsia="Times New Roman" w:hAnsi="Arial" w:cs="Times New Roman"/>
      <w:sz w:val="20"/>
      <w:szCs w:val="21"/>
      <w:lang w:val="x-none" w:eastAsia="x-none"/>
    </w:rPr>
  </w:style>
  <w:style w:type="paragraph" w:customStyle="1" w:styleId="SAMHBulletsLevel3">
    <w:name w:val="SAMH Bullets Level 3"/>
    <w:basedOn w:val="SAMHBulletsLevel1"/>
    <w:qFormat/>
    <w:rsid w:val="009F68BF"/>
    <w:pPr>
      <w:numPr>
        <w:numId w:val="0"/>
      </w:numPr>
      <w:tabs>
        <w:tab w:val="num" w:pos="1426"/>
      </w:tabs>
      <w:ind w:left="1080" w:hanging="360"/>
    </w:pPr>
    <w:rPr>
      <w:rFonts w:cs="Times New Roman"/>
      <w:lang w:val="x-none" w:eastAsia="x-none"/>
    </w:rPr>
  </w:style>
  <w:style w:type="paragraph" w:styleId="NoSpacing">
    <w:name w:val="No Spacing"/>
    <w:link w:val="NoSpacingChar"/>
    <w:uiPriority w:val="1"/>
    <w:qFormat/>
    <w:rsid w:val="009F68B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F68BF"/>
    <w:rPr>
      <w:rFonts w:ascii="Calibri" w:eastAsia="Times New Roman" w:hAnsi="Calibri" w:cs="Times New Roman"/>
    </w:rPr>
  </w:style>
  <w:style w:type="paragraph" w:customStyle="1" w:styleId="SAMHList1">
    <w:name w:val="SAMH List 1"/>
    <w:basedOn w:val="ListParagraph"/>
    <w:link w:val="SAMHList1Char"/>
    <w:qFormat/>
    <w:rsid w:val="009F68BF"/>
    <w:pPr>
      <w:numPr>
        <w:numId w:val="4"/>
      </w:numPr>
      <w:spacing w:before="120" w:after="120" w:line="264" w:lineRule="auto"/>
    </w:pPr>
    <w:rPr>
      <w:rFonts w:ascii="Arial" w:eastAsia="Times New Roman" w:hAnsi="Arial" w:cs="Times New Roman"/>
      <w:sz w:val="20"/>
      <w:szCs w:val="24"/>
      <w:lang w:val="x-none" w:eastAsia="x-none"/>
    </w:rPr>
  </w:style>
  <w:style w:type="paragraph" w:customStyle="1" w:styleId="SAMHList2">
    <w:name w:val="SAMH List 2"/>
    <w:basedOn w:val="SAMHList1"/>
    <w:link w:val="SAMHList2Char"/>
    <w:qFormat/>
    <w:rsid w:val="009F68BF"/>
    <w:pPr>
      <w:numPr>
        <w:ilvl w:val="1"/>
      </w:numPr>
      <w:tabs>
        <w:tab w:val="num" w:pos="360"/>
      </w:tabs>
    </w:pPr>
  </w:style>
  <w:style w:type="paragraph" w:customStyle="1" w:styleId="SAMHList3">
    <w:name w:val="SAMH List 3"/>
    <w:basedOn w:val="Normal"/>
    <w:rsid w:val="009F68BF"/>
    <w:pPr>
      <w:numPr>
        <w:ilvl w:val="2"/>
        <w:numId w:val="4"/>
      </w:numPr>
      <w:spacing w:before="120" w:after="120" w:line="264" w:lineRule="auto"/>
    </w:pPr>
    <w:rPr>
      <w:rFonts w:ascii="Arial" w:eastAsia="Times New Roman" w:hAnsi="Arial" w:cs="Times New Roman"/>
      <w:sz w:val="20"/>
      <w:szCs w:val="24"/>
    </w:rPr>
  </w:style>
  <w:style w:type="character" w:customStyle="1" w:styleId="SAMHList1Char">
    <w:name w:val="SAMH List 1 Char"/>
    <w:link w:val="SAMHList1"/>
    <w:rsid w:val="009F68BF"/>
    <w:rPr>
      <w:rFonts w:ascii="Arial" w:eastAsia="Times New Roman" w:hAnsi="Arial" w:cs="Times New Roman"/>
      <w:sz w:val="20"/>
      <w:szCs w:val="24"/>
      <w:lang w:val="x-none" w:eastAsia="x-none"/>
    </w:rPr>
  </w:style>
  <w:style w:type="paragraph" w:customStyle="1" w:styleId="SAMHList4">
    <w:name w:val="SAMH List 4"/>
    <w:basedOn w:val="Normal"/>
    <w:rsid w:val="009F68BF"/>
    <w:pPr>
      <w:numPr>
        <w:ilvl w:val="3"/>
        <w:numId w:val="4"/>
      </w:numPr>
      <w:spacing w:before="120" w:after="120" w:line="264" w:lineRule="auto"/>
    </w:pPr>
    <w:rPr>
      <w:rFonts w:ascii="Arial" w:eastAsia="Times New Roman" w:hAnsi="Arial" w:cs="Times New Roman"/>
      <w:sz w:val="20"/>
      <w:szCs w:val="24"/>
    </w:rPr>
  </w:style>
  <w:style w:type="paragraph" w:customStyle="1" w:styleId="SAMHList5">
    <w:name w:val="SAMH List 5"/>
    <w:basedOn w:val="Normal"/>
    <w:rsid w:val="009F68BF"/>
    <w:pPr>
      <w:numPr>
        <w:ilvl w:val="4"/>
        <w:numId w:val="4"/>
      </w:numPr>
      <w:spacing w:before="120" w:after="120" w:line="264" w:lineRule="auto"/>
    </w:pPr>
    <w:rPr>
      <w:rFonts w:ascii="Arial" w:eastAsia="Times New Roman" w:hAnsi="Arial" w:cs="Times New Roman"/>
      <w:sz w:val="20"/>
      <w:szCs w:val="24"/>
    </w:rPr>
  </w:style>
  <w:style w:type="paragraph" w:customStyle="1" w:styleId="SAMHList6">
    <w:name w:val="SAMH List 6"/>
    <w:basedOn w:val="Normal"/>
    <w:rsid w:val="009F68BF"/>
    <w:pPr>
      <w:numPr>
        <w:ilvl w:val="5"/>
        <w:numId w:val="4"/>
      </w:numPr>
      <w:spacing w:before="120" w:after="120" w:line="264" w:lineRule="auto"/>
    </w:pPr>
    <w:rPr>
      <w:rFonts w:ascii="Arial" w:eastAsia="Times New Roman" w:hAnsi="Arial" w:cs="Times New Roman"/>
      <w:sz w:val="20"/>
      <w:szCs w:val="24"/>
    </w:rPr>
  </w:style>
  <w:style w:type="character" w:customStyle="1" w:styleId="SAMHList2Char">
    <w:name w:val="SAMH List 2 Char"/>
    <w:basedOn w:val="SAMHList1Char"/>
    <w:link w:val="SAMHList2"/>
    <w:rsid w:val="009F68BF"/>
    <w:rPr>
      <w:rFonts w:ascii="Arial" w:eastAsia="Times New Roman" w:hAnsi="Arial" w:cs="Times New Roman"/>
      <w:sz w:val="20"/>
      <w:szCs w:val="24"/>
      <w:lang w:val="x-none" w:eastAsia="x-none"/>
    </w:rPr>
  </w:style>
  <w:style w:type="character" w:customStyle="1" w:styleId="SAMHBulletsLevel2Char">
    <w:name w:val="SAMH Bullets Level 2 Char"/>
    <w:link w:val="SAMHBulletsLevel2"/>
    <w:rsid w:val="009F68BF"/>
    <w:rPr>
      <w:rFonts w:ascii="Arial" w:eastAsia="Times New Roman" w:hAnsi="Arial" w:cs="Times New Roman"/>
      <w:sz w:val="20"/>
      <w:szCs w:val="21"/>
      <w:lang w:val="x-none" w:eastAsia="x-none"/>
    </w:rPr>
  </w:style>
  <w:style w:type="character" w:customStyle="1" w:styleId="def2">
    <w:name w:val="def2"/>
    <w:basedOn w:val="DefaultParagraphFont"/>
    <w:rsid w:val="009F68BF"/>
  </w:style>
  <w:style w:type="character" w:customStyle="1" w:styleId="A1">
    <w:name w:val="A1"/>
    <w:uiPriority w:val="99"/>
    <w:rsid w:val="009F68BF"/>
    <w:rPr>
      <w:rFonts w:cs="Futura"/>
      <w:b/>
      <w:bCs/>
      <w:color w:val="FFFFFF"/>
      <w:sz w:val="40"/>
      <w:szCs w:val="40"/>
    </w:rPr>
  </w:style>
  <w:style w:type="paragraph" w:customStyle="1" w:styleId="SAMHAppendixHeading4">
    <w:name w:val="SAMH Appendix Heading 4"/>
    <w:basedOn w:val="Normal"/>
    <w:link w:val="SAMHAppendixHeading4Char"/>
    <w:qFormat/>
    <w:rsid w:val="009F68BF"/>
    <w:pPr>
      <w:spacing w:before="240" w:after="120" w:line="264" w:lineRule="auto"/>
    </w:pPr>
    <w:rPr>
      <w:rFonts w:ascii="Arial" w:eastAsia="Times New Roman" w:hAnsi="Arial" w:cs="Times New Roman"/>
      <w:sz w:val="20"/>
      <w:szCs w:val="24"/>
      <w:u w:val="single"/>
      <w:lang w:val="x-none" w:eastAsia="x-none"/>
    </w:rPr>
  </w:style>
  <w:style w:type="character" w:customStyle="1" w:styleId="SAMHAppendixHeading4Char">
    <w:name w:val="SAMH Appendix Heading 4 Char"/>
    <w:link w:val="SAMHAppendixHeading4"/>
    <w:rsid w:val="009F68BF"/>
    <w:rPr>
      <w:rFonts w:ascii="Arial" w:eastAsia="Times New Roman" w:hAnsi="Arial" w:cs="Times New Roman"/>
      <w:sz w:val="20"/>
      <w:szCs w:val="24"/>
      <w:u w:val="single"/>
      <w:lang w:val="x-none" w:eastAsia="x-none"/>
    </w:rPr>
  </w:style>
  <w:style w:type="table" w:styleId="TableGrid">
    <w:name w:val="Table Grid"/>
    <w:basedOn w:val="TableNormal"/>
    <w:uiPriority w:val="59"/>
    <w:rsid w:val="009F68B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Web2"/>
    <w:uiPriority w:val="99"/>
    <w:rsid w:val="009F68BF"/>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F68BF"/>
    <w:rPr>
      <w:rFonts w:ascii="Calibri" w:eastAsia="Calibri" w:hAnsi="Calibri"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F6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79753">
      <w:bodyDiv w:val="1"/>
      <w:marLeft w:val="0"/>
      <w:marRight w:val="0"/>
      <w:marTop w:val="0"/>
      <w:marBottom w:val="0"/>
      <w:divBdr>
        <w:top w:val="none" w:sz="0" w:space="0" w:color="auto"/>
        <w:left w:val="none" w:sz="0" w:space="0" w:color="auto"/>
        <w:bottom w:val="none" w:sz="0" w:space="0" w:color="auto"/>
        <w:right w:val="none" w:sz="0" w:space="0" w:color="auto"/>
      </w:divBdr>
    </w:div>
    <w:div w:id="2047484172">
      <w:bodyDiv w:val="1"/>
      <w:marLeft w:val="0"/>
      <w:marRight w:val="0"/>
      <w:marTop w:val="0"/>
      <w:marBottom w:val="0"/>
      <w:divBdr>
        <w:top w:val="none" w:sz="0" w:space="0" w:color="auto"/>
        <w:left w:val="none" w:sz="0" w:space="0" w:color="auto"/>
        <w:bottom w:val="none" w:sz="0" w:space="0" w:color="auto"/>
        <w:right w:val="none" w:sz="0" w:space="0" w:color="auto"/>
      </w:divBdr>
    </w:div>
    <w:div w:id="20785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florida.com/accessflorid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A5EBCF68CCD64D8D0BE0D108509FAC" ma:contentTypeVersion="10" ma:contentTypeDescription="Create a new document." ma:contentTypeScope="" ma:versionID="c950f035e262f42e1aabb59d6679c334">
  <xsd:schema xmlns:xsd="http://www.w3.org/2001/XMLSchema" xmlns:xs="http://www.w3.org/2001/XMLSchema" xmlns:p="http://schemas.microsoft.com/office/2006/metadata/properties" xmlns:ns2="8392204c-d4f9-4756-8406-24665b840efc" xmlns:ns3="4a123e83-a37c-4f9b-8697-98a9857415cd" targetNamespace="http://schemas.microsoft.com/office/2006/metadata/properties" ma:root="true" ma:fieldsID="c55b81971c87fccba03a5c830f33991b" ns2:_="" ns3:_="">
    <xsd:import namespace="8392204c-d4f9-4756-8406-24665b840efc"/>
    <xsd:import namespace="4a123e83-a37c-4f9b-8697-98a985741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204c-d4f9-4756-8406-24665b840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123e83-a37c-4f9b-8697-98a9857415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2B689-BB47-4ED3-8EDB-94D1D96EB500}">
  <ds:schemaRefs>
    <ds:schemaRef ds:uri="http://schemas.microsoft.com/sharepoint/v3/contenttype/forms"/>
  </ds:schemaRefs>
</ds:datastoreItem>
</file>

<file path=customXml/itemProps2.xml><?xml version="1.0" encoding="utf-8"?>
<ds:datastoreItem xmlns:ds="http://schemas.openxmlformats.org/officeDocument/2006/customXml" ds:itemID="{6EBCF584-C4C7-405E-B552-215568B8B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2204c-d4f9-4756-8406-24665b840efc"/>
    <ds:schemaRef ds:uri="4a123e83-a37c-4f9b-8697-98a985741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A36DE-AB77-4092-BA64-7F60B1FE32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370879-D190-4FE5-9C12-5BBAA879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1171</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8540</CharactersWithSpaces>
  <SharedDoc>false</SharedDoc>
  <HLinks>
    <vt:vector size="6" baseType="variant">
      <vt:variant>
        <vt:i4>3735602</vt:i4>
      </vt:variant>
      <vt:variant>
        <vt:i4>0</vt:i4>
      </vt:variant>
      <vt:variant>
        <vt:i4>0</vt:i4>
      </vt:variant>
      <vt:variant>
        <vt:i4>5</vt:i4>
      </vt:variant>
      <vt:variant>
        <vt:lpwstr>http://www.myflorida.com/accessflorida/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mercier-tammie</dc:creator>
  <cp:keywords/>
  <dc:description/>
  <cp:lastModifiedBy>McGillen, Chuck</cp:lastModifiedBy>
  <cp:revision>7</cp:revision>
  <cp:lastPrinted>2024-02-19T18:10:00Z</cp:lastPrinted>
  <dcterms:created xsi:type="dcterms:W3CDTF">2024-08-13T14:37:00Z</dcterms:created>
  <dcterms:modified xsi:type="dcterms:W3CDTF">2024-12-11T16:48:00Z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f7c6ec463d7349c8349b960afc04d85c1ef6f11b0e018a298e89250064e261fb</vt:lpwstr>
  </property>
  <property fmtid="{D5CDD505-2E9C-101B-9397-08002B2CF9AE}" pid="3" name="ContentTypeId">
    <vt:lpwstr>0x010100F8A5EBCF68CCD64D8D0BE0D108509FAC</vt:lpwstr>
  </property>
</Properties>
</file>