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82E786E" w14:textId="77777777" w:rsidTr="009C4B33">
        <w:trPr>
          <w:cantSplit/>
          <w:jc w:val="center"/>
        </w:trPr>
        <w:tc>
          <w:tcPr>
            <w:tcW w:w="2452" w:type="dxa"/>
            <w:vMerge w:val="restart"/>
            <w:vAlign w:val="center"/>
          </w:tcPr>
          <w:p w14:paraId="78A8B659"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(LATTERS)</w:t>
            </w:r>
          </w:p>
          <w:p w14:paraId="59E7C1AC" w14:textId="7B685F7A" w:rsidR="007F287E" w:rsidRPr="00B66B99" w:rsidRDefault="007F287E" w:rsidP="007F287E">
            <w:pPr>
              <w:spacing w:before="0" w:after="0"/>
              <w:ind w:left="0"/>
              <w:rPr>
                <w:rFonts w:ascii="Arial Narrow" w:eastAsia="Times New Roman" w:hAnsi="Arial Narrow" w:cs="Arial"/>
                <w:i/>
                <w:sz w:val="20"/>
                <w:szCs w:val="20"/>
              </w:rPr>
            </w:pPr>
            <w:r w:rsidRPr="007F287E">
              <w:rPr>
                <w:rFonts w:ascii="Arial Narrow" w:eastAsia="Times New Roman" w:hAnsi="Arial Narrow" w:cs="Arial"/>
                <w:iCs/>
                <w:sz w:val="20"/>
                <w:szCs w:val="20"/>
              </w:rPr>
              <w:t>Florida Assertive Community Treatment (FACT), Tier 2 Variation</w:t>
            </w:r>
          </w:p>
        </w:tc>
        <w:tc>
          <w:tcPr>
            <w:tcW w:w="1310" w:type="dxa"/>
            <w:vMerge w:val="restart"/>
            <w:vAlign w:val="center"/>
          </w:tcPr>
          <w:p w14:paraId="5BE8A288" w14:textId="77777777"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36,</w:t>
            </w:r>
          </w:p>
          <w:p w14:paraId="2AFDB83B" w14:textId="2370346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VI.</w:t>
            </w:r>
          </w:p>
        </w:tc>
        <w:tc>
          <w:tcPr>
            <w:tcW w:w="4190" w:type="dxa"/>
            <w:vAlign w:val="center"/>
          </w:tcPr>
          <w:p w14:paraId="6291739E" w14:textId="347D9B5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010D597B" w14:textId="00642D1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74BF62CC" w14:textId="77777777" w:rsidTr="009C4B33">
        <w:trPr>
          <w:cantSplit/>
          <w:jc w:val="center"/>
        </w:trPr>
        <w:tc>
          <w:tcPr>
            <w:tcW w:w="2452" w:type="dxa"/>
            <w:vMerge/>
            <w:vAlign w:val="center"/>
          </w:tcPr>
          <w:p w14:paraId="29CF0F5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78D74D3"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58C776CD" w14:textId="6D56C8C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Days Worked</w:t>
            </w:r>
          </w:p>
        </w:tc>
        <w:tc>
          <w:tcPr>
            <w:tcW w:w="1740" w:type="dxa"/>
            <w:vAlign w:val="center"/>
          </w:tcPr>
          <w:p w14:paraId="7725807E" w14:textId="23D3EA06"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40 days</w:t>
            </w:r>
          </w:p>
        </w:tc>
      </w:tr>
      <w:tr w:rsidR="007F287E" w:rsidRPr="00200ED3" w14:paraId="2BA28A41" w14:textId="77777777" w:rsidTr="009C4B33">
        <w:trPr>
          <w:cantSplit/>
          <w:jc w:val="center"/>
        </w:trPr>
        <w:tc>
          <w:tcPr>
            <w:tcW w:w="2452" w:type="dxa"/>
            <w:vMerge/>
            <w:vAlign w:val="center"/>
          </w:tcPr>
          <w:p w14:paraId="6D3E2438"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40058C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C5A9B71" w14:textId="56CE539C"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While Enrolled</w:t>
            </w:r>
          </w:p>
        </w:tc>
        <w:tc>
          <w:tcPr>
            <w:tcW w:w="1740" w:type="dxa"/>
            <w:vAlign w:val="center"/>
          </w:tcPr>
          <w:p w14:paraId="5B0A0D06" w14:textId="46B1E52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15%</w:t>
            </w:r>
          </w:p>
        </w:tc>
      </w:tr>
      <w:tr w:rsidR="007F287E" w:rsidRPr="00200ED3" w14:paraId="36EC8CE8" w14:textId="77777777" w:rsidTr="009C4B33">
        <w:trPr>
          <w:cantSplit/>
          <w:jc w:val="center"/>
        </w:trPr>
        <w:tc>
          <w:tcPr>
            <w:tcW w:w="2452" w:type="dxa"/>
            <w:vMerge/>
            <w:vAlign w:val="center"/>
          </w:tcPr>
          <w:p w14:paraId="75E987B6"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B08519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9300805" w14:textId="4546BA25"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Post Discharge</w:t>
            </w:r>
          </w:p>
        </w:tc>
        <w:tc>
          <w:tcPr>
            <w:tcW w:w="1740" w:type="dxa"/>
            <w:vAlign w:val="center"/>
          </w:tcPr>
          <w:p w14:paraId="32B077B1" w14:textId="160A3133"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10%</w:t>
            </w:r>
          </w:p>
        </w:tc>
      </w:tr>
      <w:tr w:rsidR="007F287E" w:rsidRPr="00200ED3" w14:paraId="25EBDE1F" w14:textId="77777777" w:rsidTr="009C4B33">
        <w:trPr>
          <w:cantSplit/>
          <w:jc w:val="center"/>
        </w:trPr>
        <w:tc>
          <w:tcPr>
            <w:tcW w:w="2452" w:type="dxa"/>
            <w:vMerge/>
            <w:vAlign w:val="center"/>
          </w:tcPr>
          <w:p w14:paraId="159EA8B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2BC65A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0948F56" w14:textId="3F6F1793"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Functional Improvement</w:t>
            </w:r>
          </w:p>
        </w:tc>
        <w:tc>
          <w:tcPr>
            <w:tcW w:w="1740" w:type="dxa"/>
            <w:vAlign w:val="center"/>
          </w:tcPr>
          <w:p w14:paraId="2E4B9DA7" w14:textId="7CE4E56B"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75%</w:t>
            </w:r>
          </w:p>
        </w:tc>
      </w:tr>
      <w:tr w:rsidR="007F287E" w:rsidRPr="00200ED3" w14:paraId="04B8AC2D" w14:textId="77777777" w:rsidTr="009C4B33">
        <w:trPr>
          <w:cantSplit/>
          <w:jc w:val="center"/>
        </w:trPr>
        <w:tc>
          <w:tcPr>
            <w:tcW w:w="2452" w:type="dxa"/>
            <w:vMerge/>
            <w:vAlign w:val="center"/>
          </w:tcPr>
          <w:p w14:paraId="2EB9866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E670BB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723A536F" w14:textId="39E61EBD"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429FBA3E" w14:textId="3E6ED93E"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C2B89D3" w14:textId="77777777" w:rsidTr="009C4B33">
        <w:trPr>
          <w:cantSplit/>
          <w:jc w:val="center"/>
        </w:trPr>
        <w:tc>
          <w:tcPr>
            <w:tcW w:w="2452" w:type="dxa"/>
            <w:vMerge/>
            <w:vAlign w:val="center"/>
          </w:tcPr>
          <w:p w14:paraId="3BB1F10C"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347923C4"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65DD7D8" w14:textId="5CC20599"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Daily Living Activities </w:t>
            </w:r>
          </w:p>
        </w:tc>
        <w:tc>
          <w:tcPr>
            <w:tcW w:w="1740" w:type="dxa"/>
            <w:vAlign w:val="center"/>
          </w:tcPr>
          <w:p w14:paraId="792E3170" w14:textId="5D0824CC"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8C4ACC" w14:textId="77777777" w:rsidTr="009C4B33">
        <w:trPr>
          <w:cantSplit/>
          <w:jc w:val="center"/>
        </w:trPr>
        <w:tc>
          <w:tcPr>
            <w:tcW w:w="2452" w:type="dxa"/>
            <w:vMerge/>
            <w:vAlign w:val="center"/>
          </w:tcPr>
          <w:p w14:paraId="2104D3D5"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513F439B"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0311781D" w14:textId="15DFEB25"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Timely Assessments and Recovery Plans</w:t>
            </w:r>
          </w:p>
        </w:tc>
        <w:tc>
          <w:tcPr>
            <w:tcW w:w="1740" w:type="dxa"/>
            <w:vAlign w:val="center"/>
          </w:tcPr>
          <w:p w14:paraId="5039AC1A" w14:textId="54782E44"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E8D380" w14:textId="77777777" w:rsidTr="009C4B33">
        <w:trPr>
          <w:cantSplit/>
          <w:jc w:val="center"/>
        </w:trPr>
        <w:tc>
          <w:tcPr>
            <w:tcW w:w="2452" w:type="dxa"/>
            <w:vMerge w:val="restart"/>
            <w:vAlign w:val="center"/>
          </w:tcPr>
          <w:p w14:paraId="0B45882C"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Family First Prevention Services Act (FFPSA) Teams </w:t>
            </w:r>
          </w:p>
          <w:p w14:paraId="541E4D6C" w14:textId="0585C991"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Community Action Treatment (CAT), Tier 2 Variation</w:t>
            </w:r>
          </w:p>
        </w:tc>
        <w:tc>
          <w:tcPr>
            <w:tcW w:w="1310" w:type="dxa"/>
            <w:vMerge w:val="restart"/>
            <w:vAlign w:val="center"/>
          </w:tcPr>
          <w:p w14:paraId="298D15DB" w14:textId="395ACDB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37, Section IV.</w:t>
            </w:r>
          </w:p>
        </w:tc>
        <w:tc>
          <w:tcPr>
            <w:tcW w:w="4190" w:type="dxa"/>
            <w:vAlign w:val="center"/>
          </w:tcPr>
          <w:p w14:paraId="248C426F" w14:textId="3261A98D" w:rsidR="007F287E" w:rsidRPr="00B66B99" w:rsidRDefault="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33DD67EE" w14:textId="4E6FEEFE" w:rsidR="007F287E" w:rsidRDefault="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2EE11500" w14:textId="77777777" w:rsidTr="009C4B33">
        <w:trPr>
          <w:cantSplit/>
          <w:jc w:val="center"/>
        </w:trPr>
        <w:tc>
          <w:tcPr>
            <w:tcW w:w="2452" w:type="dxa"/>
            <w:vMerge/>
            <w:vAlign w:val="center"/>
          </w:tcPr>
          <w:p w14:paraId="3206BEA0"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47CBD3E5"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718CD4E0" w14:textId="0C92F22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42CF89AA" w14:textId="0F2F8943"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0FA18B38" w14:textId="77777777" w:rsidTr="009C4B33">
        <w:trPr>
          <w:cantSplit/>
          <w:jc w:val="center"/>
        </w:trPr>
        <w:tc>
          <w:tcPr>
            <w:tcW w:w="2452" w:type="dxa"/>
            <w:vMerge/>
            <w:vAlign w:val="center"/>
          </w:tcPr>
          <w:p w14:paraId="0BEF7D77"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7DACF73F"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6F9634DA" w14:textId="1D4B82DC"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707690E5" w14:textId="2DB1763B"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42366430" w14:textId="77777777" w:rsidTr="009C4B33">
        <w:trPr>
          <w:cantSplit/>
          <w:jc w:val="center"/>
        </w:trPr>
        <w:tc>
          <w:tcPr>
            <w:tcW w:w="2452" w:type="dxa"/>
            <w:vMerge/>
            <w:vAlign w:val="center"/>
          </w:tcPr>
          <w:p w14:paraId="2488CA3B"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2EC2F8C0"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08CDA3E3" w14:textId="76504A5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5414EF8A" w14:textId="0C117354"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6BDD2F04" w14:textId="77777777" w:rsidTr="009C4B33">
        <w:trPr>
          <w:cantSplit/>
          <w:jc w:val="center"/>
        </w:trPr>
        <w:tc>
          <w:tcPr>
            <w:tcW w:w="2452" w:type="dxa"/>
            <w:vMerge w:val="restart"/>
            <w:vAlign w:val="center"/>
          </w:tcPr>
          <w:p w14:paraId="45B60C4F" w14:textId="77777777"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Community Action Treatment (CAT) Team for Ages 0-10 </w:t>
            </w:r>
          </w:p>
          <w:p w14:paraId="3BAE6439" w14:textId="74031DC5"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(CAT Tier 3 Variation)</w:t>
            </w:r>
          </w:p>
        </w:tc>
        <w:tc>
          <w:tcPr>
            <w:tcW w:w="1310" w:type="dxa"/>
            <w:vMerge w:val="restart"/>
            <w:vAlign w:val="center"/>
          </w:tcPr>
          <w:p w14:paraId="64B6B8EC" w14:textId="77777777" w:rsidR="002C0298"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38,</w:t>
            </w:r>
          </w:p>
          <w:p w14:paraId="2C47AFEE" w14:textId="4031F40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N</w:t>
            </w:r>
          </w:p>
        </w:tc>
        <w:tc>
          <w:tcPr>
            <w:tcW w:w="4190" w:type="dxa"/>
            <w:vAlign w:val="center"/>
          </w:tcPr>
          <w:p w14:paraId="55351367" w14:textId="61AE3B0A" w:rsidR="002C0298" w:rsidRPr="00B66B99" w:rsidRDefault="002C0298">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preschool, and daycare attendance</w:t>
            </w:r>
          </w:p>
        </w:tc>
        <w:tc>
          <w:tcPr>
            <w:tcW w:w="1740" w:type="dxa"/>
            <w:vAlign w:val="center"/>
          </w:tcPr>
          <w:p w14:paraId="70363D5E" w14:textId="53F08EC9"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FB9E14A" w14:textId="77777777" w:rsidTr="009C4B33">
        <w:trPr>
          <w:cantSplit/>
          <w:jc w:val="center"/>
        </w:trPr>
        <w:tc>
          <w:tcPr>
            <w:tcW w:w="2452" w:type="dxa"/>
            <w:vMerge/>
            <w:vAlign w:val="center"/>
          </w:tcPr>
          <w:p w14:paraId="1F618DA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C837051"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5978C5EA" w14:textId="54DBDC33"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Level of Functioning (CFRAS and FARS)</w:t>
            </w:r>
          </w:p>
        </w:tc>
        <w:tc>
          <w:tcPr>
            <w:tcW w:w="1740" w:type="dxa"/>
            <w:vAlign w:val="center"/>
          </w:tcPr>
          <w:p w14:paraId="094D90D5" w14:textId="2763722B"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B51825F" w14:textId="77777777" w:rsidTr="009C4B33">
        <w:trPr>
          <w:cantSplit/>
          <w:jc w:val="center"/>
        </w:trPr>
        <w:tc>
          <w:tcPr>
            <w:tcW w:w="2452" w:type="dxa"/>
            <w:vMerge/>
            <w:vAlign w:val="center"/>
          </w:tcPr>
          <w:p w14:paraId="6EBFEBE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53C9470B"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6BB75A45" w14:textId="29CF1B6C" w:rsidR="002C0298" w:rsidRPr="00B66B99" w:rsidRDefault="002C0298">
            <w:pPr>
              <w:spacing w:before="0" w:after="0"/>
              <w:ind w:left="0"/>
              <w:rPr>
                <w:rFonts w:ascii="Arial Narrow" w:eastAsia="Times New Roman" w:hAnsi="Arial Narrow" w:cs="Arial"/>
                <w:sz w:val="20"/>
                <w:szCs w:val="20"/>
              </w:rPr>
            </w:pPr>
            <w:r w:rsidRPr="002C0298">
              <w:rPr>
                <w:rFonts w:ascii="Arial Narrow" w:eastAsia="Times New Roman" w:hAnsi="Arial Narrow" w:cs="Arial"/>
                <w:sz w:val="20"/>
                <w:szCs w:val="20"/>
              </w:rPr>
              <w:t>Living in a Community Setting</w:t>
            </w:r>
          </w:p>
        </w:tc>
        <w:tc>
          <w:tcPr>
            <w:tcW w:w="1740" w:type="dxa"/>
            <w:vAlign w:val="center"/>
          </w:tcPr>
          <w:p w14:paraId="740EEAC5" w14:textId="2A6FD46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2C0298" w:rsidRPr="00200ED3" w14:paraId="635654C6" w14:textId="77777777" w:rsidTr="009C4B33">
        <w:trPr>
          <w:cantSplit/>
          <w:jc w:val="center"/>
        </w:trPr>
        <w:tc>
          <w:tcPr>
            <w:tcW w:w="2452" w:type="dxa"/>
            <w:vMerge/>
            <w:vAlign w:val="center"/>
          </w:tcPr>
          <w:p w14:paraId="01036BA1"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B44AF5D"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1508859D" w14:textId="0F5DA57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Family Functioning </w:t>
            </w:r>
            <w:r w:rsidRPr="002C0298">
              <w:rPr>
                <w:rFonts w:ascii="Arial Narrow" w:eastAsia="Times New Roman" w:hAnsi="Arial Narrow" w:cs="Arial"/>
                <w:sz w:val="20"/>
                <w:szCs w:val="20"/>
              </w:rPr>
              <w:t>(NCFAS-G+R)</w:t>
            </w:r>
          </w:p>
        </w:tc>
        <w:tc>
          <w:tcPr>
            <w:tcW w:w="1740" w:type="dxa"/>
            <w:vAlign w:val="center"/>
          </w:tcPr>
          <w:p w14:paraId="02FA9C99" w14:textId="062F4F0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2C0298" w:rsidRPr="00200ED3" w14:paraId="7D25E1CC" w14:textId="77777777" w:rsidTr="009C4B33">
        <w:trPr>
          <w:cantSplit/>
          <w:jc w:val="center"/>
        </w:trPr>
        <w:tc>
          <w:tcPr>
            <w:tcW w:w="2452" w:type="dxa"/>
            <w:vMerge w:val="restart"/>
            <w:vAlign w:val="center"/>
          </w:tcPr>
          <w:p w14:paraId="01FF1CCF" w14:textId="27556F4C" w:rsidR="002C0298" w:rsidRPr="007F287E" w:rsidRDefault="002C0298" w:rsidP="002C0298">
            <w:pPr>
              <w:keepNext/>
              <w:spacing w:before="0" w:after="0"/>
              <w:ind w:left="0"/>
              <w:rPr>
                <w:rFonts w:ascii="Arial Narrow" w:eastAsia="Times New Roman" w:hAnsi="Arial Narrow" w:cs="Arial"/>
                <w:iCs/>
                <w:sz w:val="20"/>
                <w:szCs w:val="20"/>
              </w:rPr>
            </w:pPr>
            <w:r w:rsidRPr="002C0298">
              <w:rPr>
                <w:rFonts w:ascii="Arial Narrow" w:eastAsia="Times New Roman" w:hAnsi="Arial Narrow" w:cs="Arial"/>
                <w:iCs/>
                <w:sz w:val="20"/>
                <w:szCs w:val="20"/>
              </w:rPr>
              <w:lastRenderedPageBreak/>
              <w:t>Multidisciplinary Child Welfare Teams</w:t>
            </w:r>
            <w:r>
              <w:rPr>
                <w:rFonts w:ascii="Arial Narrow" w:eastAsia="Times New Roman" w:hAnsi="Arial Narrow" w:cs="Arial"/>
                <w:iCs/>
                <w:sz w:val="20"/>
                <w:szCs w:val="20"/>
              </w:rPr>
              <w:t xml:space="preserve">, </w:t>
            </w:r>
            <w:r w:rsidRPr="002C0298">
              <w:rPr>
                <w:rFonts w:ascii="Arial Narrow" w:eastAsia="Times New Roman" w:hAnsi="Arial Narrow" w:cs="Arial"/>
                <w:iCs/>
                <w:sz w:val="20"/>
                <w:szCs w:val="20"/>
              </w:rPr>
              <w:t>Family Intensive Treatment (FIT), Tier 2 Variation</w:t>
            </w:r>
          </w:p>
        </w:tc>
        <w:tc>
          <w:tcPr>
            <w:tcW w:w="1310" w:type="dxa"/>
            <w:vMerge w:val="restart"/>
            <w:vAlign w:val="center"/>
          </w:tcPr>
          <w:p w14:paraId="0BE60F26" w14:textId="77777777" w:rsidR="002C0298"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39,</w:t>
            </w:r>
          </w:p>
          <w:p w14:paraId="3300D265" w14:textId="4490C70E" w:rsidR="002C0298" w:rsidRPr="00B66B99"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IV.</w:t>
            </w:r>
          </w:p>
        </w:tc>
        <w:tc>
          <w:tcPr>
            <w:tcW w:w="4190" w:type="dxa"/>
            <w:vAlign w:val="center"/>
          </w:tcPr>
          <w:p w14:paraId="41943214" w14:textId="27CE1A62" w:rsidR="002C0298" w:rsidRPr="00B66B99" w:rsidRDefault="002C0298" w:rsidP="002C0298">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6D51FB62" w14:textId="28D6DBF9" w:rsidR="002C0298" w:rsidRDefault="002C0298" w:rsidP="002C0298">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20F61D8C" w14:textId="77777777" w:rsidTr="009C4B33">
        <w:trPr>
          <w:cantSplit/>
          <w:jc w:val="center"/>
        </w:trPr>
        <w:tc>
          <w:tcPr>
            <w:tcW w:w="2452" w:type="dxa"/>
            <w:vMerge/>
            <w:vAlign w:val="center"/>
          </w:tcPr>
          <w:p w14:paraId="31545169"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0AC3FE31"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BFB5780" w14:textId="55C1A60A"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145877BC" w14:textId="010BAB86"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0C37D1DA" w14:textId="77777777" w:rsidTr="009C4B33">
        <w:trPr>
          <w:cantSplit/>
          <w:jc w:val="center"/>
        </w:trPr>
        <w:tc>
          <w:tcPr>
            <w:tcW w:w="2452" w:type="dxa"/>
            <w:vMerge/>
            <w:vAlign w:val="center"/>
          </w:tcPr>
          <w:p w14:paraId="1CD84AD2"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30BB0E4A"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32008F9" w14:textId="37BFD7A5"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4F04F500" w14:textId="55C0B5F9"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16FA1547" w14:textId="77777777" w:rsidTr="009C4B33">
        <w:trPr>
          <w:cantSplit/>
          <w:jc w:val="center"/>
        </w:trPr>
        <w:tc>
          <w:tcPr>
            <w:tcW w:w="2452" w:type="dxa"/>
            <w:vMerge/>
            <w:vAlign w:val="center"/>
          </w:tcPr>
          <w:p w14:paraId="547A4B4C"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72A777CD"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DABE178" w14:textId="5D11FF60"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65F584F2" w14:textId="167EF1A0"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7E75" w14:textId="77777777" w:rsidR="007E630D" w:rsidRDefault="007E630D" w:rsidP="00DC7393">
      <w:pPr>
        <w:spacing w:before="0" w:after="0"/>
      </w:pPr>
      <w:r>
        <w:separator/>
      </w:r>
    </w:p>
  </w:endnote>
  <w:endnote w:type="continuationSeparator" w:id="0">
    <w:p w14:paraId="06C30B4F" w14:textId="77777777" w:rsidR="007E630D" w:rsidRDefault="007E630D"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F8B6" w14:textId="77777777" w:rsidR="001B2127" w:rsidRDefault="001B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D6BF" w14:textId="77777777" w:rsidR="007E630D" w:rsidRDefault="007E630D" w:rsidP="00DC7393">
      <w:pPr>
        <w:spacing w:before="0" w:after="0"/>
      </w:pPr>
      <w:r>
        <w:separator/>
      </w:r>
    </w:p>
  </w:footnote>
  <w:footnote w:type="continuationSeparator" w:id="0">
    <w:p w14:paraId="0C60FD2C" w14:textId="77777777" w:rsidR="007E630D" w:rsidRDefault="007E630D"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FB45" w14:textId="77777777" w:rsidR="001B2127" w:rsidRDefault="001B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37A3E72B" w:rsidR="00F45285" w:rsidRPr="007A546C" w:rsidRDefault="007F287E" w:rsidP="007A546C">
    <w:pPr>
      <w:pStyle w:val="Header"/>
      <w:ind w:left="0"/>
      <w:rPr>
        <w:rFonts w:ascii="Arial Narrow" w:hAnsi="Arial Narrow"/>
        <w:b/>
      </w:rPr>
    </w:pPr>
    <w:r>
      <w:rPr>
        <w:rFonts w:ascii="Arial Narrow" w:hAnsi="Arial Narrow"/>
        <w:b/>
      </w:rPr>
      <w:t xml:space="preserve">January </w:t>
    </w:r>
    <w:r w:rsidR="003E7D61">
      <w:rPr>
        <w:rFonts w:ascii="Arial Narrow" w:hAnsi="Arial Narrow"/>
        <w:b/>
      </w:rPr>
      <w:t xml:space="preserve">1, </w:t>
    </w:r>
    <w:r>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640764722">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70264020">
    <w:abstractNumId w:val="3"/>
  </w:num>
  <w:num w:numId="3" w16cid:durableId="1702585324">
    <w:abstractNumId w:val="8"/>
  </w:num>
  <w:num w:numId="4" w16cid:durableId="103994130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401172148">
    <w:abstractNumId w:val="9"/>
  </w:num>
  <w:num w:numId="6" w16cid:durableId="1785424936">
    <w:abstractNumId w:val="1"/>
  </w:num>
  <w:num w:numId="7" w16cid:durableId="481894124">
    <w:abstractNumId w:val="5"/>
  </w:num>
  <w:num w:numId="8" w16cid:durableId="578255013">
    <w:abstractNumId w:val="4"/>
  </w:num>
  <w:num w:numId="9" w16cid:durableId="1569461891">
    <w:abstractNumId w:val="6"/>
  </w:num>
  <w:num w:numId="10" w16cid:durableId="1008361344">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471799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E2708"/>
    <w:rsid w:val="00136AC2"/>
    <w:rsid w:val="0014334C"/>
    <w:rsid w:val="001525DD"/>
    <w:rsid w:val="00181C8E"/>
    <w:rsid w:val="00182BDC"/>
    <w:rsid w:val="0019453E"/>
    <w:rsid w:val="00195E64"/>
    <w:rsid w:val="001A1AF5"/>
    <w:rsid w:val="001A7C98"/>
    <w:rsid w:val="001B2127"/>
    <w:rsid w:val="001C3831"/>
    <w:rsid w:val="001C6A43"/>
    <w:rsid w:val="001D4AC0"/>
    <w:rsid w:val="001E67F8"/>
    <w:rsid w:val="00214CBB"/>
    <w:rsid w:val="00264ACF"/>
    <w:rsid w:val="00280236"/>
    <w:rsid w:val="002A11B1"/>
    <w:rsid w:val="002C0298"/>
    <w:rsid w:val="002C6387"/>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6173A"/>
    <w:rsid w:val="00571021"/>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E630D"/>
    <w:rsid w:val="007F287E"/>
    <w:rsid w:val="007F3B57"/>
    <w:rsid w:val="00836830"/>
    <w:rsid w:val="00836995"/>
    <w:rsid w:val="00894398"/>
    <w:rsid w:val="008D0EF0"/>
    <w:rsid w:val="00963E30"/>
    <w:rsid w:val="009727D1"/>
    <w:rsid w:val="00986550"/>
    <w:rsid w:val="009933A2"/>
    <w:rsid w:val="0099663F"/>
    <w:rsid w:val="009A751F"/>
    <w:rsid w:val="009C4B33"/>
    <w:rsid w:val="009E04CE"/>
    <w:rsid w:val="00A207B1"/>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72885"/>
    <w:rsid w:val="00D728A7"/>
    <w:rsid w:val="00D84BD5"/>
    <w:rsid w:val="00D90056"/>
    <w:rsid w:val="00DB6E2F"/>
    <w:rsid w:val="00DC7393"/>
    <w:rsid w:val="00E04BBB"/>
    <w:rsid w:val="00E209A2"/>
    <w:rsid w:val="00EB2566"/>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E - Minimum Performance Measures</dc:title>
  <dc:creator>Micallef, Jimmers</dc:creator>
  <cp:lastModifiedBy>VanDyke, Misty N</cp:lastModifiedBy>
  <cp:revision>4</cp:revision>
  <cp:lastPrinted>2016-03-07T18:51:00Z</cp:lastPrinted>
  <dcterms:created xsi:type="dcterms:W3CDTF">2023-01-03T15:17:00Z</dcterms:created>
  <dcterms:modified xsi:type="dcterms:W3CDTF">2025-06-12T12:56:00Z</dcterms:modified>
</cp:coreProperties>
</file>