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0928B30E"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77777777" w:rsidR="00F121BC" w:rsidRPr="00F121BC" w:rsidRDefault="00F121BC" w:rsidP="00AD7185">
      <w:pPr>
        <w:ind w:left="1980"/>
        <w:rPr>
          <w:rFonts w:ascii="Arial Narrow" w:hAnsi="Arial Narrow"/>
          <w:bCs/>
        </w:rPr>
      </w:pPr>
      <w:r w:rsidRPr="00F121BC">
        <w:rPr>
          <w:rFonts w:ascii="Arial Narrow" w:hAnsi="Arial Narrow"/>
          <w:bCs/>
        </w:rPr>
        <w:t>Guidance 1 - Evidence-Based Guidelines</w:t>
      </w:r>
    </w:p>
    <w:p w14:paraId="2F53CB2C"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2 - Tangible Property Requirements </w:t>
      </w:r>
    </w:p>
    <w:p w14:paraId="3CA62DFA" w14:textId="77777777" w:rsidR="00F121BC" w:rsidRPr="00F121BC" w:rsidRDefault="00F121BC" w:rsidP="00AD7185">
      <w:pPr>
        <w:ind w:left="1980"/>
        <w:rPr>
          <w:rFonts w:ascii="Arial Narrow" w:hAnsi="Arial Narrow"/>
          <w:bCs/>
        </w:rPr>
      </w:pPr>
      <w:r w:rsidRPr="00F121BC">
        <w:rPr>
          <w:rFonts w:ascii="Arial Narrow" w:hAnsi="Arial Narrow"/>
          <w:bCs/>
        </w:rPr>
        <w:t>Guidance 3 -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7777777" w:rsidR="00661C51" w:rsidRDefault="00F121BC" w:rsidP="00AD7185">
      <w:pPr>
        <w:ind w:left="1980"/>
        <w:rPr>
          <w:rFonts w:ascii="Arial Narrow" w:hAnsi="Arial Narrow"/>
          <w:bCs/>
        </w:rPr>
      </w:pPr>
      <w:r w:rsidRPr="00F121BC">
        <w:rPr>
          <w:rFonts w:ascii="Arial Narrow" w:hAnsi="Arial Narrow"/>
          <w:bCs/>
        </w:rPr>
        <w:t xml:space="preserve">Guidance 4 </w:t>
      </w:r>
      <w:r w:rsidR="00DF6643">
        <w:rPr>
          <w:rFonts w:ascii="Arial Narrow" w:hAnsi="Arial Narrow"/>
          <w:bCs/>
        </w:rPr>
        <w:t xml:space="preserve">- </w:t>
      </w:r>
      <w:r w:rsidR="00661C51" w:rsidRPr="00661C51">
        <w:rPr>
          <w:rFonts w:ascii="Arial Narrow" w:hAnsi="Arial Narrow"/>
          <w:bCs/>
        </w:rPr>
        <w:t>Care Coordination</w:t>
      </w:r>
    </w:p>
    <w:p w14:paraId="5455F1B2" w14:textId="77777777" w:rsidR="00F121BC" w:rsidRPr="00F121BC" w:rsidRDefault="00661C51" w:rsidP="00AD7185">
      <w:pPr>
        <w:ind w:left="1980"/>
        <w:rPr>
          <w:rFonts w:ascii="Arial Narrow" w:hAnsi="Arial Narrow"/>
          <w:bCs/>
        </w:rPr>
      </w:pPr>
      <w:r>
        <w:rPr>
          <w:rFonts w:ascii="Arial Narrow" w:hAnsi="Arial Narrow"/>
          <w:bCs/>
        </w:rPr>
        <w:t xml:space="preserve">Guidance 5 - </w:t>
      </w:r>
      <w:r w:rsidR="00F121BC" w:rsidRPr="00F121BC">
        <w:rPr>
          <w:rFonts w:ascii="Arial Narrow" w:hAnsi="Arial Narrow"/>
          <w:bCs/>
        </w:rPr>
        <w:t xml:space="preserve">Residential Mental Health Treatment for Children and Adolescents </w:t>
      </w:r>
    </w:p>
    <w:p w14:paraId="00262005"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 Outpatient Forensic Mental Health Services </w:t>
      </w:r>
    </w:p>
    <w:p w14:paraId="51A717F0" w14:textId="3FF3CC1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 Assisted Living Facilities with Limited Mental Health (ALF-LMH) Licensure</w:t>
      </w:r>
    </w:p>
    <w:p w14:paraId="5C43C55E"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 Supplemental Security Income/Social Security Disability Insurance (SSI/SSDI) Outreach Access, and Recovery (SOAR)</w:t>
      </w:r>
    </w:p>
    <w:p w14:paraId="2EF787C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 Prevention Services </w:t>
      </w:r>
    </w:p>
    <w:p w14:paraId="6921CFD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 Juvenile Incompetent to Proceed (JITP) </w:t>
      </w:r>
    </w:p>
    <w:p w14:paraId="512E4091"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 Behavioral Health Network (BNet) Guidelines and Requirements  </w:t>
      </w:r>
    </w:p>
    <w:p w14:paraId="766FEAFE" w14:textId="45567BF0"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 </w:t>
      </w:r>
      <w:ins w:id="0" w:author="Williams, Jennifer" w:date="2023-02-09T11:59:00Z">
        <w:r w:rsidR="005236CA">
          <w:rPr>
            <w:rFonts w:ascii="Arial Narrow" w:hAnsi="Arial Narrow"/>
            <w:bCs/>
          </w:rPr>
          <w:fldChar w:fldCharType="begin"/>
        </w:r>
        <w:r w:rsidR="005236CA">
          <w:rPr>
            <w:rFonts w:ascii="Arial Narrow" w:hAnsi="Arial Narrow"/>
            <w:bCs/>
          </w:rPr>
          <w:instrText xml:space="preserve"> HYPERLINK "https://www.myflfamilies.com/service-programs/samh/managing-entities/2022/IncDocs/Guidance%2013%20IDP%202022%2007%2001.pdf" </w:instrText>
        </w:r>
        <w:r w:rsidR="005236CA">
          <w:rPr>
            <w:rFonts w:ascii="Arial Narrow" w:hAnsi="Arial Narrow"/>
            <w:bCs/>
          </w:rPr>
        </w:r>
        <w:r w:rsidR="005236CA">
          <w:rPr>
            <w:rFonts w:ascii="Arial Narrow" w:hAnsi="Arial Narrow"/>
            <w:bCs/>
          </w:rPr>
          <w:fldChar w:fldCharType="separate"/>
        </w:r>
        <w:r w:rsidRPr="005236CA">
          <w:rPr>
            <w:rStyle w:val="Hyperlink"/>
            <w:rFonts w:ascii="Arial Narrow" w:hAnsi="Arial Narrow"/>
            <w:bCs/>
          </w:rPr>
          <w:t>Indigent Drug Program (IDP)</w:t>
        </w:r>
        <w:r w:rsidR="005236CA">
          <w:rPr>
            <w:rFonts w:ascii="Arial Narrow" w:hAnsi="Arial Narrow"/>
            <w:bCs/>
          </w:rPr>
          <w:fldChar w:fldCharType="end"/>
        </w:r>
      </w:ins>
      <w:r w:rsidRPr="00F121BC">
        <w:rPr>
          <w:rFonts w:ascii="Arial Narrow" w:hAnsi="Arial Narrow"/>
          <w:bCs/>
        </w:rPr>
        <w:t xml:space="preserve"> </w:t>
      </w:r>
    </w:p>
    <w:p w14:paraId="3E96F6D4"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 Prevention Partnership Grants (PPG)</w:t>
      </w:r>
    </w:p>
    <w:p w14:paraId="4087F3DD"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 Florida Assertive Community Treatment (FACT) Handbook</w:t>
      </w:r>
    </w:p>
    <w:p w14:paraId="23AB20F2"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 Temporary Assistance for Needy Families (TANF) Funding Guidance </w:t>
      </w:r>
    </w:p>
    <w:p w14:paraId="771BAB8B"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 Family Intensive Treatment (FIT) Model Guidelines and Requirements </w:t>
      </w:r>
    </w:p>
    <w:p w14:paraId="7B90E635"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 Integration with Child Welfare</w:t>
      </w:r>
    </w:p>
    <w:p w14:paraId="00DC830F" w14:textId="777A47E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w:t>
      </w:r>
      <w:r w:rsidR="0055655B">
        <w:rPr>
          <w:rFonts w:ascii="Arial Narrow" w:hAnsi="Arial Narrow"/>
          <w:bCs/>
        </w:rPr>
        <w:t>–</w:t>
      </w:r>
      <w:r w:rsidRPr="00F121BC">
        <w:rPr>
          <w:rFonts w:ascii="Arial Narrow" w:hAnsi="Arial Narrow"/>
          <w:bCs/>
        </w:rPr>
        <w:t xml:space="preserve"> Local</w:t>
      </w:r>
      <w:r w:rsidR="0055655B">
        <w:rPr>
          <w:rFonts w:ascii="Arial Narrow" w:hAnsi="Arial Narrow"/>
          <w:bCs/>
        </w:rPr>
        <w:t>, Regional, and State</w:t>
      </w:r>
      <w:r w:rsidRPr="00F121BC">
        <w:rPr>
          <w:rFonts w:ascii="Arial Narrow" w:hAnsi="Arial Narrow"/>
          <w:bCs/>
        </w:rPr>
        <w:t xml:space="preserve"> Review Team</w:t>
      </w:r>
      <w:r w:rsidR="0055655B">
        <w:rPr>
          <w:rFonts w:ascii="Arial Narrow" w:hAnsi="Arial Narrow"/>
          <w:bCs/>
        </w:rPr>
        <w:t>s</w:t>
      </w:r>
    </w:p>
    <w:p w14:paraId="269C770B"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 Housing Coordination </w:t>
      </w:r>
    </w:p>
    <w:p w14:paraId="5B8FBB5C"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 Federal Grant Financial Management Requirements</w:t>
      </w:r>
    </w:p>
    <w:p w14:paraId="3413A003"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 Crisis Counseling Program </w:t>
      </w:r>
    </w:p>
    <w:p w14:paraId="6FEE5E51"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 Performance Outcomes Measurement Manual </w:t>
      </w:r>
    </w:p>
    <w:p w14:paraId="26A5315A" w14:textId="77777777"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 National Voter Registration Act Guidance</w:t>
      </w:r>
    </w:p>
    <w:p w14:paraId="2A632123" w14:textId="77777777"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969D4FB"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w:t>
      </w:r>
      <w:r w:rsidR="005A688B">
        <w:rPr>
          <w:rFonts w:ascii="Arial Narrow" w:hAnsi="Arial Narrow"/>
          <w:bCs/>
        </w:rPr>
        <w:t>(CRS)</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6C1CAA86" w:rsidR="00C64EB0" w:rsidRDefault="003F1C88" w:rsidP="00EC54F5">
      <w:pPr>
        <w:ind w:left="1980"/>
        <w:rPr>
          <w:rFonts w:ascii="Arial Narrow" w:hAnsi="Arial Narrow"/>
          <w:bCs/>
        </w:rPr>
      </w:pPr>
      <w:r>
        <w:rPr>
          <w:rFonts w:ascii="Arial Narrow" w:hAnsi="Arial Narrow"/>
          <w:bCs/>
        </w:rPr>
        <w:t xml:space="preserve">Guidance 30 – </w:t>
      </w:r>
      <w:bookmarkStart w:id="1" w:name="_Hlk95754598"/>
      <w:r w:rsidR="000570F8">
        <w:rPr>
          <w:rFonts w:ascii="Arial Narrow" w:hAnsi="Arial Narrow"/>
          <w:bCs/>
          <w:i/>
          <w:iCs/>
        </w:rPr>
        <w:t>Deleted – effective 9/29/2021</w:t>
      </w:r>
      <w:bookmarkEnd w:id="1"/>
    </w:p>
    <w:p w14:paraId="4C9219D5" w14:textId="45A645AF" w:rsidR="008F1599" w:rsidRDefault="008F1599" w:rsidP="00EC54F5">
      <w:pPr>
        <w:ind w:left="1980"/>
        <w:rPr>
          <w:rFonts w:ascii="Arial Narrow" w:hAnsi="Arial Narrow"/>
          <w:bCs/>
        </w:rPr>
      </w:pPr>
      <w:r w:rsidRPr="002052D0">
        <w:rPr>
          <w:rFonts w:ascii="Arial Narrow" w:hAnsi="Arial Narrow"/>
          <w:bCs/>
          <w:i/>
          <w:iCs/>
        </w:rPr>
        <w:t>Guidance 3</w:t>
      </w:r>
      <w:r w:rsidR="00A7015D" w:rsidRPr="002052D0">
        <w:rPr>
          <w:rFonts w:ascii="Arial Narrow" w:hAnsi="Arial Narrow"/>
          <w:bCs/>
          <w:i/>
          <w:iCs/>
        </w:rPr>
        <w:t>1</w:t>
      </w:r>
      <w:r w:rsidRPr="002052D0">
        <w:rPr>
          <w:rFonts w:ascii="Arial Narrow" w:hAnsi="Arial Narrow"/>
          <w:bCs/>
          <w:i/>
          <w:iCs/>
        </w:rPr>
        <w:t xml:space="preserve"> –</w:t>
      </w:r>
      <w:r>
        <w:rPr>
          <w:rFonts w:ascii="Arial Narrow" w:hAnsi="Arial Narrow"/>
          <w:bCs/>
        </w:rPr>
        <w:t xml:space="preserve"> </w:t>
      </w:r>
      <w:r w:rsidR="008A3B81">
        <w:rPr>
          <w:rFonts w:ascii="Arial Narrow" w:hAnsi="Arial Narrow"/>
          <w:bCs/>
          <w:i/>
          <w:iCs/>
        </w:rPr>
        <w:t>Deleted – effective 7/1/2021</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6F417D7D" w:rsidR="00DB27AE" w:rsidRDefault="00DB27AE" w:rsidP="00EC54F5">
      <w:pPr>
        <w:ind w:left="1980"/>
        <w:rPr>
          <w:rFonts w:ascii="Arial Narrow" w:hAnsi="Arial Narrow"/>
          <w:bCs/>
        </w:rPr>
      </w:pPr>
      <w:r>
        <w:rPr>
          <w:rFonts w:ascii="Arial Narrow" w:hAnsi="Arial Narrow"/>
          <w:bCs/>
        </w:rPr>
        <w:t>Guidance 34 – Mobile Response Team (MRT)</w:t>
      </w:r>
    </w:p>
    <w:p w14:paraId="3E7819D3" w14:textId="5EF8D2D2" w:rsidR="00243CC3" w:rsidRDefault="00243CC3" w:rsidP="00EC54F5">
      <w:pPr>
        <w:ind w:left="1980"/>
        <w:rPr>
          <w:rFonts w:ascii="Arial Narrow" w:hAnsi="Arial Narrow"/>
          <w:bCs/>
        </w:rPr>
      </w:pPr>
      <w:r>
        <w:rPr>
          <w:rFonts w:ascii="Arial Narrow" w:hAnsi="Arial Narrow"/>
          <w:bCs/>
        </w:rPr>
        <w:t>Guidance 35 – Recovery Management Practices</w:t>
      </w:r>
    </w:p>
    <w:p w14:paraId="0ABCB562" w14:textId="21F58D49" w:rsidR="00872F72" w:rsidRDefault="00872F72" w:rsidP="00D640B5">
      <w:pPr>
        <w:ind w:left="1980"/>
        <w:rPr>
          <w:rFonts w:ascii="Arial Narrow" w:hAnsi="Arial Narrow"/>
          <w:bCs/>
        </w:rPr>
      </w:pPr>
      <w:r>
        <w:rPr>
          <w:rFonts w:ascii="Arial Narrow" w:hAnsi="Arial Narrow"/>
          <w:bCs/>
        </w:rPr>
        <w:t xml:space="preserve">Guidance 36 – </w:t>
      </w:r>
      <w:r w:rsidR="00D640B5" w:rsidRPr="00D640B5">
        <w:rPr>
          <w:rFonts w:ascii="Arial Narrow" w:hAnsi="Arial Narrow"/>
          <w:bCs/>
        </w:rPr>
        <w:t>Linking, Advocating, Treating, Transitioning, Empowering and Recovery Support (LATTERS)</w:t>
      </w:r>
      <w:r w:rsidR="00D640B5">
        <w:rPr>
          <w:rFonts w:ascii="Arial Narrow" w:hAnsi="Arial Narrow"/>
          <w:bCs/>
        </w:rPr>
        <w:t xml:space="preserve">; </w:t>
      </w:r>
      <w:r w:rsidR="00D640B5" w:rsidRPr="00D640B5">
        <w:rPr>
          <w:rFonts w:ascii="Arial Narrow" w:hAnsi="Arial Narrow"/>
          <w:bCs/>
        </w:rPr>
        <w:t>Florida Assertive Community Treatment (FACT) Tier 2 Variation</w:t>
      </w:r>
    </w:p>
    <w:p w14:paraId="0EFF6E64" w14:textId="78D5178E" w:rsidR="00872F72" w:rsidRDefault="00872F72" w:rsidP="00D640B5">
      <w:pPr>
        <w:ind w:left="1980"/>
        <w:rPr>
          <w:rFonts w:ascii="Arial Narrow" w:hAnsi="Arial Narrow"/>
          <w:bCs/>
        </w:rPr>
      </w:pPr>
      <w:r>
        <w:rPr>
          <w:rFonts w:ascii="Arial Narrow" w:hAnsi="Arial Narrow"/>
          <w:bCs/>
        </w:rPr>
        <w:t>Guidance 37 –</w:t>
      </w:r>
      <w:r w:rsidR="00D65AC5">
        <w:rPr>
          <w:rFonts w:ascii="Arial Narrow" w:hAnsi="Arial Narrow"/>
          <w:bCs/>
        </w:rPr>
        <w:t xml:space="preserve"> </w:t>
      </w:r>
      <w:r w:rsidR="00D640B5" w:rsidRPr="00D640B5">
        <w:rPr>
          <w:rFonts w:ascii="Arial Narrow" w:hAnsi="Arial Narrow"/>
          <w:bCs/>
        </w:rPr>
        <w:t>Family First Prevention Services Act (FFPSA) Teams</w:t>
      </w:r>
      <w:r w:rsidR="00D640B5">
        <w:rPr>
          <w:rFonts w:ascii="Arial Narrow" w:hAnsi="Arial Narrow"/>
          <w:bCs/>
        </w:rPr>
        <w:t xml:space="preserve">, </w:t>
      </w:r>
      <w:r w:rsidR="00D640B5" w:rsidRPr="00D640B5">
        <w:rPr>
          <w:rFonts w:ascii="Arial Narrow" w:hAnsi="Arial Narrow"/>
          <w:bCs/>
        </w:rPr>
        <w:t>Community Action Treatment (CAT) Tier 2 Variation</w:t>
      </w:r>
    </w:p>
    <w:p w14:paraId="0A15C329" w14:textId="428047AF" w:rsidR="00D640B5" w:rsidRDefault="00D65AC5" w:rsidP="00D640B5">
      <w:pPr>
        <w:ind w:left="1980"/>
        <w:rPr>
          <w:rFonts w:ascii="Arial Narrow" w:hAnsi="Arial Narrow"/>
          <w:bCs/>
        </w:rPr>
      </w:pPr>
      <w:r>
        <w:rPr>
          <w:rFonts w:ascii="Arial Narrow" w:hAnsi="Arial Narrow"/>
          <w:bCs/>
        </w:rPr>
        <w:t xml:space="preserve">Guidance 38 – </w:t>
      </w:r>
      <w:r w:rsidR="00D640B5" w:rsidRPr="00D640B5">
        <w:rPr>
          <w:rFonts w:ascii="Arial Narrow" w:hAnsi="Arial Narrow"/>
          <w:bCs/>
        </w:rPr>
        <w:t>Community Action Treatment (CAT) Team for Ages 0-10</w:t>
      </w:r>
      <w:r w:rsidR="00D640B5">
        <w:rPr>
          <w:rFonts w:ascii="Arial Narrow" w:hAnsi="Arial Narrow"/>
          <w:bCs/>
        </w:rPr>
        <w:t xml:space="preserve">, </w:t>
      </w:r>
      <w:r w:rsidR="00D640B5" w:rsidRPr="00D640B5">
        <w:rPr>
          <w:rFonts w:ascii="Arial Narrow" w:hAnsi="Arial Narrow"/>
          <w:bCs/>
        </w:rPr>
        <w:t>(CAT Tier 3 Variation)</w:t>
      </w:r>
    </w:p>
    <w:p w14:paraId="7181C3FD" w14:textId="05325AA2" w:rsidR="00D65AC5" w:rsidRPr="00F121BC" w:rsidRDefault="00D65AC5" w:rsidP="00D640B5">
      <w:pPr>
        <w:ind w:left="1980"/>
        <w:rPr>
          <w:rFonts w:ascii="Arial Narrow" w:hAnsi="Arial Narrow"/>
          <w:bCs/>
        </w:rPr>
      </w:pPr>
      <w:r>
        <w:rPr>
          <w:rFonts w:ascii="Arial Narrow" w:hAnsi="Arial Narrow"/>
          <w:bCs/>
        </w:rPr>
        <w:t xml:space="preserve">Guidance 39 </w:t>
      </w:r>
      <w:r w:rsidR="0026048F">
        <w:rPr>
          <w:rFonts w:ascii="Arial Narrow" w:hAnsi="Arial Narrow"/>
          <w:bCs/>
        </w:rPr>
        <w:t>–</w:t>
      </w:r>
      <w:r>
        <w:rPr>
          <w:rFonts w:ascii="Arial Narrow" w:hAnsi="Arial Narrow"/>
          <w:bCs/>
        </w:rPr>
        <w:t xml:space="preserve"> </w:t>
      </w:r>
      <w:r w:rsidR="00D640B5" w:rsidRPr="00D640B5">
        <w:rPr>
          <w:rFonts w:ascii="Arial Narrow" w:hAnsi="Arial Narrow"/>
          <w:bCs/>
        </w:rPr>
        <w:t>Multidisciplinary Child Welfare Teams</w:t>
      </w:r>
      <w:r w:rsidR="00D640B5">
        <w:rPr>
          <w:rFonts w:ascii="Arial Narrow" w:hAnsi="Arial Narrow"/>
          <w:bCs/>
        </w:rPr>
        <w:t xml:space="preserve">, </w:t>
      </w:r>
      <w:r w:rsidR="00D640B5" w:rsidRPr="00D640B5">
        <w:rPr>
          <w:rFonts w:ascii="Arial Narrow" w:hAnsi="Arial Narrow"/>
          <w:bCs/>
        </w:rPr>
        <w:t>Family Intensive Treatment (FIT) Tier 2 Variation</w:t>
      </w:r>
    </w:p>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7777777" w:rsidR="00F121BC" w:rsidRPr="00F121BC" w:rsidRDefault="00F121BC" w:rsidP="00893C1D">
      <w:pPr>
        <w:ind w:left="1980"/>
        <w:rPr>
          <w:rFonts w:ascii="Arial Narrow" w:hAnsi="Arial Narrow"/>
          <w:bCs/>
        </w:rPr>
      </w:pPr>
      <w:r w:rsidRPr="00F121BC">
        <w:rPr>
          <w:rFonts w:ascii="Arial Narrow" w:hAnsi="Arial Narrow"/>
          <w:bCs/>
        </w:rPr>
        <w:t>Template 1 - Provider Tangible Property Inventory Form</w:t>
      </w:r>
    </w:p>
    <w:p w14:paraId="70C9775B" w14:textId="1E1CF07C" w:rsidR="00F121BC" w:rsidRPr="00F121BC" w:rsidRDefault="00F121BC" w:rsidP="00893C1D">
      <w:pPr>
        <w:ind w:left="1980"/>
        <w:rPr>
          <w:rFonts w:ascii="Arial Narrow" w:hAnsi="Arial Narrow"/>
          <w:bCs/>
        </w:rPr>
      </w:pPr>
      <w:r w:rsidRPr="00F121BC">
        <w:rPr>
          <w:rFonts w:ascii="Arial Narrow" w:hAnsi="Arial Narrow"/>
          <w:bCs/>
        </w:rPr>
        <w:t xml:space="preserve">Template 2 -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3 - Narrative Report for the Substance Abuse and Mental Health Block Grant </w:t>
      </w:r>
    </w:p>
    <w:p w14:paraId="78C96712" w14:textId="47B534C6" w:rsidR="00F121BC" w:rsidRPr="00F121BC" w:rsidRDefault="00F121BC" w:rsidP="00893C1D">
      <w:pPr>
        <w:ind w:left="1980"/>
        <w:rPr>
          <w:rFonts w:ascii="Arial Narrow" w:hAnsi="Arial Narrow"/>
          <w:bCs/>
        </w:rPr>
      </w:pPr>
      <w:r w:rsidRPr="00F121BC">
        <w:rPr>
          <w:rFonts w:ascii="Arial Narrow" w:hAnsi="Arial Narrow"/>
          <w:bCs/>
        </w:rPr>
        <w:t>Template 4 - Managing Entity Annual Business Operations Plan</w:t>
      </w:r>
    </w:p>
    <w:p w14:paraId="618419B2" w14:textId="77777777" w:rsidR="00F121BC" w:rsidRPr="00F121BC" w:rsidRDefault="00F121BC" w:rsidP="00893C1D">
      <w:pPr>
        <w:ind w:left="1980"/>
        <w:rPr>
          <w:rFonts w:ascii="Arial Narrow" w:hAnsi="Arial Narrow"/>
          <w:bCs/>
        </w:rPr>
      </w:pPr>
      <w:r w:rsidRPr="00F121BC">
        <w:rPr>
          <w:rFonts w:ascii="Arial Narrow" w:hAnsi="Arial Narrow"/>
          <w:bCs/>
        </w:rPr>
        <w:t>Template 5 - ALF-LMH Forms</w:t>
      </w:r>
    </w:p>
    <w:p w14:paraId="23DA9AC1" w14:textId="77777777" w:rsidR="00F121BC" w:rsidRPr="00F121BC" w:rsidRDefault="00F121BC" w:rsidP="00893C1D">
      <w:pPr>
        <w:ind w:left="1980"/>
        <w:rPr>
          <w:rFonts w:ascii="Arial Narrow" w:hAnsi="Arial Narrow"/>
          <w:bCs/>
        </w:rPr>
      </w:pPr>
      <w:r w:rsidRPr="00F121BC">
        <w:rPr>
          <w:rFonts w:ascii="Arial Narrow" w:hAnsi="Arial Narrow"/>
          <w:bCs/>
        </w:rPr>
        <w:t>Template 6 - BNet Participant Forms</w:t>
      </w:r>
    </w:p>
    <w:p w14:paraId="146FB6D5" w14:textId="77777777" w:rsidR="00F121BC" w:rsidRPr="00F121BC" w:rsidRDefault="00F121BC" w:rsidP="00893C1D">
      <w:pPr>
        <w:ind w:left="1980"/>
        <w:rPr>
          <w:rFonts w:ascii="Arial Narrow" w:hAnsi="Arial Narrow"/>
          <w:bCs/>
        </w:rPr>
      </w:pPr>
      <w:r w:rsidRPr="00F121BC">
        <w:rPr>
          <w:rFonts w:ascii="Arial Narrow" w:hAnsi="Arial Narrow"/>
          <w:bCs/>
        </w:rPr>
        <w:t>Template 7 -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77777777" w:rsidR="00F121BC" w:rsidRPr="00F121BC" w:rsidRDefault="00F121BC" w:rsidP="00893C1D">
      <w:pPr>
        <w:ind w:left="1980"/>
        <w:rPr>
          <w:rFonts w:ascii="Arial Narrow" w:hAnsi="Arial Narrow"/>
          <w:bCs/>
        </w:rPr>
      </w:pPr>
      <w:r w:rsidRPr="00F121BC">
        <w:rPr>
          <w:rFonts w:ascii="Arial Narrow" w:hAnsi="Arial Narrow"/>
          <w:bCs/>
        </w:rPr>
        <w:t>Template 9 - Local Match Calculation Form</w:t>
      </w:r>
    </w:p>
    <w:p w14:paraId="60B5C053" w14:textId="77777777" w:rsidR="00F121BC" w:rsidRPr="00F121BC" w:rsidRDefault="00F121BC" w:rsidP="00893C1D">
      <w:pPr>
        <w:ind w:left="1980"/>
        <w:rPr>
          <w:rFonts w:ascii="Arial Narrow" w:hAnsi="Arial Narrow"/>
          <w:bCs/>
        </w:rPr>
      </w:pPr>
      <w:r w:rsidRPr="00F121BC">
        <w:rPr>
          <w:rFonts w:ascii="Arial Narrow" w:hAnsi="Arial Narrow"/>
          <w:bCs/>
        </w:rPr>
        <w:t>Template 10 - Managing Entity Monthly Fixed Payment Invoice</w:t>
      </w:r>
    </w:p>
    <w:p w14:paraId="37A00A5E"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11 - Managing Entity Monthly Progress Report  </w:t>
      </w:r>
    </w:p>
    <w:p w14:paraId="11BA864D" w14:textId="09C4C3D9" w:rsidR="00F121BC" w:rsidRPr="00F121BC" w:rsidRDefault="00F121BC" w:rsidP="00893C1D">
      <w:pPr>
        <w:ind w:left="1980"/>
        <w:rPr>
          <w:rFonts w:ascii="Arial Narrow" w:hAnsi="Arial Narrow"/>
          <w:bCs/>
        </w:rPr>
      </w:pPr>
      <w:r w:rsidRPr="00F121BC">
        <w:rPr>
          <w:rFonts w:ascii="Arial Narrow" w:hAnsi="Arial Narrow"/>
          <w:bCs/>
        </w:rPr>
        <w:t>Template 12 - Managing Entity Monthly Expenditure Report</w:t>
      </w:r>
      <w:r w:rsidRPr="00E51998">
        <w:rPr>
          <w:rFonts w:ascii="Arial Narrow" w:hAnsi="Arial Narrow"/>
          <w:bCs/>
          <w:i/>
        </w:rPr>
        <w:t xml:space="preserve"> </w:t>
      </w:r>
    </w:p>
    <w:p w14:paraId="3BBEFCC2" w14:textId="5C9A1839" w:rsidR="00F121BC" w:rsidRPr="00F121BC" w:rsidRDefault="00F121BC" w:rsidP="00893C1D">
      <w:pPr>
        <w:ind w:left="1980"/>
        <w:rPr>
          <w:rFonts w:ascii="Arial Narrow" w:hAnsi="Arial Narrow"/>
          <w:bCs/>
        </w:rPr>
      </w:pPr>
      <w:r w:rsidRPr="00F121BC">
        <w:rPr>
          <w:rFonts w:ascii="Arial Narrow" w:hAnsi="Arial Narrow"/>
          <w:bCs/>
        </w:rPr>
        <w:t xml:space="preserve">Template 13 -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77777777"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plate 14 - Cost Allocation Plan</w:t>
      </w:r>
    </w:p>
    <w:p w14:paraId="1DE5DDEA" w14:textId="77777777" w:rsidR="00F121BC" w:rsidRDefault="00F121BC" w:rsidP="00893C1D">
      <w:pPr>
        <w:ind w:left="1980"/>
        <w:rPr>
          <w:rFonts w:ascii="Arial Narrow" w:hAnsi="Arial Narrow"/>
          <w:bCs/>
        </w:rPr>
      </w:pPr>
      <w:r w:rsidRPr="00893C1D">
        <w:rPr>
          <w:rFonts w:ascii="Arial Narrow" w:hAnsi="Arial Narrow"/>
          <w:bCs/>
        </w:rPr>
        <w:t>Template 15 - Managing Entity Spending Plan for Carry Forward Report</w:t>
      </w:r>
    </w:p>
    <w:p w14:paraId="167F0BB0" w14:textId="77777777" w:rsidR="00B46156" w:rsidRDefault="00B46156" w:rsidP="00893C1D">
      <w:pPr>
        <w:ind w:left="1980"/>
        <w:rPr>
          <w:rFonts w:ascii="Arial Narrow" w:hAnsi="Arial Narrow"/>
          <w:bCs/>
        </w:rPr>
      </w:pPr>
      <w:r>
        <w:rPr>
          <w:rFonts w:ascii="Arial Narrow" w:hAnsi="Arial Narrow"/>
          <w:bCs/>
        </w:rPr>
        <w:lastRenderedPageBreak/>
        <w:t>Template 16</w:t>
      </w:r>
      <w:r w:rsidRPr="00893C1D">
        <w:rPr>
          <w:rFonts w:ascii="Arial Narrow" w:hAnsi="Arial Narrow"/>
          <w:bCs/>
        </w:rPr>
        <w:t xml:space="preserve"> - </w:t>
      </w:r>
      <w:r>
        <w:rPr>
          <w:rFonts w:ascii="Arial Narrow" w:hAnsi="Arial Narrow"/>
          <w:bCs/>
        </w:rPr>
        <w:t>Women’s Special Funding Reporting Template</w:t>
      </w:r>
    </w:p>
    <w:p w14:paraId="4AEA9116" w14:textId="776A72BA" w:rsidR="00F33466" w:rsidRDefault="004B327F" w:rsidP="00893C1D">
      <w:pPr>
        <w:ind w:left="1980"/>
        <w:rPr>
          <w:rFonts w:ascii="Arial Narrow" w:hAnsi="Arial Narrow"/>
          <w:bCs/>
        </w:rPr>
      </w:pPr>
      <w:r>
        <w:rPr>
          <w:rFonts w:ascii="Arial Narrow" w:hAnsi="Arial Narrow"/>
          <w:bCs/>
        </w:rPr>
        <w:t xml:space="preserve">Template 17 </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57A0B272" w:rsidR="004F0344" w:rsidRDefault="004F0344" w:rsidP="00893C1D">
      <w:pPr>
        <w:ind w:left="1980"/>
        <w:rPr>
          <w:rFonts w:ascii="Arial Narrow" w:hAnsi="Arial Narrow"/>
          <w:bCs/>
        </w:rPr>
      </w:pPr>
      <w:r>
        <w:rPr>
          <w:rFonts w:ascii="Arial Narrow" w:hAnsi="Arial Narrow"/>
          <w:bCs/>
        </w:rPr>
        <w:t xml:space="preserve">Template 18 - </w:t>
      </w:r>
      <w:r w:rsidR="008F1599">
        <w:rPr>
          <w:rFonts w:ascii="Arial Narrow" w:hAnsi="Arial Narrow"/>
          <w:bCs/>
          <w:i/>
        </w:rPr>
        <w:t>Deleted, effective 5/18/2017</w:t>
      </w:r>
    </w:p>
    <w:p w14:paraId="273DDA28" w14:textId="7D39C61A"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0570F8">
        <w:rPr>
          <w:rFonts w:ascii="Arial Narrow" w:hAnsi="Arial Narrow"/>
          <w:bCs/>
          <w:i/>
          <w:iCs/>
        </w:rPr>
        <w:t>Deleted – effective 9/29/2021</w:t>
      </w:r>
    </w:p>
    <w:p w14:paraId="0AE70414" w14:textId="1AAD24F9" w:rsidR="00C01D9D" w:rsidRDefault="00750A9F" w:rsidP="00893C1D">
      <w:pPr>
        <w:ind w:left="1980"/>
        <w:rPr>
          <w:rFonts w:ascii="Arial Narrow" w:hAnsi="Arial Narrow"/>
          <w:bCs/>
        </w:rPr>
      </w:pPr>
      <w:r w:rsidRPr="002052D0">
        <w:rPr>
          <w:rFonts w:ascii="Arial Narrow" w:hAnsi="Arial Narrow"/>
          <w:bCs/>
          <w:i/>
          <w:iCs/>
        </w:rPr>
        <w:t xml:space="preserve">Template 20 – </w:t>
      </w:r>
      <w:r w:rsidR="008A3B81" w:rsidRPr="002052D0">
        <w:rPr>
          <w:rFonts w:ascii="Arial Narrow" w:hAnsi="Arial Narrow"/>
          <w:bCs/>
          <w:i/>
          <w:iCs/>
        </w:rPr>
        <w:t>Deleted, effective 7/1/2021</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Template 21 – M</w:t>
      </w:r>
      <w:r w:rsidRPr="00555AE5">
        <w:rPr>
          <w:rFonts w:ascii="Arial Narrow" w:hAnsi="Arial Narrow"/>
          <w:bCs/>
        </w:rPr>
        <w:t>onthly Care Coordination Report</w:t>
      </w:r>
    </w:p>
    <w:p w14:paraId="60AA15A5" w14:textId="0FB3452F"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 xml:space="preserve">emplate 22 – </w:t>
      </w:r>
      <w:r w:rsidR="000156B4" w:rsidRPr="000156B4">
        <w:rPr>
          <w:rFonts w:ascii="Arial Narrow" w:hAnsi="Arial Narrow"/>
          <w:bCs/>
        </w:rPr>
        <w:t>Forensic Mental Health Services Report</w:t>
      </w:r>
    </w:p>
    <w:p w14:paraId="780D566C" w14:textId="77777777" w:rsidR="00D41F50" w:rsidRDefault="0055586F" w:rsidP="00893C1D">
      <w:pPr>
        <w:ind w:left="1980"/>
        <w:rPr>
          <w:rFonts w:ascii="Arial Narrow" w:hAnsi="Arial Narrow"/>
          <w:bCs/>
        </w:rPr>
      </w:pPr>
      <w:r w:rsidRPr="00D41F50">
        <w:rPr>
          <w:rFonts w:ascii="Arial Narrow" w:hAnsi="Arial Narrow"/>
          <w:bCs/>
        </w:rPr>
        <w:t>Template</w:t>
      </w:r>
      <w:r w:rsidR="00D41F50" w:rsidRPr="00D41F50">
        <w:rPr>
          <w:rFonts w:ascii="Arial Narrow" w:hAnsi="Arial Narrow"/>
          <w:bCs/>
        </w:rPr>
        <w:t xml:space="preserve"> 23 –</w:t>
      </w:r>
      <w:r w:rsidR="005A3807">
        <w:rPr>
          <w:rFonts w:ascii="Arial Narrow" w:hAnsi="Arial Narrow"/>
          <w:bCs/>
        </w:rPr>
        <w:t xml:space="preserve"> </w:t>
      </w:r>
      <w:r w:rsidR="00D41F50" w:rsidRPr="00D41F50">
        <w:rPr>
          <w:rFonts w:ascii="Arial Narrow" w:hAnsi="Arial Narrow"/>
          <w:bCs/>
        </w:rPr>
        <w:t>Conditional Release Report</w:t>
      </w:r>
    </w:p>
    <w:p w14:paraId="32B95443" w14:textId="65F925AC" w:rsidR="00F13935" w:rsidRDefault="00F13935" w:rsidP="00876763">
      <w:pPr>
        <w:widowControl w:val="0"/>
        <w:ind w:left="1987"/>
        <w:rPr>
          <w:rFonts w:ascii="Arial Narrow" w:hAnsi="Arial Narrow"/>
          <w:bCs/>
        </w:rPr>
      </w:pPr>
      <w:r>
        <w:rPr>
          <w:rFonts w:ascii="Arial Narrow" w:hAnsi="Arial Narrow"/>
          <w:bCs/>
        </w:rPr>
        <w:t xml:space="preserve">Template 24 – </w:t>
      </w:r>
      <w:r w:rsidR="00070FC3">
        <w:rPr>
          <w:rFonts w:ascii="Arial Narrow" w:hAnsi="Arial Narrow"/>
          <w:bCs/>
        </w:rPr>
        <w:t xml:space="preserve">CCP </w:t>
      </w:r>
      <w:r w:rsidRPr="00F13935">
        <w:rPr>
          <w:rFonts w:ascii="Arial Narrow" w:hAnsi="Arial Narrow"/>
          <w:bCs/>
        </w:rPr>
        <w:t>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187AE4D" w:rsidR="00CB11B2" w:rsidRDefault="00CB11B2" w:rsidP="00893C1D">
      <w:pPr>
        <w:ind w:left="1980"/>
        <w:rPr>
          <w:rFonts w:ascii="Arial Narrow" w:hAnsi="Arial Narrow"/>
          <w:bCs/>
        </w:rPr>
      </w:pPr>
      <w:r>
        <w:rPr>
          <w:rFonts w:ascii="Arial Narrow" w:hAnsi="Arial Narrow"/>
          <w:bCs/>
        </w:rPr>
        <w:t xml:space="preserve">Template 26 – </w:t>
      </w:r>
      <w:r w:rsidR="000156B4">
        <w:rPr>
          <w:rFonts w:ascii="Arial Narrow" w:hAnsi="Arial Narrow"/>
          <w:bCs/>
          <w:i/>
          <w:iCs/>
        </w:rPr>
        <w:t>Deleted, effective 7/1/21</w:t>
      </w:r>
    </w:p>
    <w:p w14:paraId="67B92CD3" w14:textId="2C71D55F"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000570F8">
        <w:rPr>
          <w:rFonts w:ascii="Arial Narrow" w:hAnsi="Arial Narrow"/>
          <w:bCs/>
          <w:i/>
          <w:iCs/>
        </w:rPr>
        <w:t>Deleted – effective 9/29/2021</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28532D67" w:rsidR="00D55A1E"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1A018BB5" w14:textId="7CED001B" w:rsidR="00EA357C" w:rsidRDefault="00EA357C" w:rsidP="00893C1D">
      <w:pPr>
        <w:ind w:left="1980"/>
        <w:rPr>
          <w:rFonts w:ascii="Arial Narrow" w:hAnsi="Arial Narrow"/>
          <w:bCs/>
        </w:rPr>
      </w:pPr>
      <w:r>
        <w:rPr>
          <w:rFonts w:ascii="Arial Narrow" w:hAnsi="Arial Narrow"/>
          <w:bCs/>
        </w:rPr>
        <w:t xml:space="preserve">Template 31 - </w:t>
      </w:r>
      <w:r w:rsidRPr="00EA357C">
        <w:rPr>
          <w:rFonts w:ascii="Arial Narrow" w:hAnsi="Arial Narrow"/>
          <w:bCs/>
        </w:rPr>
        <w:t>Clubhouse Supported Employment Report</w:t>
      </w:r>
    </w:p>
    <w:p w14:paraId="2B2A124E" w14:textId="67D5C59E" w:rsidR="002C16E2" w:rsidRPr="00F05AC5" w:rsidRDefault="002C16E2" w:rsidP="00893C1D">
      <w:pPr>
        <w:ind w:left="1980"/>
        <w:rPr>
          <w:rFonts w:ascii="Arial Narrow" w:hAnsi="Arial Narrow"/>
          <w:bCs/>
        </w:rPr>
      </w:pPr>
      <w:r w:rsidRPr="002C16E2">
        <w:rPr>
          <w:rFonts w:ascii="Arial Narrow" w:hAnsi="Arial Narrow"/>
          <w:bCs/>
        </w:rPr>
        <w:t>Template 32 – Transitional Voucher Incidental Report</w:t>
      </w:r>
    </w:p>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4B3932BC" w:rsidR="002B6DFB" w:rsidRDefault="00000000" w:rsidP="00B53B5A">
      <w:pPr>
        <w:tabs>
          <w:tab w:val="left" w:pos="1980"/>
        </w:tabs>
        <w:ind w:left="1260"/>
        <w:rPr>
          <w:rFonts w:ascii="Arial Narrow" w:hAnsi="Arial Narrow"/>
        </w:rPr>
      </w:pPr>
      <w:hyperlink r:id="rId11" w:history="1">
        <w:r w:rsidR="00D121A1" w:rsidRPr="00D121A1">
          <w:rPr>
            <w:rStyle w:val="Hyperlink"/>
            <w:rFonts w:ascii="Arial Narrow" w:hAnsi="Arial Narrow"/>
          </w:rPr>
          <w:t xml:space="preserve">https://www.myflfamilies.com/service-programs/samh/fasams/index.shtml </w:t>
        </w:r>
      </w:hyperlink>
    </w:p>
    <w:p w14:paraId="3EB9048D" w14:textId="5A3DD042" w:rsidR="00F121BC" w:rsidRPr="00893C1D" w:rsidRDefault="002B6DFB" w:rsidP="00893C1D">
      <w:pPr>
        <w:numPr>
          <w:ilvl w:val="2"/>
          <w:numId w:val="2"/>
        </w:numPr>
        <w:tabs>
          <w:tab w:val="left" w:pos="1980"/>
        </w:tabs>
        <w:ind w:left="1260"/>
        <w:rPr>
          <w:rFonts w:ascii="Arial Narrow" w:hAnsi="Arial Narrow"/>
        </w:rPr>
      </w:pPr>
      <w:r w:rsidRPr="002B6DFB" w:rsidDel="002B6DFB">
        <w:rPr>
          <w:rFonts w:ascii="Arial Narrow" w:hAnsi="Arial Narrow"/>
        </w:rPr>
        <w:t xml:space="preserve"> </w:t>
      </w:r>
      <w:r w:rsidR="00F121BC" w:rsidRPr="00893C1D">
        <w:rPr>
          <w:rFonts w:ascii="Arial Narrow" w:hAnsi="Arial Narrow"/>
        </w:rPr>
        <w:t>Unless otherwise specified in this Contract, all documents incorporated by reference may be located at the following Department webpage location:</w:t>
      </w:r>
    </w:p>
    <w:p w14:paraId="5AF05B5B" w14:textId="16573C35" w:rsidR="00F121BC" w:rsidRDefault="00000000" w:rsidP="00D121A1">
      <w:pPr>
        <w:pStyle w:val="ListParagraph"/>
        <w:ind w:left="1260"/>
        <w:rPr>
          <w:rStyle w:val="Hyperlink"/>
          <w:rFonts w:ascii="Arial Narrow" w:hAnsi="Arial Narrow"/>
          <w:bCs/>
        </w:rPr>
      </w:pPr>
      <w:hyperlink r:id="rId12" w:history="1">
        <w:r w:rsidR="00D121A1" w:rsidRPr="001727F0">
          <w:rPr>
            <w:rStyle w:val="Hyperlink"/>
            <w:rFonts w:ascii="Arial Narrow" w:hAnsi="Arial Narrow"/>
            <w:bCs/>
          </w:rPr>
          <w:t>https://www.myflfamilies.com/service-programs/samh/managing-entities/</w:t>
        </w:r>
      </w:hyperlink>
    </w:p>
    <w:p w14:paraId="51ED8C7F" w14:textId="4EA7EDF1" w:rsidR="00F121BC" w:rsidRPr="002C236B" w:rsidRDefault="00F121BC" w:rsidP="002C236B">
      <w:pPr>
        <w:numPr>
          <w:ilvl w:val="2"/>
          <w:numId w:val="2"/>
        </w:numPr>
        <w:tabs>
          <w:tab w:val="left" w:pos="1980"/>
        </w:tabs>
        <w:ind w:left="1260"/>
        <w:rPr>
          <w:rFonts w:ascii="Arial Narrow" w:hAnsi="Arial Narrow"/>
        </w:rPr>
      </w:pPr>
      <w:r w:rsidRPr="002C236B">
        <w:rPr>
          <w:rFonts w:ascii="Arial Narrow" w:hAnsi="Arial Narrow"/>
        </w:rPr>
        <w:t xml:space="preserve">Copies of these documents may also be obtained from the Department, </w:t>
      </w:r>
      <w:r w:rsidR="002C236B" w:rsidRPr="002C236B">
        <w:rPr>
          <w:rFonts w:ascii="Arial Narrow" w:hAnsi="Arial Narrow"/>
        </w:rPr>
        <w:t>2415 North Monroe Street, Suite 400, Tallahassee, FL 32303</w:t>
      </w:r>
      <w:r w:rsidRPr="002C236B">
        <w:rPr>
          <w:rFonts w:ascii="Arial Narrow" w:hAnsi="Arial Narrow"/>
        </w:rPr>
        <w:t xml:space="preserve">. </w:t>
      </w:r>
    </w:p>
    <w:p w14:paraId="2133C732" w14:textId="77777777" w:rsidR="00AD7185" w:rsidRPr="00F121BC" w:rsidRDefault="00F121BC" w:rsidP="00EC54F5">
      <w:pPr>
        <w:pStyle w:val="Heading1"/>
      </w:pPr>
      <w:r w:rsidRPr="00F121BC">
        <w:t>Program Specific Terms</w:t>
      </w:r>
    </w:p>
    <w:p w14:paraId="5A6D8195" w14:textId="427E1BF2"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893C1D">
      <w:pPr>
        <w:numPr>
          <w:ilvl w:val="1"/>
          <w:numId w:val="2"/>
        </w:numPr>
        <w:tabs>
          <w:tab w:val="left" w:pos="1260"/>
        </w:tabs>
        <w:ind w:left="540"/>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lastRenderedPageBreak/>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in the course of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If any officer, employee, or agent of any Network Service Provider, at all tiers, operates a motor vehicle in the course of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in the course of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lastRenderedPageBreak/>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firm, and shall name the Department as an additional insured under the policy</w:t>
      </w:r>
      <w:r w:rsidR="0021583D">
        <w:rPr>
          <w:rFonts w:ascii="Arial Narrow" w:hAnsi="Arial Narrow"/>
        </w:rPr>
        <w:t xml:space="preserve"> or policies</w:t>
      </w:r>
      <w:r w:rsidRPr="0021583D">
        <w:rPr>
          <w:rFonts w:ascii="Arial Narrow" w:hAnsi="Arial Narrow"/>
        </w:rPr>
        <w:t>. The Managing Entity shall use its best good faith efforts to cause the insurers issuing all such general, automobile, and professional liability insurance to use a policy form 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2930DE80" w:rsidR="00F05AC5"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52D48F05" w14:textId="252DA68B" w:rsidR="008E368B" w:rsidRPr="008E368B" w:rsidRDefault="008E368B" w:rsidP="008E368B">
      <w:pPr>
        <w:pStyle w:val="Heading1"/>
        <w:rPr>
          <w:b w:val="0"/>
          <w:bCs/>
        </w:rPr>
      </w:pPr>
      <w:r w:rsidRPr="008E368B">
        <w:rPr>
          <w:b w:val="0"/>
          <w:bCs/>
        </w:rPr>
        <w:t>In add</w:t>
      </w:r>
      <w:r>
        <w:rPr>
          <w:b w:val="0"/>
          <w:bCs/>
        </w:rPr>
        <w:t xml:space="preserve">ition to the requirements of </w:t>
      </w:r>
      <w:r w:rsidRPr="008E368B">
        <w:t>Section 4.11</w:t>
      </w:r>
      <w:r>
        <w:rPr>
          <w:b w:val="0"/>
          <w:bCs/>
        </w:rPr>
        <w:t>, the Managing Entity shall comply with the publicity requirements mandated in Section 394.9082(5)(u), F.S.</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4C2B753F"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cooperate at all times with the Department to conduct these reviews and shall provide all documentation requested by the reviewers in a timely manner at its administrative office or other location, as determined by the Department.</w:t>
      </w:r>
    </w:p>
    <w:p w14:paraId="10DAB07D" w14:textId="2A629897" w:rsidR="006424F7" w:rsidRDefault="006424F7" w:rsidP="006424F7">
      <w:pPr>
        <w:pStyle w:val="Heading1"/>
      </w:pPr>
      <w:r>
        <w:t>Information Security</w:t>
      </w:r>
    </w:p>
    <w:p w14:paraId="23849420" w14:textId="151BF8CE" w:rsidR="006424F7" w:rsidRPr="006424F7" w:rsidRDefault="006424F7" w:rsidP="006424F7">
      <w:pPr>
        <w:rPr>
          <w:rFonts w:ascii="Arial Narrow" w:hAnsi="Arial Narrow"/>
        </w:rPr>
      </w:pPr>
      <w:r w:rsidRPr="006424F7">
        <w:rPr>
          <w:rFonts w:ascii="Arial Narrow" w:hAnsi="Arial Narrow"/>
        </w:rPr>
        <w:t xml:space="preserve">In </w:t>
      </w:r>
      <w:r w:rsidRPr="006424F7">
        <w:rPr>
          <w:rFonts w:ascii="Arial Narrow" w:hAnsi="Arial Narrow"/>
          <w:b/>
          <w:bCs/>
        </w:rPr>
        <w:t>Section 5.5.3</w:t>
      </w:r>
      <w:r w:rsidRPr="006424F7">
        <w:rPr>
          <w:rFonts w:ascii="Arial Narrow" w:hAnsi="Arial Narrow"/>
        </w:rPr>
        <w:t xml:space="preserve">, all references to form CF 0114 are replaced with form CF 112.  </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lastRenderedPageBreak/>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56924A2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Managing Entity’s Chief Executive Officer (CEO) and the Department’s </w:t>
      </w:r>
      <w:r w:rsidR="00ED7EA4">
        <w:rPr>
          <w:rFonts w:ascii="Arial Narrow" w:hAnsi="Arial Narrow"/>
        </w:rPr>
        <w:t xml:space="preserve">Deputy Assistant Secretary for Substance Abuse and Mental Health. </w:t>
      </w:r>
      <w:r w:rsidRPr="00202951">
        <w:rPr>
          <w:rFonts w:ascii="Arial Narrow" w:hAnsi="Arial Narrow"/>
        </w:rPr>
        <w:t xml:space="preserve"> Upon referral to this second step, the respective parties shall confer in an attempt to resolve the issue.</w:t>
      </w:r>
    </w:p>
    <w:p w14:paraId="3C2C5FC3" w14:textId="4533ADA2"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w:t>
      </w:r>
      <w:r w:rsidR="00ED7EA4">
        <w:rPr>
          <w:rFonts w:ascii="Arial Narrow" w:hAnsi="Arial Narrow"/>
        </w:rPr>
        <w:t>Deputy Assistant Secretary</w:t>
      </w:r>
      <w:r w:rsidR="00ED7EA4" w:rsidRPr="00202951">
        <w:rPr>
          <w:rFonts w:ascii="Arial Narrow" w:hAnsi="Arial Narrow"/>
        </w:rPr>
        <w:t xml:space="preserve"> </w:t>
      </w:r>
      <w:r w:rsidRPr="00202951">
        <w:rPr>
          <w:rFonts w:ascii="Arial Narrow" w:hAnsi="Arial Narrow"/>
        </w:rPr>
        <w:t xml:space="preserve">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EE38" w14:textId="77777777" w:rsidR="00735EF0" w:rsidRDefault="00735EF0" w:rsidP="00DC7393">
      <w:pPr>
        <w:spacing w:before="0" w:after="0"/>
      </w:pPr>
      <w:r>
        <w:separator/>
      </w:r>
    </w:p>
  </w:endnote>
  <w:endnote w:type="continuationSeparator" w:id="0">
    <w:p w14:paraId="5D95C135" w14:textId="77777777" w:rsidR="00735EF0" w:rsidRDefault="00735EF0" w:rsidP="00DC7393">
      <w:pPr>
        <w:spacing w:before="0" w:after="0"/>
      </w:pPr>
      <w:r>
        <w:continuationSeparator/>
      </w:r>
    </w:p>
  </w:endnote>
  <w:endnote w:type="continuationNotice" w:id="1">
    <w:p w14:paraId="1089D5A1" w14:textId="77777777" w:rsidR="00735EF0" w:rsidRDefault="00735E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7FDA" w14:textId="77777777" w:rsidR="00CD4347" w:rsidRDefault="00CD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44DC686E"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DBDD" w14:textId="77777777" w:rsidR="00CD4347" w:rsidRDefault="00CD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83F7" w14:textId="77777777" w:rsidR="00735EF0" w:rsidRDefault="00735EF0" w:rsidP="00DC7393">
      <w:pPr>
        <w:spacing w:before="0" w:after="0"/>
      </w:pPr>
      <w:r>
        <w:separator/>
      </w:r>
    </w:p>
  </w:footnote>
  <w:footnote w:type="continuationSeparator" w:id="0">
    <w:p w14:paraId="722C4E1F" w14:textId="77777777" w:rsidR="00735EF0" w:rsidRDefault="00735EF0" w:rsidP="00DC7393">
      <w:pPr>
        <w:spacing w:before="0" w:after="0"/>
      </w:pPr>
      <w:r>
        <w:continuationSeparator/>
      </w:r>
    </w:p>
  </w:footnote>
  <w:footnote w:type="continuationNotice" w:id="1">
    <w:p w14:paraId="18991642" w14:textId="77777777" w:rsidR="00735EF0" w:rsidRDefault="00735E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F922" w14:textId="77777777" w:rsidR="00CD4347" w:rsidRDefault="00CD4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043F2573" w:rsidR="00804F72" w:rsidRPr="003927C2" w:rsidRDefault="00D640B5" w:rsidP="00DC7393">
    <w:pPr>
      <w:tabs>
        <w:tab w:val="center" w:pos="4680"/>
        <w:tab w:val="right" w:pos="9360"/>
      </w:tabs>
      <w:ind w:left="0"/>
      <w:contextualSpacing/>
      <w:rPr>
        <w:rFonts w:ascii="Arial Narrow" w:hAnsi="Arial Narrow"/>
        <w:b/>
      </w:rPr>
    </w:pPr>
    <w:r>
      <w:rPr>
        <w:rFonts w:ascii="Arial Narrow" w:hAnsi="Arial Narrow"/>
        <w:b/>
      </w:rPr>
      <w:t>January</w:t>
    </w:r>
    <w:r w:rsidR="005345D8">
      <w:rPr>
        <w:rFonts w:ascii="Arial Narrow" w:hAnsi="Arial Narrow"/>
        <w:b/>
      </w:rPr>
      <w:t xml:space="preserve"> </w:t>
    </w:r>
    <w:r w:rsidR="008E1F3F">
      <w:rPr>
        <w:rFonts w:ascii="Arial Narrow" w:hAnsi="Arial Narrow"/>
        <w:b/>
      </w:rPr>
      <w:t>1</w:t>
    </w:r>
    <w:r w:rsidR="000156B4">
      <w:rPr>
        <w:rFonts w:ascii="Arial Narrow" w:hAnsi="Arial Narrow"/>
        <w:b/>
      </w:rPr>
      <w:t xml:space="preserve">, </w:t>
    </w:r>
    <w:r w:rsidR="005345D8">
      <w:rPr>
        <w:rFonts w:ascii="Arial Narrow" w:hAnsi="Arial Narrow"/>
        <w:b/>
      </w:rPr>
      <w:t>2023</w:t>
    </w:r>
    <w:r w:rsidR="00804F72" w:rsidRPr="00955D83">
      <w:rPr>
        <w:rFonts w:ascii="Arial Narrow" w:hAnsi="Arial Narrow"/>
        <w:b/>
      </w:rPr>
      <w:tab/>
    </w:r>
    <w:r w:rsidR="00804F72"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F1D6" w14:textId="77777777" w:rsidR="00CD4347" w:rsidRDefault="00CD4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065298579">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470393722">
    <w:abstractNumId w:val="2"/>
  </w:num>
  <w:num w:numId="3" w16cid:durableId="241570205">
    <w:abstractNumId w:val="0"/>
  </w:num>
  <w:num w:numId="4" w16cid:durableId="10362032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s, Jennifer">
    <w15:presenceInfo w15:providerId="AD" w15:userId="S::JENNIFER.WILLIAMS1@MYFLFAMILIES.COM::b821da3c-17c2-407c-a7f7-e9ba3f247b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4979"/>
    <w:rsid w:val="000156B4"/>
    <w:rsid w:val="00041077"/>
    <w:rsid w:val="000570F8"/>
    <w:rsid w:val="00057712"/>
    <w:rsid w:val="00070FC3"/>
    <w:rsid w:val="000A34B6"/>
    <w:rsid w:val="000B08A4"/>
    <w:rsid w:val="000E493F"/>
    <w:rsid w:val="00106876"/>
    <w:rsid w:val="0012086C"/>
    <w:rsid w:val="0012343B"/>
    <w:rsid w:val="0013428A"/>
    <w:rsid w:val="00143CF0"/>
    <w:rsid w:val="00151981"/>
    <w:rsid w:val="001620F2"/>
    <w:rsid w:val="0016261E"/>
    <w:rsid w:val="001634F9"/>
    <w:rsid w:val="0017630B"/>
    <w:rsid w:val="0019027A"/>
    <w:rsid w:val="001C3831"/>
    <w:rsid w:val="001D5520"/>
    <w:rsid w:val="001F0C85"/>
    <w:rsid w:val="001F4CFE"/>
    <w:rsid w:val="00202951"/>
    <w:rsid w:val="002052D0"/>
    <w:rsid w:val="0021583D"/>
    <w:rsid w:val="00222F22"/>
    <w:rsid w:val="00243CC3"/>
    <w:rsid w:val="00247547"/>
    <w:rsid w:val="0026048F"/>
    <w:rsid w:val="00266EC7"/>
    <w:rsid w:val="002857E2"/>
    <w:rsid w:val="002B6DFB"/>
    <w:rsid w:val="002C16E2"/>
    <w:rsid w:val="002C236B"/>
    <w:rsid w:val="002C6C9C"/>
    <w:rsid w:val="002E1880"/>
    <w:rsid w:val="00311987"/>
    <w:rsid w:val="00317F8A"/>
    <w:rsid w:val="00340A45"/>
    <w:rsid w:val="00354F16"/>
    <w:rsid w:val="003927C2"/>
    <w:rsid w:val="003942C6"/>
    <w:rsid w:val="003A3BF2"/>
    <w:rsid w:val="003C64AD"/>
    <w:rsid w:val="003D7D1A"/>
    <w:rsid w:val="003E0A75"/>
    <w:rsid w:val="003F1C88"/>
    <w:rsid w:val="00405BFF"/>
    <w:rsid w:val="0045009F"/>
    <w:rsid w:val="004937B5"/>
    <w:rsid w:val="004A0D3C"/>
    <w:rsid w:val="004A21A2"/>
    <w:rsid w:val="004B082D"/>
    <w:rsid w:val="004B327F"/>
    <w:rsid w:val="004F0344"/>
    <w:rsid w:val="004F4C66"/>
    <w:rsid w:val="005236CA"/>
    <w:rsid w:val="005345D8"/>
    <w:rsid w:val="00542895"/>
    <w:rsid w:val="0055586F"/>
    <w:rsid w:val="00555AE5"/>
    <w:rsid w:val="0055655B"/>
    <w:rsid w:val="00567653"/>
    <w:rsid w:val="00587E19"/>
    <w:rsid w:val="005900E6"/>
    <w:rsid w:val="005A3807"/>
    <w:rsid w:val="005A688B"/>
    <w:rsid w:val="005D6C7D"/>
    <w:rsid w:val="005E2255"/>
    <w:rsid w:val="005F3A22"/>
    <w:rsid w:val="00627987"/>
    <w:rsid w:val="006424F7"/>
    <w:rsid w:val="00661C51"/>
    <w:rsid w:val="006C2A13"/>
    <w:rsid w:val="006C6AFB"/>
    <w:rsid w:val="007134A7"/>
    <w:rsid w:val="00731967"/>
    <w:rsid w:val="0073280D"/>
    <w:rsid w:val="00735EF0"/>
    <w:rsid w:val="00750A9F"/>
    <w:rsid w:val="00762BDF"/>
    <w:rsid w:val="007729EF"/>
    <w:rsid w:val="007849BE"/>
    <w:rsid w:val="007C0551"/>
    <w:rsid w:val="007C1143"/>
    <w:rsid w:val="007C66A6"/>
    <w:rsid w:val="007F3B57"/>
    <w:rsid w:val="00804F72"/>
    <w:rsid w:val="00841375"/>
    <w:rsid w:val="00857D80"/>
    <w:rsid w:val="00872F72"/>
    <w:rsid w:val="008748A5"/>
    <w:rsid w:val="0087517E"/>
    <w:rsid w:val="00876763"/>
    <w:rsid w:val="00893C1D"/>
    <w:rsid w:val="008A3B81"/>
    <w:rsid w:val="008E1F3F"/>
    <w:rsid w:val="008E368B"/>
    <w:rsid w:val="008F1599"/>
    <w:rsid w:val="00904C81"/>
    <w:rsid w:val="009564A2"/>
    <w:rsid w:val="00980FAF"/>
    <w:rsid w:val="00996F4F"/>
    <w:rsid w:val="009B12F9"/>
    <w:rsid w:val="009E58BA"/>
    <w:rsid w:val="00A7015D"/>
    <w:rsid w:val="00A741F2"/>
    <w:rsid w:val="00A830A1"/>
    <w:rsid w:val="00AA75F0"/>
    <w:rsid w:val="00AD7185"/>
    <w:rsid w:val="00B24703"/>
    <w:rsid w:val="00B40819"/>
    <w:rsid w:val="00B46156"/>
    <w:rsid w:val="00B53B5A"/>
    <w:rsid w:val="00BE01C7"/>
    <w:rsid w:val="00BF6D31"/>
    <w:rsid w:val="00C01D9D"/>
    <w:rsid w:val="00C13C56"/>
    <w:rsid w:val="00C277BE"/>
    <w:rsid w:val="00C51964"/>
    <w:rsid w:val="00C64EB0"/>
    <w:rsid w:val="00C87C87"/>
    <w:rsid w:val="00CA7DA6"/>
    <w:rsid w:val="00CB11B2"/>
    <w:rsid w:val="00CC1BD7"/>
    <w:rsid w:val="00CD0D1D"/>
    <w:rsid w:val="00CD4347"/>
    <w:rsid w:val="00D0054C"/>
    <w:rsid w:val="00D121A1"/>
    <w:rsid w:val="00D230FA"/>
    <w:rsid w:val="00D41F50"/>
    <w:rsid w:val="00D46654"/>
    <w:rsid w:val="00D55A1E"/>
    <w:rsid w:val="00D60B06"/>
    <w:rsid w:val="00D640B5"/>
    <w:rsid w:val="00D65AC5"/>
    <w:rsid w:val="00D65C74"/>
    <w:rsid w:val="00D73EF6"/>
    <w:rsid w:val="00D863F0"/>
    <w:rsid w:val="00D92A50"/>
    <w:rsid w:val="00DA3226"/>
    <w:rsid w:val="00DB27AE"/>
    <w:rsid w:val="00DB58F9"/>
    <w:rsid w:val="00DC1F86"/>
    <w:rsid w:val="00DC7393"/>
    <w:rsid w:val="00DF6643"/>
    <w:rsid w:val="00E10734"/>
    <w:rsid w:val="00E35ED8"/>
    <w:rsid w:val="00E40959"/>
    <w:rsid w:val="00E4589C"/>
    <w:rsid w:val="00E51998"/>
    <w:rsid w:val="00E91AAB"/>
    <w:rsid w:val="00EA1077"/>
    <w:rsid w:val="00EA357C"/>
    <w:rsid w:val="00EC54F5"/>
    <w:rsid w:val="00ED7EA4"/>
    <w:rsid w:val="00EF13B3"/>
    <w:rsid w:val="00EF496C"/>
    <w:rsid w:val="00F05AC5"/>
    <w:rsid w:val="00F121BC"/>
    <w:rsid w:val="00F13935"/>
    <w:rsid w:val="00F2458D"/>
    <w:rsid w:val="00F33466"/>
    <w:rsid w:val="00F435F6"/>
    <w:rsid w:val="00F50E47"/>
    <w:rsid w:val="00F5115C"/>
    <w:rsid w:val="00F7799D"/>
    <w:rsid w:val="00F80D89"/>
    <w:rsid w:val="00FA7758"/>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427616FB-9293-473F-A5AA-7D59854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semiHidden/>
    <w:unhideWhenUsed/>
    <w:rsid w:val="00E51998"/>
    <w:rPr>
      <w:sz w:val="20"/>
      <w:szCs w:val="20"/>
    </w:rPr>
  </w:style>
  <w:style w:type="character" w:customStyle="1" w:styleId="CommentTextChar">
    <w:name w:val="Comment Text Char"/>
    <w:basedOn w:val="DefaultParagraphFont"/>
    <w:link w:val="CommentText"/>
    <w:uiPriority w:val="99"/>
    <w:semiHidden/>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styleId="UnresolvedMention">
    <w:name w:val="Unresolved Mention"/>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 w:type="paragraph" w:styleId="Revision">
    <w:name w:val="Revision"/>
    <w:hidden/>
    <w:uiPriority w:val="99"/>
    <w:semiHidden/>
    <w:rsid w:val="00EF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yflfamilies.com/service-programs/samh/managing-ent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061203753E40BBF3FD69D1FCCB2C" ma:contentTypeVersion="2" ma:contentTypeDescription="Create a new document." ma:contentTypeScope="" ma:versionID="f136e6494d9e746e923c553a6903a35d">
  <xsd:schema xmlns:xsd="http://www.w3.org/2001/XMLSchema" xmlns:xs="http://www.w3.org/2001/XMLSchema" xmlns:p="http://schemas.microsoft.com/office/2006/metadata/properties" xmlns:ns3="b3b8e72a-e648-431f-b8df-4beaf19fc05e" targetNamespace="http://schemas.microsoft.com/office/2006/metadata/properties" ma:root="true" ma:fieldsID="f4279b4b8942675d6c44efae3de75d00" ns3:_="">
    <xsd:import namespace="b3b8e72a-e648-431f-b8df-4beaf19fc05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8e72a-e648-431f-b8df-4beaf19fc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68A0-A1EB-4E3A-AD91-8670E4DEE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8e72a-e648-431f-b8df-4beaf19f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746FA-4641-4E77-86ED-341014ACAC71}">
  <ds:schemaRefs>
    <ds:schemaRef ds:uri="http://schemas.microsoft.com/sharepoint/v3/contenttype/forms"/>
  </ds:schemaRefs>
</ds:datastoreItem>
</file>

<file path=customXml/itemProps4.xml><?xml version="1.0" encoding="utf-8"?>
<ds:datastoreItem xmlns:ds="http://schemas.openxmlformats.org/officeDocument/2006/customXml" ds:itemID="{4F8AD57C-3B8D-4E20-B318-236992BA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A - Special Provisions</dc:title>
  <dc:creator>Micallef, Jimmers</dc:creator>
  <cp:lastModifiedBy>VanDyke, Misty N</cp:lastModifiedBy>
  <cp:revision>5</cp:revision>
  <cp:lastPrinted>2017-06-06T19:30:00Z</cp:lastPrinted>
  <dcterms:created xsi:type="dcterms:W3CDTF">2023-01-03T15:11:00Z</dcterms:created>
  <dcterms:modified xsi:type="dcterms:W3CDTF">2025-06-12T12:48:00Z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0x01010043EC061203753E40BBF3FD69D1FCCB2C</vt:lpwstr>
  </property>
</Properties>
</file>