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ACA9D" w14:textId="77777777" w:rsidR="00D97EDF" w:rsidRPr="00632D02" w:rsidRDefault="009E5D04" w:rsidP="00D43450">
      <w:pPr>
        <w:spacing w:before="120" w:after="120" w:line="240" w:lineRule="auto"/>
        <w:contextualSpacing/>
        <w:jc w:val="center"/>
        <w:rPr>
          <w:rFonts w:ascii="Arial Narrow" w:eastAsia="Times New Roman" w:hAnsi="Arial Narrow" w:cs="Times New Roman"/>
          <w:b/>
          <w:bCs/>
        </w:rPr>
      </w:pPr>
      <w:r w:rsidRPr="00632D02">
        <w:rPr>
          <w:rFonts w:ascii="Arial Narrow" w:eastAsia="Times New Roman" w:hAnsi="Arial Narrow" w:cs="Times New Roman"/>
          <w:b/>
          <w:bCs/>
        </w:rPr>
        <w:t>Guidance</w:t>
      </w:r>
      <w:r w:rsidR="00D16EDE" w:rsidRPr="00632D02">
        <w:rPr>
          <w:rFonts w:ascii="Arial Narrow" w:eastAsia="Times New Roman" w:hAnsi="Arial Narrow" w:cs="Times New Roman"/>
          <w:b/>
          <w:bCs/>
        </w:rPr>
        <w:t xml:space="preserve"> </w:t>
      </w:r>
      <w:r w:rsidR="00EA7872" w:rsidRPr="00632D02">
        <w:rPr>
          <w:rFonts w:ascii="Arial Narrow" w:eastAsia="Times New Roman" w:hAnsi="Arial Narrow" w:cs="Times New Roman"/>
          <w:b/>
          <w:bCs/>
        </w:rPr>
        <w:t>28</w:t>
      </w:r>
    </w:p>
    <w:p w14:paraId="5A1BDEBF" w14:textId="77777777" w:rsidR="008B38AA" w:rsidRPr="00632D02" w:rsidRDefault="00EA7872" w:rsidP="00D43450">
      <w:pPr>
        <w:widowControl w:val="0"/>
        <w:autoSpaceDE w:val="0"/>
        <w:autoSpaceDN w:val="0"/>
        <w:spacing w:before="120" w:after="120" w:line="240" w:lineRule="auto"/>
        <w:contextualSpacing/>
        <w:jc w:val="center"/>
        <w:rPr>
          <w:rFonts w:ascii="Arial Narrow" w:hAnsi="Arial Narrow"/>
          <w:b/>
        </w:rPr>
      </w:pPr>
      <w:r w:rsidRPr="00632D02">
        <w:rPr>
          <w:rFonts w:ascii="Arial Narrow" w:hAnsi="Arial Narrow"/>
          <w:b/>
        </w:rPr>
        <w:t xml:space="preserve">Forensic Multidisciplinary Team </w:t>
      </w:r>
    </w:p>
    <w:p w14:paraId="7A3D2D02" w14:textId="77777777" w:rsidR="00EA7872" w:rsidRPr="00EE4399" w:rsidRDefault="00EA7872" w:rsidP="00D43450">
      <w:pPr>
        <w:spacing w:before="120" w:after="120" w:line="240" w:lineRule="auto"/>
        <w:jc w:val="both"/>
        <w:rPr>
          <w:rFonts w:ascii="Arial Narrow" w:hAnsi="Arial Narrow" w:cs="Times New Roman"/>
          <w:b/>
        </w:rPr>
      </w:pPr>
    </w:p>
    <w:p w14:paraId="17F4ADF3" w14:textId="77777777" w:rsidR="00EA7872" w:rsidRPr="007647FA" w:rsidRDefault="00EA7872" w:rsidP="007647FA">
      <w:pPr>
        <w:spacing w:before="120" w:after="120" w:line="240" w:lineRule="auto"/>
        <w:jc w:val="both"/>
        <w:rPr>
          <w:rFonts w:ascii="Arial Narrow" w:hAnsi="Arial Narrow" w:cs="Times New Roman"/>
          <w:b/>
        </w:rPr>
      </w:pPr>
      <w:r w:rsidRPr="007647FA">
        <w:rPr>
          <w:rFonts w:ascii="Arial Narrow" w:hAnsi="Arial Narrow" w:cs="Times New Roman"/>
          <w:b/>
        </w:rPr>
        <w:t>Contract Reference:</w:t>
      </w:r>
      <w:r w:rsidRPr="007647FA">
        <w:rPr>
          <w:rFonts w:ascii="Arial Narrow" w:hAnsi="Arial Narrow" w:cs="Times New Roman"/>
          <w:b/>
        </w:rPr>
        <w:tab/>
      </w:r>
      <w:r w:rsidRPr="007647FA">
        <w:rPr>
          <w:rFonts w:ascii="Arial Narrow" w:hAnsi="Arial Narrow" w:cs="Times New Roman"/>
          <w:i/>
        </w:rPr>
        <w:t xml:space="preserve">Sections A-1.1 and Exhibit </w:t>
      </w:r>
      <w:r w:rsidR="00167952" w:rsidRPr="007647FA">
        <w:rPr>
          <w:rFonts w:ascii="Arial Narrow" w:hAnsi="Arial Narrow" w:cs="Times New Roman"/>
          <w:i/>
        </w:rPr>
        <w:t>C</w:t>
      </w:r>
      <w:r w:rsidRPr="007647FA">
        <w:rPr>
          <w:rFonts w:ascii="Arial Narrow" w:hAnsi="Arial Narrow" w:cs="Times New Roman"/>
          <w:i/>
        </w:rPr>
        <w:t>-2</w:t>
      </w:r>
    </w:p>
    <w:p w14:paraId="20C1FF72" w14:textId="77777777" w:rsidR="00B427CA" w:rsidRPr="007647FA" w:rsidRDefault="00DA6DBA" w:rsidP="007647FA">
      <w:pPr>
        <w:spacing w:before="120" w:after="120" w:line="240" w:lineRule="auto"/>
        <w:rPr>
          <w:rFonts w:ascii="Arial Narrow" w:hAnsi="Arial Narrow"/>
          <w:i/>
        </w:rPr>
      </w:pPr>
      <w:r w:rsidRPr="007647FA">
        <w:rPr>
          <w:rFonts w:ascii="Arial Narrow" w:hAnsi="Arial Narrow" w:cs="Times New Roman"/>
          <w:b/>
        </w:rPr>
        <w:t>Authorit</w:t>
      </w:r>
      <w:r w:rsidR="00956492" w:rsidRPr="007647FA">
        <w:rPr>
          <w:rFonts w:ascii="Arial Narrow" w:hAnsi="Arial Narrow" w:cs="Times New Roman"/>
          <w:b/>
        </w:rPr>
        <w:t>ies</w:t>
      </w:r>
      <w:r w:rsidR="00944D47" w:rsidRPr="007647FA">
        <w:rPr>
          <w:rFonts w:ascii="Arial Narrow" w:hAnsi="Arial Narrow" w:cs="Times New Roman"/>
          <w:b/>
        </w:rPr>
        <w:t>:</w:t>
      </w:r>
      <w:r w:rsidRPr="007647FA">
        <w:rPr>
          <w:rFonts w:ascii="Arial Narrow" w:hAnsi="Arial Narrow" w:cs="Times New Roman"/>
          <w:b/>
        </w:rPr>
        <w:tab/>
      </w:r>
      <w:r w:rsidR="00944D47" w:rsidRPr="007647FA">
        <w:rPr>
          <w:rFonts w:ascii="Arial Narrow" w:hAnsi="Arial Narrow" w:cs="Times New Roman"/>
        </w:rPr>
        <w:tab/>
      </w:r>
      <w:r w:rsidR="00B427CA" w:rsidRPr="007647FA">
        <w:rPr>
          <w:rFonts w:ascii="Arial Narrow" w:hAnsi="Arial Narrow"/>
          <w:i/>
        </w:rPr>
        <w:t xml:space="preserve">FY 16-17 </w:t>
      </w:r>
      <w:r w:rsidR="007C3F6A" w:rsidRPr="007647FA">
        <w:rPr>
          <w:rFonts w:ascii="Arial Narrow" w:hAnsi="Arial Narrow"/>
          <w:i/>
        </w:rPr>
        <w:t>General Appropriations Act</w:t>
      </w:r>
      <w:r w:rsidR="00B427CA" w:rsidRPr="007647FA">
        <w:rPr>
          <w:rFonts w:ascii="Arial Narrow" w:hAnsi="Arial Narrow"/>
          <w:i/>
        </w:rPr>
        <w:t>, Line 38</w:t>
      </w:r>
      <w:r w:rsidR="00EA7872" w:rsidRPr="007647FA">
        <w:rPr>
          <w:rFonts w:ascii="Arial Narrow" w:hAnsi="Arial Narrow"/>
          <w:i/>
        </w:rPr>
        <w:t>2</w:t>
      </w:r>
    </w:p>
    <w:p w14:paraId="4D718CC8" w14:textId="77777777" w:rsidR="00944D47" w:rsidRPr="007647FA" w:rsidRDefault="00791EF0" w:rsidP="007647FA">
      <w:pPr>
        <w:spacing w:before="120" w:after="120" w:line="240" w:lineRule="auto"/>
        <w:rPr>
          <w:rFonts w:ascii="Arial Narrow" w:hAnsi="Arial Narrow" w:cs="Times New Roman"/>
          <w:i/>
        </w:rPr>
      </w:pPr>
      <w:r w:rsidRPr="007647FA">
        <w:rPr>
          <w:rFonts w:ascii="Arial Narrow" w:hAnsi="Arial Narrow" w:cs="Times New Roman"/>
          <w:b/>
        </w:rPr>
        <w:t>Frequency:</w:t>
      </w:r>
      <w:r w:rsidRPr="007647FA">
        <w:rPr>
          <w:rFonts w:ascii="Arial Narrow" w:hAnsi="Arial Narrow" w:cs="Times New Roman"/>
        </w:rPr>
        <w:tab/>
      </w:r>
      <w:r w:rsidR="00DA6DBA" w:rsidRPr="007647FA">
        <w:rPr>
          <w:rFonts w:ascii="Arial Narrow" w:hAnsi="Arial Narrow" w:cs="Times New Roman"/>
        </w:rPr>
        <w:tab/>
      </w:r>
      <w:r w:rsidRPr="007647FA">
        <w:rPr>
          <w:rFonts w:ascii="Arial Narrow" w:hAnsi="Arial Narrow" w:cs="Times New Roman"/>
          <w:i/>
        </w:rPr>
        <w:t>Ongoing</w:t>
      </w:r>
      <w:r w:rsidRPr="007647FA">
        <w:rPr>
          <w:rFonts w:ascii="Arial Narrow" w:hAnsi="Arial Narrow" w:cs="Times New Roman"/>
          <w:i/>
        </w:rPr>
        <w:tab/>
      </w:r>
    </w:p>
    <w:p w14:paraId="1832C2BB" w14:textId="48A007E2" w:rsidR="00944D47" w:rsidRPr="007647FA" w:rsidRDefault="00791EF0" w:rsidP="007647FA">
      <w:pPr>
        <w:spacing w:before="120" w:after="120" w:line="240" w:lineRule="auto"/>
        <w:rPr>
          <w:rFonts w:ascii="Arial Narrow" w:hAnsi="Arial Narrow" w:cs="Times New Roman"/>
          <w:i/>
        </w:rPr>
      </w:pPr>
      <w:r w:rsidRPr="007647FA">
        <w:rPr>
          <w:rFonts w:ascii="Arial Narrow" w:hAnsi="Arial Narrow" w:cs="Times New Roman"/>
          <w:b/>
        </w:rPr>
        <w:t>Due Date:</w:t>
      </w:r>
      <w:r w:rsidR="00DA6DBA" w:rsidRPr="007647FA">
        <w:rPr>
          <w:rFonts w:ascii="Arial Narrow" w:hAnsi="Arial Narrow" w:cs="Times New Roman"/>
          <w:b/>
        </w:rPr>
        <w:tab/>
      </w:r>
      <w:r w:rsidRPr="007647FA">
        <w:rPr>
          <w:rFonts w:ascii="Arial Narrow" w:hAnsi="Arial Narrow" w:cs="Times New Roman"/>
        </w:rPr>
        <w:tab/>
      </w:r>
      <w:r w:rsidR="003E5FEA">
        <w:rPr>
          <w:rFonts w:ascii="Arial Narrow" w:hAnsi="Arial Narrow" w:cs="Times New Roman"/>
          <w:i/>
        </w:rPr>
        <w:t>15th of each month</w:t>
      </w:r>
    </w:p>
    <w:p w14:paraId="6E652CE3" w14:textId="50BC9FE4" w:rsidR="00330726" w:rsidRPr="007647FA" w:rsidRDefault="00330726" w:rsidP="007647FA">
      <w:pPr>
        <w:spacing w:before="120" w:after="120" w:line="240" w:lineRule="auto"/>
        <w:ind w:left="2160" w:hanging="2160"/>
        <w:rPr>
          <w:rFonts w:ascii="Arial Narrow" w:hAnsi="Arial Narrow" w:cs="Times New Roman"/>
          <w:i/>
        </w:rPr>
      </w:pPr>
      <w:r w:rsidRPr="007647FA">
        <w:rPr>
          <w:rFonts w:ascii="Arial Narrow" w:hAnsi="Arial Narrow" w:cs="Times New Roman"/>
          <w:b/>
        </w:rPr>
        <w:t>Discussion:</w:t>
      </w:r>
      <w:r w:rsidRPr="007647FA">
        <w:rPr>
          <w:rFonts w:ascii="Arial Narrow" w:hAnsi="Arial Narrow" w:cs="Times New Roman"/>
          <w:b/>
        </w:rPr>
        <w:tab/>
      </w:r>
      <w:r w:rsidRPr="007647FA">
        <w:rPr>
          <w:rFonts w:ascii="Arial Narrow" w:hAnsi="Arial Narrow" w:cs="Times New Roman"/>
          <w:i/>
        </w:rPr>
        <w:t xml:space="preserve">This document provides </w:t>
      </w:r>
      <w:r w:rsidR="009B1426" w:rsidRPr="007647FA">
        <w:rPr>
          <w:rFonts w:ascii="Arial Narrow" w:hAnsi="Arial Narrow" w:cs="Times New Roman"/>
          <w:i/>
        </w:rPr>
        <w:t xml:space="preserve">guidance on </w:t>
      </w:r>
      <w:r w:rsidRPr="007647FA">
        <w:rPr>
          <w:rFonts w:ascii="Arial Narrow" w:hAnsi="Arial Narrow" w:cs="Times New Roman"/>
          <w:i/>
        </w:rPr>
        <w:t>the</w:t>
      </w:r>
      <w:r w:rsidR="009B1426" w:rsidRPr="007647FA">
        <w:rPr>
          <w:rFonts w:ascii="Arial Narrow" w:hAnsi="Arial Narrow" w:cs="Times New Roman"/>
          <w:i/>
        </w:rPr>
        <w:t xml:space="preserve"> </w:t>
      </w:r>
      <w:r w:rsidRPr="007647FA">
        <w:rPr>
          <w:rFonts w:ascii="Arial Narrow" w:hAnsi="Arial Narrow" w:cs="Times New Roman"/>
          <w:i/>
        </w:rPr>
        <w:t>implementation of F</w:t>
      </w:r>
      <w:r w:rsidR="00D07453" w:rsidRPr="007647FA">
        <w:rPr>
          <w:rFonts w:ascii="Arial Narrow" w:hAnsi="Arial Narrow" w:cs="Times New Roman"/>
          <w:i/>
        </w:rPr>
        <w:t>orensic Multidisciplinary Teams</w:t>
      </w:r>
      <w:r w:rsidRPr="007647FA">
        <w:rPr>
          <w:rFonts w:ascii="Arial Narrow" w:hAnsi="Arial Narrow" w:cs="Times New Roman"/>
          <w:i/>
        </w:rPr>
        <w:t>.</w:t>
      </w:r>
    </w:p>
    <w:p w14:paraId="73805918" w14:textId="77777777" w:rsidR="0025646E" w:rsidRPr="007647FA" w:rsidRDefault="0025646E" w:rsidP="007647FA">
      <w:pPr>
        <w:spacing w:before="120" w:after="120" w:line="240" w:lineRule="auto"/>
        <w:ind w:left="2160" w:hanging="2160"/>
        <w:rPr>
          <w:rFonts w:ascii="Arial Narrow" w:hAnsi="Arial Narrow" w:cs="Times New Roman"/>
          <w:i/>
        </w:rPr>
      </w:pPr>
    </w:p>
    <w:p w14:paraId="3410918A" w14:textId="072E7495" w:rsidR="0025646E" w:rsidRPr="007647FA" w:rsidRDefault="0025646E" w:rsidP="00753FFC">
      <w:pPr>
        <w:pStyle w:val="Heading1"/>
        <w:numPr>
          <w:ilvl w:val="0"/>
          <w:numId w:val="27"/>
        </w:numPr>
        <w:tabs>
          <w:tab w:val="left" w:pos="360"/>
        </w:tabs>
        <w:spacing w:line="240" w:lineRule="auto"/>
        <w:jc w:val="left"/>
        <w:rPr>
          <w:rFonts w:ascii="Arial Narrow" w:hAnsi="Arial Narrow" w:cs="Arial"/>
          <w:sz w:val="22"/>
          <w:szCs w:val="22"/>
        </w:rPr>
      </w:pPr>
      <w:bookmarkStart w:id="0" w:name="_Toc388341447"/>
      <w:r w:rsidRPr="007647FA">
        <w:rPr>
          <w:rFonts w:ascii="Arial Narrow" w:hAnsi="Arial Narrow" w:cs="Arial"/>
          <w:sz w:val="22"/>
          <w:szCs w:val="22"/>
        </w:rPr>
        <w:t>O</w:t>
      </w:r>
      <w:r w:rsidR="00EA7872" w:rsidRPr="007647FA">
        <w:rPr>
          <w:rFonts w:ascii="Arial Narrow" w:hAnsi="Arial Narrow" w:cs="Arial"/>
          <w:sz w:val="22"/>
          <w:szCs w:val="22"/>
        </w:rPr>
        <w:t>VERVIEW</w:t>
      </w:r>
      <w:bookmarkEnd w:id="0"/>
    </w:p>
    <w:p w14:paraId="04BEF60B" w14:textId="5C377C0C" w:rsidR="007647FA" w:rsidRPr="00977075" w:rsidRDefault="007647FA" w:rsidP="007647FA">
      <w:pPr>
        <w:spacing w:before="120" w:after="120" w:line="240" w:lineRule="auto"/>
        <w:rPr>
          <w:rFonts w:ascii="Arial Narrow" w:hAnsi="Arial Narrow" w:cs="Arial"/>
          <w:b/>
        </w:rPr>
      </w:pPr>
      <w:r w:rsidRPr="007647FA">
        <w:rPr>
          <w:rFonts w:ascii="Arial Narrow" w:hAnsi="Arial Narrow" w:cs="Arial"/>
        </w:rPr>
        <w:t>Forensic Multidisciplinary Teams (FM</w:t>
      </w:r>
      <w:r w:rsidRPr="00977075">
        <w:rPr>
          <w:rFonts w:ascii="Arial Narrow" w:hAnsi="Arial Narrow" w:cs="Arial"/>
        </w:rPr>
        <w:t xml:space="preserve">Ts) provide a 24 hour a day, seven days per week, comprehensive approach to divert individuals from commitment to Forensic State Mental Health Treatment Facilities (SMHTFs) and other residential forensic programs by providing community-based services and supports. The FMTs will serve individuals in the </w:t>
      </w:r>
      <w:r w:rsidR="004415EF" w:rsidRPr="00977075">
        <w:rPr>
          <w:rFonts w:ascii="Arial Narrow" w:hAnsi="Arial Narrow" w:cs="Arial"/>
        </w:rPr>
        <w:t>pre-</w:t>
      </w:r>
      <w:r w:rsidR="004415EF">
        <w:rPr>
          <w:rFonts w:ascii="Arial Narrow" w:hAnsi="Arial Narrow" w:cs="Arial"/>
        </w:rPr>
        <w:t xml:space="preserve"> </w:t>
      </w:r>
      <w:r w:rsidR="004415EF" w:rsidRPr="00977075">
        <w:rPr>
          <w:rFonts w:ascii="Arial Narrow" w:hAnsi="Arial Narrow" w:cs="Arial"/>
        </w:rPr>
        <w:t>and</w:t>
      </w:r>
      <w:r w:rsidRPr="00977075">
        <w:rPr>
          <w:rFonts w:ascii="Arial Narrow" w:hAnsi="Arial Narrow" w:cs="Arial"/>
        </w:rPr>
        <w:t xml:space="preserve"> post-adjudicatory phases.</w:t>
      </w:r>
      <w:r w:rsidRPr="00977075">
        <w:rPr>
          <w:rFonts w:ascii="Arial Narrow" w:hAnsi="Arial Narrow" w:cs="Arial"/>
          <w:b/>
        </w:rPr>
        <w:t xml:space="preserve"> </w:t>
      </w:r>
      <w:r w:rsidRPr="00977075">
        <w:rPr>
          <w:rFonts w:ascii="Arial Narrow" w:hAnsi="Arial Narrow" w:cs="Arial"/>
        </w:rPr>
        <w:t xml:space="preserve">Many of these individuals are charged with “lesser” felony offenses and do not have a significant history of violent offenses. </w:t>
      </w:r>
    </w:p>
    <w:p w14:paraId="25FF3B70" w14:textId="7D3EA735" w:rsidR="0025646E" w:rsidRPr="00753FFC" w:rsidRDefault="007647FA" w:rsidP="00753FFC">
      <w:pPr>
        <w:pStyle w:val="Heading2"/>
        <w:keepNext w:val="0"/>
        <w:keepLines w:val="0"/>
        <w:numPr>
          <w:ilvl w:val="1"/>
          <w:numId w:val="47"/>
        </w:numPr>
        <w:tabs>
          <w:tab w:val="left" w:pos="900"/>
        </w:tabs>
        <w:spacing w:line="240" w:lineRule="auto"/>
        <w:rPr>
          <w:rFonts w:ascii="Arial Narrow" w:hAnsi="Arial Narrow"/>
          <w:caps w:val="0"/>
          <w:sz w:val="22"/>
          <w:szCs w:val="22"/>
        </w:rPr>
      </w:pPr>
      <w:r>
        <w:rPr>
          <w:rFonts w:ascii="Arial Narrow" w:hAnsi="Arial Narrow"/>
          <w:caps w:val="0"/>
          <w:sz w:val="22"/>
          <w:szCs w:val="22"/>
        </w:rPr>
        <w:t>Definitions</w:t>
      </w:r>
      <w:r w:rsidR="0025646E" w:rsidRPr="00753FFC">
        <w:rPr>
          <w:rFonts w:ascii="Arial Narrow" w:hAnsi="Arial Narrow"/>
          <w:caps w:val="0"/>
          <w:sz w:val="22"/>
          <w:szCs w:val="22"/>
        </w:rPr>
        <w:t xml:space="preserve">  </w:t>
      </w:r>
    </w:p>
    <w:p w14:paraId="620A03D9" w14:textId="2C8698D3" w:rsidR="0025646E" w:rsidRPr="00753FFC" w:rsidRDefault="0025646E" w:rsidP="00753FFC">
      <w:pPr>
        <w:pStyle w:val="Heading3"/>
        <w:keepNext w:val="0"/>
        <w:numPr>
          <w:ilvl w:val="2"/>
          <w:numId w:val="50"/>
        </w:numPr>
        <w:tabs>
          <w:tab w:val="left" w:pos="1800"/>
        </w:tabs>
        <w:spacing w:before="120" w:line="240" w:lineRule="auto"/>
        <w:rPr>
          <w:rFonts w:ascii="Arial Narrow" w:hAnsi="Arial Narrow"/>
          <w:b w:val="0"/>
          <w:sz w:val="22"/>
          <w:szCs w:val="22"/>
        </w:rPr>
      </w:pPr>
      <w:r w:rsidRPr="00753FFC">
        <w:rPr>
          <w:rFonts w:ascii="Arial Narrow" w:hAnsi="Arial Narrow"/>
          <w:b w:val="0"/>
          <w:sz w:val="22"/>
          <w:szCs w:val="22"/>
        </w:rPr>
        <w:t xml:space="preserve">Pre-commitment Diversion is the process </w:t>
      </w:r>
      <w:r w:rsidR="007A2FD3">
        <w:rPr>
          <w:rFonts w:ascii="Arial Narrow" w:hAnsi="Arial Narrow"/>
          <w:b w:val="0"/>
          <w:sz w:val="22"/>
          <w:szCs w:val="22"/>
        </w:rPr>
        <w:t>by</w:t>
      </w:r>
      <w:r w:rsidR="007A2FD3" w:rsidRPr="00753FFC">
        <w:rPr>
          <w:rFonts w:ascii="Arial Narrow" w:hAnsi="Arial Narrow"/>
          <w:b w:val="0"/>
          <w:sz w:val="22"/>
          <w:szCs w:val="22"/>
        </w:rPr>
        <w:t xml:space="preserve"> </w:t>
      </w:r>
      <w:r w:rsidRPr="00753FFC">
        <w:rPr>
          <w:rFonts w:ascii="Arial Narrow" w:hAnsi="Arial Narrow"/>
          <w:b w:val="0"/>
          <w:sz w:val="22"/>
          <w:szCs w:val="22"/>
        </w:rPr>
        <w:t>which</w:t>
      </w:r>
      <w:r w:rsidR="007A2FD3">
        <w:rPr>
          <w:rFonts w:ascii="Arial Narrow" w:hAnsi="Arial Narrow"/>
          <w:b w:val="0"/>
          <w:sz w:val="22"/>
          <w:szCs w:val="22"/>
        </w:rPr>
        <w:t xml:space="preserve"> a</w:t>
      </w:r>
      <w:r w:rsidR="00484B46">
        <w:rPr>
          <w:rFonts w:ascii="Arial Narrow" w:hAnsi="Arial Narrow"/>
          <w:b w:val="0"/>
          <w:sz w:val="22"/>
          <w:szCs w:val="22"/>
        </w:rPr>
        <w:t>n</w:t>
      </w:r>
      <w:r w:rsidR="007A2FD3">
        <w:rPr>
          <w:rFonts w:ascii="Arial Narrow" w:hAnsi="Arial Narrow"/>
          <w:b w:val="0"/>
          <w:sz w:val="22"/>
          <w:szCs w:val="22"/>
        </w:rPr>
        <w:t xml:space="preserve"> </w:t>
      </w:r>
      <w:r w:rsidR="007A2FD3" w:rsidRPr="007A2FD3">
        <w:rPr>
          <w:rFonts w:ascii="Arial Narrow" w:hAnsi="Arial Narrow"/>
          <w:b w:val="0"/>
          <w:sz w:val="22"/>
          <w:szCs w:val="22"/>
        </w:rPr>
        <w:t xml:space="preserve">individual is </w:t>
      </w:r>
      <w:r w:rsidR="007A2FD3">
        <w:rPr>
          <w:rFonts w:ascii="Arial Narrow" w:hAnsi="Arial Narrow"/>
          <w:b w:val="0"/>
          <w:sz w:val="22"/>
          <w:szCs w:val="22"/>
        </w:rPr>
        <w:t xml:space="preserve">provided </w:t>
      </w:r>
      <w:r w:rsidR="007A2FD3" w:rsidRPr="007A2FD3">
        <w:rPr>
          <w:rFonts w:ascii="Arial Narrow" w:hAnsi="Arial Narrow"/>
          <w:b w:val="0"/>
          <w:sz w:val="22"/>
          <w:szCs w:val="22"/>
        </w:rPr>
        <w:t>community based services prior to</w:t>
      </w:r>
      <w:r w:rsidR="007A2FD3">
        <w:rPr>
          <w:rFonts w:ascii="Arial Narrow" w:hAnsi="Arial Narrow"/>
          <w:b w:val="0"/>
          <w:sz w:val="22"/>
          <w:szCs w:val="22"/>
        </w:rPr>
        <w:t xml:space="preserve">, or in lieu of, </w:t>
      </w:r>
      <w:r w:rsidR="007A2FD3" w:rsidRPr="007A2FD3">
        <w:rPr>
          <w:rFonts w:ascii="Arial Narrow" w:hAnsi="Arial Narrow"/>
          <w:b w:val="0"/>
          <w:sz w:val="22"/>
          <w:szCs w:val="22"/>
        </w:rPr>
        <w:t>commitment to a state forensic mental health treatment facility.</w:t>
      </w:r>
      <w:r w:rsidR="007A2FD3">
        <w:rPr>
          <w:rFonts w:ascii="Arial Narrow" w:hAnsi="Arial Narrow"/>
          <w:b w:val="0"/>
          <w:sz w:val="22"/>
          <w:szCs w:val="22"/>
        </w:rPr>
        <w:t xml:space="preserve"> </w:t>
      </w:r>
      <w:r w:rsidR="007A2FD3" w:rsidRPr="007A2FD3">
        <w:rPr>
          <w:rFonts w:ascii="Arial Narrow" w:hAnsi="Arial Narrow"/>
          <w:b w:val="0"/>
          <w:sz w:val="22"/>
          <w:szCs w:val="22"/>
        </w:rPr>
        <w:t>The diversion process applies to</w:t>
      </w:r>
      <w:r w:rsidRPr="00753FFC">
        <w:rPr>
          <w:rFonts w:ascii="Arial Narrow" w:hAnsi="Arial Narrow"/>
          <w:b w:val="0"/>
          <w:sz w:val="22"/>
          <w:szCs w:val="22"/>
        </w:rPr>
        <w:t xml:space="preserve"> adults or juveniles adjudicated as adults who have been charged with a felony offense, booked into the county jail or local detention facility, identified as having a mental illness and at risk for commitment to a state forensic treatment facility</w:t>
      </w:r>
      <w:r w:rsidR="00FF452E" w:rsidRPr="00753FFC">
        <w:rPr>
          <w:rFonts w:ascii="Arial Narrow" w:hAnsi="Arial Narrow"/>
          <w:b w:val="0"/>
          <w:sz w:val="22"/>
          <w:szCs w:val="22"/>
        </w:rPr>
        <w:t>, pursuant to Chapter 916, F.S.</w:t>
      </w:r>
      <w:r w:rsidRPr="00753FFC">
        <w:rPr>
          <w:rFonts w:ascii="Arial Narrow" w:hAnsi="Arial Narrow"/>
          <w:b w:val="0"/>
          <w:sz w:val="22"/>
          <w:szCs w:val="22"/>
        </w:rPr>
        <w:t> </w:t>
      </w:r>
      <w:r w:rsidR="007A2FD3">
        <w:rPr>
          <w:rFonts w:ascii="Arial Narrow" w:hAnsi="Arial Narrow"/>
          <w:b w:val="0"/>
          <w:sz w:val="22"/>
          <w:szCs w:val="22"/>
        </w:rPr>
        <w:t>The individual is d</w:t>
      </w:r>
      <w:r w:rsidR="00D33E23">
        <w:rPr>
          <w:rFonts w:ascii="Arial Narrow" w:hAnsi="Arial Narrow"/>
          <w:b w:val="0"/>
          <w:sz w:val="22"/>
          <w:szCs w:val="22"/>
        </w:rPr>
        <w:t>i</w:t>
      </w:r>
      <w:r w:rsidR="007A2FD3">
        <w:rPr>
          <w:rFonts w:ascii="Arial Narrow" w:hAnsi="Arial Narrow"/>
          <w:b w:val="0"/>
          <w:sz w:val="22"/>
          <w:szCs w:val="22"/>
        </w:rPr>
        <w:t xml:space="preserve">verted to </w:t>
      </w:r>
      <w:r w:rsidR="00FE619F">
        <w:rPr>
          <w:rFonts w:ascii="Arial Narrow" w:hAnsi="Arial Narrow"/>
          <w:b w:val="0"/>
          <w:sz w:val="22"/>
          <w:szCs w:val="22"/>
        </w:rPr>
        <w:t xml:space="preserve">appropriate </w:t>
      </w:r>
      <w:r w:rsidR="007A2FD3">
        <w:rPr>
          <w:rFonts w:ascii="Arial Narrow" w:hAnsi="Arial Narrow"/>
          <w:b w:val="0"/>
          <w:sz w:val="22"/>
          <w:szCs w:val="22"/>
        </w:rPr>
        <w:t xml:space="preserve">services </w:t>
      </w:r>
      <w:r w:rsidR="007A2FD3" w:rsidRPr="007A2FD3">
        <w:rPr>
          <w:rFonts w:ascii="Arial Narrow" w:hAnsi="Arial Narrow"/>
          <w:b w:val="0"/>
          <w:sz w:val="22"/>
          <w:szCs w:val="22"/>
        </w:rPr>
        <w:t xml:space="preserve">as a result of interventions by the forensic specialist, forensic case manager, other community mental health stakeholders or </w:t>
      </w:r>
      <w:r w:rsidR="007A2FD3">
        <w:rPr>
          <w:rFonts w:ascii="Arial Narrow" w:hAnsi="Arial Narrow"/>
          <w:b w:val="0"/>
          <w:sz w:val="22"/>
          <w:szCs w:val="22"/>
        </w:rPr>
        <w:t xml:space="preserve">the </w:t>
      </w:r>
      <w:r w:rsidR="007A2FD3" w:rsidRPr="007A2FD3">
        <w:rPr>
          <w:rFonts w:ascii="Arial Narrow" w:hAnsi="Arial Narrow"/>
          <w:b w:val="0"/>
          <w:sz w:val="22"/>
          <w:szCs w:val="22"/>
        </w:rPr>
        <w:t>Managing Entity</w:t>
      </w:r>
      <w:r w:rsidRPr="00753FFC">
        <w:rPr>
          <w:rFonts w:ascii="Arial Narrow" w:hAnsi="Arial Narrow"/>
          <w:b w:val="0"/>
          <w:sz w:val="22"/>
          <w:szCs w:val="22"/>
        </w:rPr>
        <w:t>.</w:t>
      </w:r>
    </w:p>
    <w:p w14:paraId="1F02D1F9" w14:textId="2A3F3F96" w:rsidR="0025646E" w:rsidRPr="00753FFC" w:rsidRDefault="0025646E" w:rsidP="00753FFC">
      <w:pPr>
        <w:pStyle w:val="Heading3"/>
        <w:keepNext w:val="0"/>
        <w:numPr>
          <w:ilvl w:val="2"/>
          <w:numId w:val="50"/>
        </w:numPr>
        <w:tabs>
          <w:tab w:val="left" w:pos="1800"/>
        </w:tabs>
        <w:spacing w:before="120" w:line="240" w:lineRule="auto"/>
        <w:rPr>
          <w:rFonts w:ascii="Arial Narrow" w:hAnsi="Arial Narrow"/>
          <w:b w:val="0"/>
          <w:sz w:val="22"/>
          <w:szCs w:val="22"/>
        </w:rPr>
      </w:pPr>
      <w:r w:rsidRPr="00753FFC">
        <w:rPr>
          <w:rFonts w:ascii="Arial Narrow" w:hAnsi="Arial Narrow"/>
          <w:b w:val="0"/>
          <w:sz w:val="22"/>
          <w:szCs w:val="22"/>
        </w:rPr>
        <w:t xml:space="preserve">Post Commitment Diversion </w:t>
      </w:r>
      <w:r w:rsidR="00CB5AF2" w:rsidRPr="00753FFC">
        <w:rPr>
          <w:rFonts w:ascii="Arial Narrow" w:hAnsi="Arial Narrow"/>
          <w:b w:val="0"/>
          <w:sz w:val="22"/>
          <w:szCs w:val="22"/>
        </w:rPr>
        <w:t>is the</w:t>
      </w:r>
      <w:r w:rsidRPr="00753FFC">
        <w:rPr>
          <w:rFonts w:ascii="Arial Narrow" w:hAnsi="Arial Narrow"/>
          <w:b w:val="0"/>
          <w:sz w:val="22"/>
          <w:szCs w:val="22"/>
        </w:rPr>
        <w:t xml:space="preserve"> process </w:t>
      </w:r>
      <w:r w:rsidR="007A2FD3">
        <w:rPr>
          <w:rFonts w:ascii="Arial Narrow" w:hAnsi="Arial Narrow"/>
          <w:b w:val="0"/>
          <w:sz w:val="22"/>
          <w:szCs w:val="22"/>
        </w:rPr>
        <w:t>by</w:t>
      </w:r>
      <w:r w:rsidRPr="00753FFC">
        <w:rPr>
          <w:rFonts w:ascii="Arial Narrow" w:hAnsi="Arial Narrow"/>
          <w:b w:val="0"/>
          <w:sz w:val="22"/>
          <w:szCs w:val="22"/>
        </w:rPr>
        <w:t xml:space="preserve"> which an individual is permitted by the committing court to forego admission to a secure forensic facility and reside in a less restrictive environment. The diversion process applies to adults or juveniles adjudicated as adults who have been charged with a felony offense, and adjudicated as incompetent to proceed or not guilty by reason of insanity pursuant to Chapter 916, F.S. The individual is diverted post commitment to a less restrictive community mental health treatment facility or the order of commitment is vacated and a new order is issued conditionally releasing the individual to appropriate community based services as a result of interventions by the Circuit</w:t>
      </w:r>
      <w:r w:rsidR="007A2FD3">
        <w:rPr>
          <w:rFonts w:ascii="Arial Narrow" w:hAnsi="Arial Narrow"/>
          <w:b w:val="0"/>
          <w:sz w:val="22"/>
          <w:szCs w:val="22"/>
        </w:rPr>
        <w:t xml:space="preserve"> or </w:t>
      </w:r>
      <w:r w:rsidRPr="00753FFC">
        <w:rPr>
          <w:rFonts w:ascii="Arial Narrow" w:hAnsi="Arial Narrow"/>
          <w:b w:val="0"/>
          <w:sz w:val="22"/>
          <w:szCs w:val="22"/>
        </w:rPr>
        <w:t>Region Forensic Specialist</w:t>
      </w:r>
      <w:r w:rsidR="007A2FD3">
        <w:rPr>
          <w:rFonts w:ascii="Arial Narrow" w:hAnsi="Arial Narrow"/>
          <w:b w:val="0"/>
          <w:sz w:val="22"/>
          <w:szCs w:val="22"/>
        </w:rPr>
        <w:t xml:space="preserve">, </w:t>
      </w:r>
      <w:r w:rsidRPr="00753FFC">
        <w:rPr>
          <w:rFonts w:ascii="Arial Narrow" w:hAnsi="Arial Narrow"/>
          <w:b w:val="0"/>
          <w:sz w:val="22"/>
          <w:szCs w:val="22"/>
        </w:rPr>
        <w:t>Forensic Case Manager, other community mental health stakeholders or Circuit staff prior to</w:t>
      </w:r>
      <w:r w:rsidR="007A2FD3">
        <w:rPr>
          <w:rFonts w:ascii="Arial Narrow" w:hAnsi="Arial Narrow"/>
          <w:b w:val="0"/>
          <w:sz w:val="22"/>
          <w:szCs w:val="22"/>
        </w:rPr>
        <w:t>,</w:t>
      </w:r>
      <w:r w:rsidRPr="00753FFC">
        <w:rPr>
          <w:rFonts w:ascii="Arial Narrow" w:hAnsi="Arial Narrow"/>
          <w:b w:val="0"/>
          <w:sz w:val="22"/>
          <w:szCs w:val="22"/>
        </w:rPr>
        <w:t xml:space="preserve"> </w:t>
      </w:r>
      <w:r w:rsidR="007A2FD3" w:rsidRPr="007A2FD3">
        <w:rPr>
          <w:rFonts w:ascii="Arial Narrow" w:hAnsi="Arial Narrow"/>
          <w:b w:val="0"/>
          <w:sz w:val="22"/>
          <w:szCs w:val="22"/>
        </w:rPr>
        <w:t xml:space="preserve">or in lieu of, </w:t>
      </w:r>
      <w:r w:rsidRPr="00753FFC">
        <w:rPr>
          <w:rFonts w:ascii="Arial Narrow" w:hAnsi="Arial Narrow"/>
          <w:b w:val="0"/>
          <w:sz w:val="22"/>
          <w:szCs w:val="22"/>
        </w:rPr>
        <w:t xml:space="preserve">admission to a </w:t>
      </w:r>
      <w:r w:rsidR="001340D8">
        <w:rPr>
          <w:rFonts w:ascii="Arial Narrow" w:hAnsi="Arial Narrow"/>
          <w:b w:val="0"/>
          <w:sz w:val="22"/>
          <w:szCs w:val="22"/>
        </w:rPr>
        <w:t>SMHTF</w:t>
      </w:r>
      <w:r w:rsidRPr="00753FFC">
        <w:rPr>
          <w:rFonts w:ascii="Arial Narrow" w:hAnsi="Arial Narrow"/>
          <w:b w:val="0"/>
          <w:sz w:val="22"/>
          <w:szCs w:val="22"/>
        </w:rPr>
        <w:t xml:space="preserve">. </w:t>
      </w:r>
      <w:r w:rsidRPr="00753FFC" w:rsidDel="007E7F5A">
        <w:rPr>
          <w:rFonts w:ascii="Arial Narrow" w:hAnsi="Arial Narrow"/>
          <w:b w:val="0"/>
          <w:sz w:val="22"/>
          <w:szCs w:val="22"/>
        </w:rPr>
        <w:t xml:space="preserve"> </w:t>
      </w:r>
    </w:p>
    <w:p w14:paraId="1FDFBF36" w14:textId="77777777" w:rsidR="00EA7872" w:rsidRPr="007647FA" w:rsidRDefault="00EA7872" w:rsidP="007647FA">
      <w:pPr>
        <w:pStyle w:val="Heading2"/>
        <w:keepNext w:val="0"/>
        <w:keepLines w:val="0"/>
        <w:numPr>
          <w:ilvl w:val="1"/>
          <w:numId w:val="47"/>
        </w:numPr>
        <w:tabs>
          <w:tab w:val="left" w:pos="900"/>
        </w:tabs>
        <w:spacing w:line="240" w:lineRule="auto"/>
        <w:rPr>
          <w:rFonts w:ascii="Arial Narrow" w:hAnsi="Arial Narrow"/>
          <w:sz w:val="22"/>
          <w:szCs w:val="22"/>
        </w:rPr>
      </w:pPr>
      <w:bookmarkStart w:id="1" w:name="_Toc384852474"/>
      <w:bookmarkStart w:id="2" w:name="_Toc384861807"/>
      <w:bookmarkStart w:id="3" w:name="_Toc384914866"/>
      <w:bookmarkStart w:id="4" w:name="_Toc384916296"/>
      <w:bookmarkStart w:id="5" w:name="_Toc384916503"/>
      <w:bookmarkStart w:id="6" w:name="_Toc384916710"/>
      <w:bookmarkStart w:id="7" w:name="_Toc384852475"/>
      <w:bookmarkStart w:id="8" w:name="_Toc384861808"/>
      <w:bookmarkStart w:id="9" w:name="_Toc384914867"/>
      <w:bookmarkStart w:id="10" w:name="_Toc384916297"/>
      <w:bookmarkStart w:id="11" w:name="_Toc384916504"/>
      <w:bookmarkStart w:id="12" w:name="_Toc384916711"/>
      <w:bookmarkStart w:id="13" w:name="_Toc384852476"/>
      <w:bookmarkStart w:id="14" w:name="_Toc384861809"/>
      <w:bookmarkStart w:id="15" w:name="_Toc384914868"/>
      <w:bookmarkStart w:id="16" w:name="_Toc384916298"/>
      <w:bookmarkStart w:id="17" w:name="_Toc384916505"/>
      <w:bookmarkStart w:id="18" w:name="_Toc384916712"/>
      <w:bookmarkStart w:id="19" w:name="_Toc38834144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647FA">
        <w:rPr>
          <w:rFonts w:ascii="Arial Narrow" w:hAnsi="Arial Narrow"/>
          <w:caps w:val="0"/>
          <w:sz w:val="22"/>
          <w:szCs w:val="22"/>
        </w:rPr>
        <w:t>Program Description</w:t>
      </w:r>
      <w:bookmarkEnd w:id="19"/>
    </w:p>
    <w:p w14:paraId="65B73C8D" w14:textId="40509155" w:rsidR="00EA7872" w:rsidRPr="007647FA" w:rsidRDefault="005C491B" w:rsidP="007647FA">
      <w:pPr>
        <w:spacing w:before="120" w:after="120" w:line="240" w:lineRule="auto"/>
        <w:ind w:left="360"/>
        <w:rPr>
          <w:rFonts w:ascii="Arial Narrow" w:hAnsi="Arial Narrow" w:cs="Arial"/>
        </w:rPr>
      </w:pPr>
      <w:r w:rsidRPr="007647FA">
        <w:rPr>
          <w:rFonts w:ascii="Arial Narrow" w:hAnsi="Arial Narrow" w:cs="Arial"/>
        </w:rPr>
        <w:t xml:space="preserve">The FMT program </w:t>
      </w:r>
      <w:r w:rsidR="00167952" w:rsidRPr="007647FA">
        <w:rPr>
          <w:rFonts w:ascii="Arial Narrow" w:hAnsi="Arial Narrow" w:cs="Arial"/>
        </w:rPr>
        <w:t>is</w:t>
      </w:r>
      <w:r w:rsidRPr="007647FA">
        <w:rPr>
          <w:rFonts w:ascii="Arial Narrow" w:hAnsi="Arial Narrow" w:cs="Arial"/>
        </w:rPr>
        <w:t xml:space="preserve"> adapted from the Florida Assertive Community Treatment (FACT) model. Each team will have the capacity to serve a total of 4</w:t>
      </w:r>
      <w:r w:rsidR="00993150" w:rsidRPr="007647FA">
        <w:rPr>
          <w:rFonts w:ascii="Arial Narrow" w:hAnsi="Arial Narrow" w:cs="Arial"/>
        </w:rPr>
        <w:t>5</w:t>
      </w:r>
      <w:r w:rsidRPr="007647FA">
        <w:rPr>
          <w:rFonts w:ascii="Arial Narrow" w:hAnsi="Arial Narrow" w:cs="Arial"/>
        </w:rPr>
        <w:t xml:space="preserve"> </w:t>
      </w:r>
      <w:r w:rsidR="0034449C" w:rsidRPr="007647FA">
        <w:rPr>
          <w:rFonts w:ascii="Arial Narrow" w:hAnsi="Arial Narrow" w:cs="Arial"/>
        </w:rPr>
        <w:t xml:space="preserve">individuals </w:t>
      </w:r>
      <w:r w:rsidRPr="007647FA">
        <w:rPr>
          <w:rFonts w:ascii="Arial Narrow" w:hAnsi="Arial Narrow" w:cs="Arial"/>
        </w:rPr>
        <w:t xml:space="preserve">at any given time. </w:t>
      </w:r>
      <w:r w:rsidR="008E20EF" w:rsidRPr="007647FA">
        <w:rPr>
          <w:rFonts w:ascii="Arial Narrow" w:hAnsi="Arial Narrow" w:cs="Arial"/>
        </w:rPr>
        <w:t xml:space="preserve">The FMT model is comprised of </w:t>
      </w:r>
      <w:r w:rsidR="00EA7872" w:rsidRPr="007647FA">
        <w:rPr>
          <w:rFonts w:ascii="Arial Narrow" w:hAnsi="Arial Narrow" w:cs="Arial"/>
        </w:rPr>
        <w:t xml:space="preserve">a self-contained support team </w:t>
      </w:r>
      <w:r w:rsidR="008E20EF" w:rsidRPr="007647FA">
        <w:rPr>
          <w:rFonts w:ascii="Arial Narrow" w:hAnsi="Arial Narrow" w:cs="Arial"/>
        </w:rPr>
        <w:t>re</w:t>
      </w:r>
      <w:r w:rsidR="00EA7872" w:rsidRPr="007647FA">
        <w:rPr>
          <w:rFonts w:ascii="Arial Narrow" w:hAnsi="Arial Narrow" w:cs="Arial"/>
        </w:rPr>
        <w:t>sponsibl</w:t>
      </w:r>
      <w:r w:rsidR="008E20EF" w:rsidRPr="007647FA">
        <w:rPr>
          <w:rFonts w:ascii="Arial Narrow" w:hAnsi="Arial Narrow" w:cs="Arial"/>
        </w:rPr>
        <w:t>e</w:t>
      </w:r>
      <w:r w:rsidR="00EA7872" w:rsidRPr="007647FA">
        <w:rPr>
          <w:rFonts w:ascii="Arial Narrow" w:hAnsi="Arial Narrow" w:cs="Arial"/>
        </w:rPr>
        <w:t xml:space="preserve"> for directly providing </w:t>
      </w:r>
      <w:r w:rsidR="007E7F5A" w:rsidRPr="007647FA">
        <w:rPr>
          <w:rFonts w:ascii="Arial Narrow" w:hAnsi="Arial Narrow" w:cs="Arial"/>
        </w:rPr>
        <w:t xml:space="preserve">or coordinating </w:t>
      </w:r>
      <w:r w:rsidR="00EA7872" w:rsidRPr="007647FA">
        <w:rPr>
          <w:rFonts w:ascii="Arial Narrow" w:hAnsi="Arial Narrow" w:cs="Arial"/>
        </w:rPr>
        <w:t xml:space="preserve">the majority of treatment, rehabilitation, and support services </w:t>
      </w:r>
      <w:r w:rsidR="007E7F5A" w:rsidRPr="007647FA">
        <w:rPr>
          <w:rFonts w:ascii="Arial Narrow" w:hAnsi="Arial Narrow" w:cs="Arial"/>
        </w:rPr>
        <w:t xml:space="preserve">according to the </w:t>
      </w:r>
      <w:r w:rsidR="004254C9" w:rsidRPr="007647FA">
        <w:rPr>
          <w:rFonts w:ascii="Arial Narrow" w:hAnsi="Arial Narrow" w:cs="Arial"/>
        </w:rPr>
        <w:t xml:space="preserve">range of services specified in </w:t>
      </w:r>
      <w:r w:rsidR="004254C9" w:rsidRPr="007647FA">
        <w:rPr>
          <w:rFonts w:ascii="Arial Narrow" w:hAnsi="Arial Narrow" w:cs="Arial"/>
          <w:b/>
        </w:rPr>
        <w:t xml:space="preserve">Section </w:t>
      </w:r>
      <w:r w:rsidR="00FE619F">
        <w:rPr>
          <w:rFonts w:ascii="Arial Narrow" w:hAnsi="Arial Narrow" w:cs="Arial"/>
          <w:b/>
        </w:rPr>
        <w:t>C</w:t>
      </w:r>
      <w:r w:rsidR="004254C9" w:rsidRPr="007647FA">
        <w:rPr>
          <w:rFonts w:ascii="Arial Narrow" w:hAnsi="Arial Narrow" w:cs="Arial"/>
          <w:b/>
        </w:rPr>
        <w:t>.</w:t>
      </w:r>
      <w:r w:rsidR="007E7F5A" w:rsidRPr="007647FA">
        <w:rPr>
          <w:rFonts w:ascii="Arial Narrow" w:hAnsi="Arial Narrow" w:cs="Arial"/>
          <w:b/>
        </w:rPr>
        <w:t>2</w:t>
      </w:r>
      <w:r w:rsidR="004254C9" w:rsidRPr="007647FA">
        <w:rPr>
          <w:rFonts w:ascii="Arial Narrow" w:hAnsi="Arial Narrow" w:cs="Arial"/>
          <w:b/>
        </w:rPr>
        <w:t>.</w:t>
      </w:r>
      <w:r w:rsidR="004254C9" w:rsidRPr="007647FA">
        <w:rPr>
          <w:rFonts w:ascii="Arial Narrow" w:hAnsi="Arial Narrow" w:cs="Arial"/>
        </w:rPr>
        <w:t xml:space="preserve">  </w:t>
      </w:r>
      <w:r w:rsidR="00167952" w:rsidRPr="007647FA">
        <w:rPr>
          <w:rFonts w:ascii="Arial Narrow" w:hAnsi="Arial Narrow" w:cs="Arial"/>
        </w:rPr>
        <w:t>S</w:t>
      </w:r>
      <w:r w:rsidR="004254C9" w:rsidRPr="007647FA">
        <w:rPr>
          <w:rFonts w:ascii="Arial Narrow" w:hAnsi="Arial Narrow" w:cs="Arial"/>
        </w:rPr>
        <w:t xml:space="preserve">ervices shall be </w:t>
      </w:r>
      <w:r w:rsidR="008E20EF" w:rsidRPr="007647FA">
        <w:rPr>
          <w:rFonts w:ascii="Arial Narrow" w:hAnsi="Arial Narrow" w:cs="Arial"/>
        </w:rPr>
        <w:t>individualized</w:t>
      </w:r>
      <w:r w:rsidR="004254C9" w:rsidRPr="007647FA">
        <w:rPr>
          <w:rFonts w:ascii="Arial Narrow" w:hAnsi="Arial Narrow" w:cs="Arial"/>
        </w:rPr>
        <w:t xml:space="preserve">, </w:t>
      </w:r>
      <w:r w:rsidR="008E20EF" w:rsidRPr="007647FA">
        <w:rPr>
          <w:rFonts w:ascii="Arial Narrow" w:hAnsi="Arial Narrow" w:cs="Arial"/>
        </w:rPr>
        <w:t>comply with each individual’s court order</w:t>
      </w:r>
      <w:r w:rsidR="004254C9" w:rsidRPr="007647FA">
        <w:rPr>
          <w:rFonts w:ascii="Arial Narrow" w:hAnsi="Arial Narrow" w:cs="Arial"/>
        </w:rPr>
        <w:t>, and</w:t>
      </w:r>
      <w:r w:rsidR="00F343B3" w:rsidRPr="007647FA">
        <w:rPr>
          <w:rFonts w:ascii="Arial Narrow" w:hAnsi="Arial Narrow" w:cs="Arial"/>
        </w:rPr>
        <w:t xml:space="preserve"> be</w:t>
      </w:r>
      <w:r w:rsidR="004254C9" w:rsidRPr="007647FA">
        <w:rPr>
          <w:rFonts w:ascii="Arial Narrow" w:hAnsi="Arial Narrow" w:cs="Arial"/>
        </w:rPr>
        <w:t xml:space="preserve"> </w:t>
      </w:r>
      <w:r w:rsidR="00D07453" w:rsidRPr="007647FA">
        <w:rPr>
          <w:rFonts w:ascii="Arial Narrow" w:hAnsi="Arial Narrow" w:cs="Arial"/>
        </w:rPr>
        <w:t>provid</w:t>
      </w:r>
      <w:r w:rsidR="00167952" w:rsidRPr="007647FA">
        <w:rPr>
          <w:rFonts w:ascii="Arial Narrow" w:hAnsi="Arial Narrow" w:cs="Arial"/>
        </w:rPr>
        <w:t xml:space="preserve">ed primarily </w:t>
      </w:r>
      <w:r w:rsidR="00D07453" w:rsidRPr="007647FA">
        <w:rPr>
          <w:rFonts w:ascii="Arial Narrow" w:hAnsi="Arial Narrow" w:cs="Arial"/>
        </w:rPr>
        <w:t xml:space="preserve">in </w:t>
      </w:r>
      <w:r w:rsidR="00EA7872" w:rsidRPr="007647FA">
        <w:rPr>
          <w:rFonts w:ascii="Arial Narrow" w:hAnsi="Arial Narrow" w:cs="Arial"/>
        </w:rPr>
        <w:t>out</w:t>
      </w:r>
      <w:r w:rsidR="00D07453" w:rsidRPr="007647FA">
        <w:rPr>
          <w:rFonts w:ascii="Arial Narrow" w:hAnsi="Arial Narrow" w:cs="Arial"/>
        </w:rPr>
        <w:t>-</w:t>
      </w:r>
      <w:r w:rsidR="00EA7872" w:rsidRPr="007647FA">
        <w:rPr>
          <w:rFonts w:ascii="Arial Narrow" w:hAnsi="Arial Narrow" w:cs="Arial"/>
        </w:rPr>
        <w:t>of</w:t>
      </w:r>
      <w:r w:rsidR="00D07453" w:rsidRPr="007647FA">
        <w:rPr>
          <w:rFonts w:ascii="Arial Narrow" w:hAnsi="Arial Narrow" w:cs="Arial"/>
        </w:rPr>
        <w:t>-</w:t>
      </w:r>
      <w:r w:rsidR="00EA7872" w:rsidRPr="007647FA">
        <w:rPr>
          <w:rFonts w:ascii="Arial Narrow" w:hAnsi="Arial Narrow" w:cs="Arial"/>
        </w:rPr>
        <w:t>office</w:t>
      </w:r>
      <w:r w:rsidR="008E20EF" w:rsidRPr="007647FA">
        <w:rPr>
          <w:rFonts w:ascii="Arial Narrow" w:hAnsi="Arial Narrow" w:cs="Arial"/>
        </w:rPr>
        <w:t xml:space="preserve"> settings</w:t>
      </w:r>
      <w:r w:rsidR="004254C9" w:rsidRPr="007647FA">
        <w:rPr>
          <w:rFonts w:ascii="Arial Narrow" w:hAnsi="Arial Narrow" w:cs="Arial"/>
        </w:rPr>
        <w:t>.</w:t>
      </w:r>
      <w:r w:rsidR="00EA7872" w:rsidRPr="007647FA">
        <w:rPr>
          <w:rFonts w:ascii="Arial Narrow" w:hAnsi="Arial Narrow" w:cs="Arial"/>
        </w:rPr>
        <w:t xml:space="preserve"> </w:t>
      </w:r>
    </w:p>
    <w:p w14:paraId="419AE76E" w14:textId="77777777" w:rsidR="00B710A7" w:rsidRPr="007647FA" w:rsidRDefault="00B710A7" w:rsidP="007647FA">
      <w:pPr>
        <w:spacing w:before="120" w:after="120" w:line="240" w:lineRule="auto"/>
        <w:ind w:left="360"/>
        <w:rPr>
          <w:rFonts w:ascii="Arial Narrow" w:hAnsi="Arial Narrow" w:cs="Arial"/>
        </w:rPr>
      </w:pPr>
      <w:r w:rsidRPr="007647FA">
        <w:rPr>
          <w:rFonts w:ascii="Arial Narrow" w:hAnsi="Arial Narrow" w:cs="Arial"/>
        </w:rPr>
        <w:t xml:space="preserve">The FMT model is recovery oriented, promotes empowerment, and encourages personal responsibility. Guiding principles include participant choice, cultural competence, person-centered planning, stakeholder inclusion, and meaningful input by the individual into their treatment. The FMTs shall promote the safety of the individuals and </w:t>
      </w:r>
      <w:r w:rsidRPr="007647FA">
        <w:rPr>
          <w:rFonts w:ascii="Arial Narrow" w:hAnsi="Arial Narrow" w:cs="Arial"/>
        </w:rPr>
        <w:lastRenderedPageBreak/>
        <w:t xml:space="preserve">the community at large while providing oversight and structure to individuals who need community-based services and supports. </w:t>
      </w:r>
      <w:r w:rsidR="00D43450" w:rsidRPr="007647FA">
        <w:rPr>
          <w:rFonts w:ascii="Arial Narrow" w:hAnsi="Arial Narrow" w:cs="Arial"/>
        </w:rPr>
        <w:t>The FMT shall base services on the principles of Trauma Informed Care.</w:t>
      </w:r>
    </w:p>
    <w:p w14:paraId="6EAD4A9D" w14:textId="77777777" w:rsidR="00EA7872" w:rsidRPr="007647FA" w:rsidRDefault="00EA7872" w:rsidP="007647FA">
      <w:pPr>
        <w:pStyle w:val="Heading2"/>
        <w:keepNext w:val="0"/>
        <w:keepLines w:val="0"/>
        <w:numPr>
          <w:ilvl w:val="1"/>
          <w:numId w:val="47"/>
        </w:numPr>
        <w:tabs>
          <w:tab w:val="left" w:pos="900"/>
        </w:tabs>
        <w:spacing w:line="240" w:lineRule="auto"/>
        <w:rPr>
          <w:rFonts w:ascii="Arial Narrow" w:hAnsi="Arial Narrow"/>
          <w:caps w:val="0"/>
          <w:sz w:val="22"/>
          <w:szCs w:val="22"/>
        </w:rPr>
      </w:pPr>
      <w:bookmarkStart w:id="20" w:name="_Toc384861811"/>
      <w:bookmarkStart w:id="21" w:name="_Toc384914870"/>
      <w:bookmarkStart w:id="22" w:name="_Toc384916300"/>
      <w:bookmarkStart w:id="23" w:name="_Toc384916507"/>
      <w:bookmarkStart w:id="24" w:name="_Toc384916714"/>
      <w:bookmarkStart w:id="25" w:name="_Toc384861812"/>
      <w:bookmarkStart w:id="26" w:name="_Toc384914871"/>
      <w:bookmarkStart w:id="27" w:name="_Toc384916301"/>
      <w:bookmarkStart w:id="28" w:name="_Toc384916508"/>
      <w:bookmarkStart w:id="29" w:name="_Toc384916715"/>
      <w:bookmarkStart w:id="30" w:name="_Toc384861813"/>
      <w:bookmarkStart w:id="31" w:name="_Toc384914872"/>
      <w:bookmarkStart w:id="32" w:name="_Toc384916302"/>
      <w:bookmarkStart w:id="33" w:name="_Toc384916509"/>
      <w:bookmarkStart w:id="34" w:name="_Toc384916716"/>
      <w:bookmarkStart w:id="35" w:name="_Toc384861814"/>
      <w:bookmarkStart w:id="36" w:name="_Toc384914873"/>
      <w:bookmarkStart w:id="37" w:name="_Toc384916303"/>
      <w:bookmarkStart w:id="38" w:name="_Toc384916510"/>
      <w:bookmarkStart w:id="39" w:name="_Toc384916717"/>
      <w:bookmarkStart w:id="40" w:name="_Toc384861815"/>
      <w:bookmarkStart w:id="41" w:name="_Toc384914874"/>
      <w:bookmarkStart w:id="42" w:name="_Toc384916304"/>
      <w:bookmarkStart w:id="43" w:name="_Toc384916511"/>
      <w:bookmarkStart w:id="44" w:name="_Toc384916718"/>
      <w:bookmarkStart w:id="45" w:name="_Toc384861816"/>
      <w:bookmarkStart w:id="46" w:name="_Toc384914875"/>
      <w:bookmarkStart w:id="47" w:name="_Toc384916305"/>
      <w:bookmarkStart w:id="48" w:name="_Toc384916512"/>
      <w:bookmarkStart w:id="49" w:name="_Toc384916719"/>
      <w:bookmarkStart w:id="50" w:name="_Toc384861817"/>
      <w:bookmarkStart w:id="51" w:name="_Toc384914876"/>
      <w:bookmarkStart w:id="52" w:name="_Toc384916306"/>
      <w:bookmarkStart w:id="53" w:name="_Toc384916513"/>
      <w:bookmarkStart w:id="54" w:name="_Toc384916720"/>
      <w:bookmarkStart w:id="55" w:name="_Toc384861818"/>
      <w:bookmarkStart w:id="56" w:name="_Toc384914877"/>
      <w:bookmarkStart w:id="57" w:name="_Toc384916307"/>
      <w:bookmarkStart w:id="58" w:name="_Toc384916514"/>
      <w:bookmarkStart w:id="59" w:name="_Toc384916721"/>
      <w:bookmarkStart w:id="60" w:name="_Toc384861819"/>
      <w:bookmarkStart w:id="61" w:name="_Toc384914878"/>
      <w:bookmarkStart w:id="62" w:name="_Toc384916308"/>
      <w:bookmarkStart w:id="63" w:name="_Toc384916515"/>
      <w:bookmarkStart w:id="64" w:name="_Toc384916722"/>
      <w:bookmarkStart w:id="65" w:name="_Toc384861820"/>
      <w:bookmarkStart w:id="66" w:name="_Toc384914879"/>
      <w:bookmarkStart w:id="67" w:name="_Toc384916309"/>
      <w:bookmarkStart w:id="68" w:name="_Toc384916516"/>
      <w:bookmarkStart w:id="69" w:name="_Toc384916723"/>
      <w:bookmarkStart w:id="70" w:name="_Toc384861821"/>
      <w:bookmarkStart w:id="71" w:name="_Toc384914880"/>
      <w:bookmarkStart w:id="72" w:name="_Toc384916310"/>
      <w:bookmarkStart w:id="73" w:name="_Toc384916517"/>
      <w:bookmarkStart w:id="74" w:name="_Toc384916724"/>
      <w:bookmarkStart w:id="75" w:name="_Toc38834144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7647FA">
        <w:rPr>
          <w:rFonts w:ascii="Arial Narrow" w:hAnsi="Arial Narrow"/>
          <w:caps w:val="0"/>
          <w:sz w:val="22"/>
          <w:szCs w:val="22"/>
        </w:rPr>
        <w:t>Program Goals</w:t>
      </w:r>
      <w:bookmarkEnd w:id="75"/>
      <w:r w:rsidRPr="007647FA">
        <w:rPr>
          <w:rFonts w:ascii="Arial Narrow" w:hAnsi="Arial Narrow"/>
          <w:caps w:val="0"/>
          <w:sz w:val="22"/>
          <w:szCs w:val="22"/>
        </w:rPr>
        <w:t xml:space="preserve"> </w:t>
      </w:r>
    </w:p>
    <w:p w14:paraId="09145935" w14:textId="77777777" w:rsidR="00EA7872" w:rsidRPr="007647FA" w:rsidRDefault="00EA7872" w:rsidP="007647FA">
      <w:pPr>
        <w:spacing w:before="120" w:after="120" w:line="240" w:lineRule="auto"/>
        <w:ind w:left="360"/>
        <w:rPr>
          <w:rFonts w:ascii="Arial Narrow" w:hAnsi="Arial Narrow" w:cs="Arial"/>
        </w:rPr>
      </w:pPr>
      <w:r w:rsidRPr="007647FA">
        <w:rPr>
          <w:rFonts w:ascii="Arial Narrow" w:hAnsi="Arial Narrow" w:cs="Arial"/>
        </w:rPr>
        <w:t xml:space="preserve">The goals for the FMTs include: </w:t>
      </w:r>
    </w:p>
    <w:p w14:paraId="6CAEF695" w14:textId="77777777" w:rsidR="00EA7872" w:rsidRPr="007647FA" w:rsidRDefault="00EA7872" w:rsidP="00753FFC">
      <w:pPr>
        <w:pStyle w:val="Heading3"/>
        <w:keepNext w:val="0"/>
        <w:numPr>
          <w:ilvl w:val="2"/>
          <w:numId w:val="88"/>
        </w:numPr>
        <w:tabs>
          <w:tab w:val="left" w:pos="1800"/>
        </w:tabs>
        <w:spacing w:before="120" w:line="240" w:lineRule="auto"/>
        <w:rPr>
          <w:rFonts w:ascii="Arial Narrow" w:hAnsi="Arial Narrow"/>
          <w:b w:val="0"/>
          <w:sz w:val="22"/>
          <w:szCs w:val="22"/>
        </w:rPr>
      </w:pPr>
      <w:r w:rsidRPr="007647FA">
        <w:rPr>
          <w:rFonts w:ascii="Arial Narrow" w:hAnsi="Arial Narrow"/>
          <w:b w:val="0"/>
          <w:sz w:val="22"/>
          <w:szCs w:val="22"/>
        </w:rPr>
        <w:t>Divert</w:t>
      </w:r>
      <w:r w:rsidR="004254C9" w:rsidRPr="007647FA">
        <w:rPr>
          <w:rFonts w:ascii="Arial Narrow" w:hAnsi="Arial Narrow"/>
          <w:b w:val="0"/>
          <w:sz w:val="22"/>
          <w:szCs w:val="22"/>
        </w:rPr>
        <w:t>ing</w:t>
      </w:r>
      <w:r w:rsidRPr="007647FA">
        <w:rPr>
          <w:rFonts w:ascii="Arial Narrow" w:hAnsi="Arial Narrow"/>
          <w:b w:val="0"/>
          <w:sz w:val="22"/>
          <w:szCs w:val="22"/>
        </w:rPr>
        <w:t xml:space="preserve"> individuals </w:t>
      </w:r>
      <w:r w:rsidR="007E7F5A" w:rsidRPr="007647FA">
        <w:rPr>
          <w:rFonts w:ascii="Arial Narrow" w:hAnsi="Arial Narrow"/>
          <w:b w:val="0"/>
          <w:sz w:val="22"/>
          <w:szCs w:val="22"/>
        </w:rPr>
        <w:t xml:space="preserve">who do not require the intensity of a forensic secure placement </w:t>
      </w:r>
      <w:r w:rsidRPr="007647FA">
        <w:rPr>
          <w:rFonts w:ascii="Arial Narrow" w:hAnsi="Arial Narrow"/>
          <w:b w:val="0"/>
          <w:sz w:val="22"/>
          <w:szCs w:val="22"/>
        </w:rPr>
        <w:t>from the criminal justice system</w:t>
      </w:r>
      <w:r w:rsidR="004254C9" w:rsidRPr="007647FA">
        <w:rPr>
          <w:rFonts w:ascii="Arial Narrow" w:hAnsi="Arial Narrow"/>
          <w:b w:val="0"/>
          <w:sz w:val="22"/>
          <w:szCs w:val="22"/>
        </w:rPr>
        <w:t xml:space="preserve"> </w:t>
      </w:r>
      <w:r w:rsidR="00F343B3" w:rsidRPr="007647FA">
        <w:rPr>
          <w:rFonts w:ascii="Arial Narrow" w:hAnsi="Arial Narrow"/>
          <w:b w:val="0"/>
          <w:sz w:val="22"/>
          <w:szCs w:val="22"/>
        </w:rPr>
        <w:t>to community-based care</w:t>
      </w:r>
      <w:r w:rsidRPr="007647FA">
        <w:rPr>
          <w:rFonts w:ascii="Arial Narrow" w:hAnsi="Arial Narrow"/>
          <w:b w:val="0"/>
          <w:sz w:val="22"/>
          <w:szCs w:val="22"/>
        </w:rPr>
        <w:t>;</w:t>
      </w:r>
    </w:p>
    <w:p w14:paraId="0F36920A" w14:textId="74A86A18" w:rsidR="00704CED" w:rsidRPr="007647FA" w:rsidRDefault="00EA7872" w:rsidP="00753FFC">
      <w:pPr>
        <w:pStyle w:val="Heading3"/>
        <w:keepNext w:val="0"/>
        <w:numPr>
          <w:ilvl w:val="2"/>
          <w:numId w:val="88"/>
        </w:numPr>
        <w:tabs>
          <w:tab w:val="left" w:pos="1800"/>
        </w:tabs>
        <w:spacing w:before="120" w:line="240" w:lineRule="auto"/>
        <w:rPr>
          <w:rFonts w:ascii="Arial Narrow" w:hAnsi="Arial Narrow"/>
          <w:b w:val="0"/>
          <w:sz w:val="22"/>
          <w:szCs w:val="22"/>
        </w:rPr>
      </w:pPr>
      <w:r w:rsidRPr="007647FA">
        <w:rPr>
          <w:rFonts w:ascii="Arial Narrow" w:hAnsi="Arial Narrow"/>
          <w:b w:val="0"/>
          <w:sz w:val="22"/>
          <w:szCs w:val="22"/>
        </w:rPr>
        <w:t>Eliminat</w:t>
      </w:r>
      <w:r w:rsidR="004254C9" w:rsidRPr="007647FA">
        <w:rPr>
          <w:rFonts w:ascii="Arial Narrow" w:hAnsi="Arial Narrow"/>
          <w:b w:val="0"/>
          <w:sz w:val="22"/>
          <w:szCs w:val="22"/>
        </w:rPr>
        <w:t>ing</w:t>
      </w:r>
      <w:r w:rsidRPr="007647FA">
        <w:rPr>
          <w:rFonts w:ascii="Arial Narrow" w:hAnsi="Arial Narrow"/>
          <w:b w:val="0"/>
          <w:sz w:val="22"/>
          <w:szCs w:val="22"/>
        </w:rPr>
        <w:t xml:space="preserve"> or lessen</w:t>
      </w:r>
      <w:r w:rsidR="004254C9" w:rsidRPr="007647FA">
        <w:rPr>
          <w:rFonts w:ascii="Arial Narrow" w:hAnsi="Arial Narrow"/>
          <w:b w:val="0"/>
          <w:sz w:val="22"/>
          <w:szCs w:val="22"/>
        </w:rPr>
        <w:t>ing</w:t>
      </w:r>
      <w:r w:rsidRPr="007647FA">
        <w:rPr>
          <w:rFonts w:ascii="Arial Narrow" w:hAnsi="Arial Narrow"/>
          <w:b w:val="0"/>
          <w:sz w:val="22"/>
          <w:szCs w:val="22"/>
        </w:rPr>
        <w:t xml:space="preserve"> the debilitating symptoms of mental illness that the individual experiences</w:t>
      </w:r>
      <w:r w:rsidR="007A2FD3">
        <w:rPr>
          <w:rFonts w:ascii="Arial Narrow" w:hAnsi="Arial Narrow"/>
          <w:b w:val="0"/>
          <w:sz w:val="22"/>
          <w:szCs w:val="22"/>
        </w:rPr>
        <w:t>;</w:t>
      </w:r>
      <w:r w:rsidR="005215DE" w:rsidRPr="007647FA">
        <w:rPr>
          <w:rFonts w:ascii="Arial Narrow" w:hAnsi="Arial Narrow"/>
          <w:b w:val="0"/>
          <w:sz w:val="22"/>
          <w:szCs w:val="22"/>
        </w:rPr>
        <w:t xml:space="preserve"> </w:t>
      </w:r>
    </w:p>
    <w:p w14:paraId="3B8D504A" w14:textId="77777777" w:rsidR="00EA7872" w:rsidRPr="007647FA" w:rsidRDefault="00704CED" w:rsidP="00753FFC">
      <w:pPr>
        <w:pStyle w:val="Heading3"/>
        <w:keepNext w:val="0"/>
        <w:numPr>
          <w:ilvl w:val="2"/>
          <w:numId w:val="88"/>
        </w:numPr>
        <w:tabs>
          <w:tab w:val="left" w:pos="1800"/>
        </w:tabs>
        <w:spacing w:before="120" w:line="240" w:lineRule="auto"/>
        <w:rPr>
          <w:rFonts w:ascii="Arial Narrow" w:hAnsi="Arial Narrow"/>
          <w:b w:val="0"/>
          <w:sz w:val="22"/>
          <w:szCs w:val="22"/>
        </w:rPr>
      </w:pPr>
      <w:r w:rsidRPr="007647FA">
        <w:rPr>
          <w:rFonts w:ascii="Arial Narrow" w:hAnsi="Arial Narrow"/>
          <w:b w:val="0"/>
          <w:sz w:val="22"/>
          <w:szCs w:val="22"/>
        </w:rPr>
        <w:t>A</w:t>
      </w:r>
      <w:r w:rsidR="005215DE" w:rsidRPr="007647FA">
        <w:rPr>
          <w:rFonts w:ascii="Arial Narrow" w:hAnsi="Arial Narrow"/>
          <w:b w:val="0"/>
          <w:sz w:val="22"/>
          <w:szCs w:val="22"/>
        </w:rPr>
        <w:t xml:space="preserve">ddressing and treating co-occurring </w:t>
      </w:r>
      <w:r w:rsidRPr="007647FA">
        <w:rPr>
          <w:rFonts w:ascii="Arial Narrow" w:hAnsi="Arial Narrow"/>
          <w:b w:val="0"/>
          <w:sz w:val="22"/>
          <w:szCs w:val="22"/>
        </w:rPr>
        <w:t xml:space="preserve">mental health and substance abuse </w:t>
      </w:r>
      <w:r w:rsidR="005215DE" w:rsidRPr="007647FA">
        <w:rPr>
          <w:rFonts w:ascii="Arial Narrow" w:hAnsi="Arial Narrow"/>
          <w:b w:val="0"/>
          <w:sz w:val="22"/>
          <w:szCs w:val="22"/>
        </w:rPr>
        <w:t>disorders</w:t>
      </w:r>
      <w:r w:rsidR="00EA7872" w:rsidRPr="007647FA">
        <w:rPr>
          <w:rFonts w:ascii="Arial Narrow" w:hAnsi="Arial Narrow"/>
          <w:b w:val="0"/>
          <w:sz w:val="22"/>
          <w:szCs w:val="22"/>
        </w:rPr>
        <w:t>;</w:t>
      </w:r>
    </w:p>
    <w:p w14:paraId="374E0BBD" w14:textId="77777777" w:rsidR="00EA7872" w:rsidRPr="007647FA" w:rsidRDefault="00EA7872" w:rsidP="00753FFC">
      <w:pPr>
        <w:pStyle w:val="Heading3"/>
        <w:keepNext w:val="0"/>
        <w:numPr>
          <w:ilvl w:val="2"/>
          <w:numId w:val="88"/>
        </w:numPr>
        <w:tabs>
          <w:tab w:val="left" w:pos="1800"/>
        </w:tabs>
        <w:spacing w:before="120" w:line="240" w:lineRule="auto"/>
        <w:rPr>
          <w:rFonts w:ascii="Arial Narrow" w:hAnsi="Arial Narrow"/>
          <w:b w:val="0"/>
          <w:sz w:val="22"/>
          <w:szCs w:val="22"/>
        </w:rPr>
      </w:pPr>
      <w:r w:rsidRPr="007647FA">
        <w:rPr>
          <w:rFonts w:ascii="Arial Narrow" w:hAnsi="Arial Narrow"/>
          <w:b w:val="0"/>
          <w:sz w:val="22"/>
          <w:szCs w:val="22"/>
        </w:rPr>
        <w:t>Reduc</w:t>
      </w:r>
      <w:r w:rsidR="004254C9" w:rsidRPr="007647FA">
        <w:rPr>
          <w:rFonts w:ascii="Arial Narrow" w:hAnsi="Arial Narrow"/>
          <w:b w:val="0"/>
          <w:sz w:val="22"/>
          <w:szCs w:val="22"/>
        </w:rPr>
        <w:t>ing</w:t>
      </w:r>
      <w:r w:rsidRPr="007647FA">
        <w:rPr>
          <w:rFonts w:ascii="Arial Narrow" w:hAnsi="Arial Narrow"/>
          <w:b w:val="0"/>
          <w:sz w:val="22"/>
          <w:szCs w:val="22"/>
        </w:rPr>
        <w:t xml:space="preserve"> hospitalization;</w:t>
      </w:r>
    </w:p>
    <w:p w14:paraId="482517DE" w14:textId="77777777" w:rsidR="00EA7872" w:rsidRPr="007647FA" w:rsidRDefault="004254C9" w:rsidP="00753FFC">
      <w:pPr>
        <w:pStyle w:val="Heading3"/>
        <w:keepNext w:val="0"/>
        <w:numPr>
          <w:ilvl w:val="2"/>
          <w:numId w:val="88"/>
        </w:numPr>
        <w:tabs>
          <w:tab w:val="left" w:pos="1800"/>
        </w:tabs>
        <w:spacing w:before="120" w:line="240" w:lineRule="auto"/>
        <w:rPr>
          <w:rFonts w:ascii="Arial Narrow" w:hAnsi="Arial Narrow"/>
          <w:b w:val="0"/>
          <w:sz w:val="22"/>
          <w:szCs w:val="22"/>
        </w:rPr>
      </w:pPr>
      <w:r w:rsidRPr="007647FA">
        <w:rPr>
          <w:rFonts w:ascii="Arial Narrow" w:hAnsi="Arial Narrow"/>
          <w:b w:val="0"/>
          <w:sz w:val="22"/>
          <w:szCs w:val="22"/>
        </w:rPr>
        <w:t xml:space="preserve">Increasing </w:t>
      </w:r>
      <w:r w:rsidR="00EA7872" w:rsidRPr="007647FA">
        <w:rPr>
          <w:rFonts w:ascii="Arial Narrow" w:hAnsi="Arial Narrow"/>
          <w:b w:val="0"/>
          <w:sz w:val="22"/>
          <w:szCs w:val="22"/>
        </w:rPr>
        <w:t>days in the community</w:t>
      </w:r>
      <w:r w:rsidR="005215DE" w:rsidRPr="007647FA">
        <w:rPr>
          <w:rFonts w:ascii="Arial Narrow" w:hAnsi="Arial Narrow"/>
          <w:b w:val="0"/>
          <w:sz w:val="22"/>
          <w:szCs w:val="22"/>
        </w:rPr>
        <w:t xml:space="preserve"> by facilitating and encouraging stable living environments</w:t>
      </w:r>
      <w:r w:rsidR="00EA7872" w:rsidRPr="007647FA">
        <w:rPr>
          <w:rFonts w:ascii="Arial Narrow" w:hAnsi="Arial Narrow"/>
          <w:b w:val="0"/>
          <w:sz w:val="22"/>
          <w:szCs w:val="22"/>
        </w:rPr>
        <w:t>; and</w:t>
      </w:r>
    </w:p>
    <w:p w14:paraId="5211810E" w14:textId="77777777" w:rsidR="00EA7872" w:rsidRPr="007647FA" w:rsidRDefault="00EA7872" w:rsidP="00753FFC">
      <w:pPr>
        <w:pStyle w:val="Heading3"/>
        <w:keepNext w:val="0"/>
        <w:numPr>
          <w:ilvl w:val="2"/>
          <w:numId w:val="88"/>
        </w:numPr>
        <w:tabs>
          <w:tab w:val="left" w:pos="1800"/>
        </w:tabs>
        <w:spacing w:before="120" w:line="240" w:lineRule="auto"/>
        <w:rPr>
          <w:rFonts w:ascii="Arial Narrow" w:hAnsi="Arial Narrow"/>
          <w:b w:val="0"/>
          <w:sz w:val="22"/>
          <w:szCs w:val="22"/>
        </w:rPr>
      </w:pPr>
      <w:r w:rsidRPr="007647FA">
        <w:rPr>
          <w:rFonts w:ascii="Arial Narrow" w:hAnsi="Arial Narrow"/>
          <w:b w:val="0"/>
          <w:sz w:val="22"/>
          <w:szCs w:val="22"/>
        </w:rPr>
        <w:t>Collaborat</w:t>
      </w:r>
      <w:r w:rsidR="004254C9" w:rsidRPr="007647FA">
        <w:rPr>
          <w:rFonts w:ascii="Arial Narrow" w:hAnsi="Arial Narrow"/>
          <w:b w:val="0"/>
          <w:sz w:val="22"/>
          <w:szCs w:val="22"/>
        </w:rPr>
        <w:t>ing</w:t>
      </w:r>
      <w:r w:rsidRPr="007647FA">
        <w:rPr>
          <w:rFonts w:ascii="Arial Narrow" w:hAnsi="Arial Narrow"/>
          <w:b w:val="0"/>
          <w:sz w:val="22"/>
          <w:szCs w:val="22"/>
        </w:rPr>
        <w:t xml:space="preserve"> with the criminal justice system to minimize or divert incarcerations.</w:t>
      </w:r>
    </w:p>
    <w:p w14:paraId="0490D506" w14:textId="77777777" w:rsidR="00B66504" w:rsidRPr="007647FA" w:rsidRDefault="00B66504" w:rsidP="007647FA">
      <w:pPr>
        <w:pStyle w:val="Heading2"/>
        <w:keepLines w:val="0"/>
        <w:numPr>
          <w:ilvl w:val="1"/>
          <w:numId w:val="47"/>
        </w:numPr>
        <w:tabs>
          <w:tab w:val="left" w:pos="900"/>
        </w:tabs>
        <w:spacing w:line="240" w:lineRule="auto"/>
        <w:rPr>
          <w:rFonts w:ascii="Arial Narrow" w:hAnsi="Arial Narrow"/>
          <w:caps w:val="0"/>
          <w:sz w:val="22"/>
          <w:szCs w:val="22"/>
        </w:rPr>
      </w:pPr>
      <w:r w:rsidRPr="007647FA">
        <w:rPr>
          <w:rFonts w:ascii="Arial Narrow" w:hAnsi="Arial Narrow"/>
          <w:caps w:val="0"/>
          <w:sz w:val="22"/>
          <w:szCs w:val="22"/>
        </w:rPr>
        <w:t>Individuals to Be Served</w:t>
      </w:r>
    </w:p>
    <w:p w14:paraId="4348FFFA" w14:textId="77777777" w:rsidR="00B66504" w:rsidRPr="007647FA" w:rsidRDefault="00B66504" w:rsidP="007647FA">
      <w:pPr>
        <w:pStyle w:val="Heading3"/>
        <w:numPr>
          <w:ilvl w:val="2"/>
          <w:numId w:val="77"/>
        </w:numPr>
        <w:tabs>
          <w:tab w:val="left" w:pos="1800"/>
        </w:tabs>
        <w:spacing w:before="120" w:line="240" w:lineRule="auto"/>
        <w:rPr>
          <w:rFonts w:ascii="Arial Narrow" w:hAnsi="Arial Narrow"/>
          <w:b w:val="0"/>
          <w:sz w:val="22"/>
          <w:szCs w:val="22"/>
        </w:rPr>
      </w:pPr>
      <w:r w:rsidRPr="007647FA">
        <w:rPr>
          <w:rFonts w:ascii="Arial Narrow" w:hAnsi="Arial Narrow"/>
          <w:b w:val="0"/>
          <w:sz w:val="22"/>
          <w:szCs w:val="22"/>
        </w:rPr>
        <w:t xml:space="preserve">The FMT provides services to:  </w:t>
      </w:r>
    </w:p>
    <w:p w14:paraId="6290E785" w14:textId="4581865F" w:rsidR="00B66504" w:rsidRPr="007647FA" w:rsidRDefault="00B66504" w:rsidP="007647FA">
      <w:pPr>
        <w:pStyle w:val="Heading3"/>
        <w:keepNext w:val="0"/>
        <w:numPr>
          <w:ilvl w:val="3"/>
          <w:numId w:val="77"/>
        </w:numPr>
        <w:tabs>
          <w:tab w:val="left" w:pos="1800"/>
        </w:tabs>
        <w:spacing w:before="120" w:line="240" w:lineRule="auto"/>
        <w:rPr>
          <w:rFonts w:ascii="Arial Narrow" w:hAnsi="Arial Narrow"/>
          <w:b w:val="0"/>
          <w:sz w:val="22"/>
          <w:szCs w:val="22"/>
        </w:rPr>
      </w:pPr>
      <w:r w:rsidRPr="007647FA">
        <w:rPr>
          <w:rFonts w:ascii="Arial Narrow" w:hAnsi="Arial Narrow"/>
          <w:b w:val="0"/>
          <w:sz w:val="22"/>
          <w:szCs w:val="22"/>
        </w:rPr>
        <w:t>Individuals determined by a court to be Incompetent to Proceed (ITP) or Not Guilty by Reason of Insanity (NGI), pursuant to Chapter 916, F.S.,</w:t>
      </w:r>
      <w:r w:rsidR="00E0253D" w:rsidRPr="007647FA">
        <w:rPr>
          <w:rFonts w:ascii="Arial Narrow" w:hAnsi="Arial Narrow"/>
          <w:b w:val="0"/>
          <w:sz w:val="22"/>
          <w:szCs w:val="22"/>
        </w:rPr>
        <w:t xml:space="preserve"> on a felony offense</w:t>
      </w:r>
      <w:r w:rsidR="007A2FD3">
        <w:rPr>
          <w:rFonts w:ascii="Arial Narrow" w:hAnsi="Arial Narrow"/>
          <w:b w:val="0"/>
          <w:sz w:val="22"/>
          <w:szCs w:val="22"/>
        </w:rPr>
        <w:t>;</w:t>
      </w:r>
      <w:r w:rsidRPr="007647FA">
        <w:rPr>
          <w:rFonts w:ascii="Arial Narrow" w:hAnsi="Arial Narrow"/>
          <w:b w:val="0"/>
          <w:sz w:val="22"/>
          <w:szCs w:val="22"/>
        </w:rPr>
        <w:t xml:space="preserve"> or</w:t>
      </w:r>
    </w:p>
    <w:p w14:paraId="6C0EC104" w14:textId="49595A87" w:rsidR="00B66504" w:rsidRPr="007647FA" w:rsidRDefault="00B66504" w:rsidP="007647FA">
      <w:pPr>
        <w:pStyle w:val="Heading3"/>
        <w:keepNext w:val="0"/>
        <w:numPr>
          <w:ilvl w:val="3"/>
          <w:numId w:val="77"/>
        </w:numPr>
        <w:tabs>
          <w:tab w:val="left" w:pos="1800"/>
        </w:tabs>
        <w:spacing w:before="120" w:line="240" w:lineRule="auto"/>
        <w:rPr>
          <w:rFonts w:ascii="Arial Narrow" w:hAnsi="Arial Narrow"/>
          <w:b w:val="0"/>
          <w:sz w:val="22"/>
          <w:szCs w:val="22"/>
        </w:rPr>
      </w:pPr>
      <w:r w:rsidRPr="007647FA">
        <w:rPr>
          <w:rFonts w:ascii="Arial Narrow" w:hAnsi="Arial Narrow"/>
          <w:b w:val="0"/>
          <w:sz w:val="22"/>
          <w:szCs w:val="22"/>
        </w:rPr>
        <w:t xml:space="preserve"> Persons with serious and persistent mental illness who are </w:t>
      </w:r>
      <w:r w:rsidR="00A321A1" w:rsidRPr="007647FA">
        <w:rPr>
          <w:rFonts w:ascii="Arial Narrow" w:hAnsi="Arial Narrow"/>
          <w:b w:val="0"/>
          <w:sz w:val="22"/>
          <w:szCs w:val="22"/>
        </w:rPr>
        <w:t>charged with</w:t>
      </w:r>
      <w:r w:rsidR="00D2137F" w:rsidRPr="007647FA">
        <w:rPr>
          <w:rFonts w:ascii="Arial Narrow" w:hAnsi="Arial Narrow"/>
          <w:b w:val="0"/>
          <w:sz w:val="22"/>
          <w:szCs w:val="22"/>
        </w:rPr>
        <w:t xml:space="preserve"> a felony </w:t>
      </w:r>
      <w:r w:rsidR="00E0253D" w:rsidRPr="007647FA">
        <w:rPr>
          <w:rFonts w:ascii="Arial Narrow" w:hAnsi="Arial Narrow"/>
          <w:b w:val="0"/>
          <w:sz w:val="22"/>
          <w:szCs w:val="22"/>
        </w:rPr>
        <w:t>offense</w:t>
      </w:r>
      <w:r w:rsidR="00D2137F" w:rsidRPr="007647FA">
        <w:rPr>
          <w:rFonts w:ascii="Arial Narrow" w:hAnsi="Arial Narrow"/>
          <w:b w:val="0"/>
          <w:sz w:val="22"/>
          <w:szCs w:val="22"/>
        </w:rPr>
        <w:t xml:space="preserve"> </w:t>
      </w:r>
      <w:r w:rsidRPr="007647FA">
        <w:rPr>
          <w:rFonts w:ascii="Arial Narrow" w:hAnsi="Arial Narrow"/>
          <w:b w:val="0"/>
          <w:sz w:val="22"/>
          <w:szCs w:val="22"/>
        </w:rPr>
        <w:t>and, prior to adjudication, are referred to the FMT by duly authorized representatives of local law enforcement, local courts, the State Attorney, the Public Defender or the Managing Entity.</w:t>
      </w:r>
    </w:p>
    <w:p w14:paraId="206619D1" w14:textId="46D72EB5" w:rsidR="00FE619F" w:rsidRDefault="00B66504" w:rsidP="007647FA">
      <w:pPr>
        <w:pStyle w:val="Heading3"/>
        <w:keepNext w:val="0"/>
        <w:numPr>
          <w:ilvl w:val="2"/>
          <w:numId w:val="77"/>
        </w:numPr>
        <w:tabs>
          <w:tab w:val="left" w:pos="1800"/>
        </w:tabs>
        <w:spacing w:before="120" w:line="240" w:lineRule="auto"/>
        <w:rPr>
          <w:rFonts w:ascii="Arial Narrow" w:hAnsi="Arial Narrow"/>
          <w:b w:val="0"/>
          <w:sz w:val="22"/>
          <w:szCs w:val="22"/>
        </w:rPr>
      </w:pPr>
      <w:r w:rsidRPr="007647FA">
        <w:rPr>
          <w:rFonts w:ascii="Arial Narrow" w:hAnsi="Arial Narrow"/>
          <w:b w:val="0"/>
          <w:sz w:val="22"/>
          <w:szCs w:val="22"/>
        </w:rPr>
        <w:t>In the event the FMT is operating at its maximum capacity, the FMT shall establish a wait list for additional referrals</w:t>
      </w:r>
      <w:r w:rsidR="0082620B" w:rsidRPr="007647FA">
        <w:rPr>
          <w:rFonts w:ascii="Arial Narrow" w:hAnsi="Arial Narrow"/>
          <w:b w:val="0"/>
          <w:sz w:val="22"/>
          <w:szCs w:val="22"/>
        </w:rPr>
        <w:t>.</w:t>
      </w:r>
      <w:r w:rsidR="0026689D" w:rsidRPr="007647FA">
        <w:rPr>
          <w:rFonts w:ascii="Arial Narrow" w:hAnsi="Arial Narrow"/>
          <w:b w:val="0"/>
          <w:sz w:val="22"/>
          <w:szCs w:val="22"/>
        </w:rPr>
        <w:t xml:space="preserve"> </w:t>
      </w:r>
    </w:p>
    <w:p w14:paraId="0D0F9F48" w14:textId="43B762E7" w:rsidR="00B66504" w:rsidRPr="007647FA" w:rsidRDefault="00B66504" w:rsidP="00753FFC">
      <w:pPr>
        <w:pStyle w:val="Heading3"/>
        <w:keepNext w:val="0"/>
        <w:tabs>
          <w:tab w:val="left" w:pos="1800"/>
        </w:tabs>
        <w:spacing w:before="120" w:line="240" w:lineRule="auto"/>
        <w:ind w:left="720"/>
        <w:rPr>
          <w:rFonts w:ascii="Arial Narrow" w:hAnsi="Arial Narrow"/>
          <w:b w:val="0"/>
          <w:sz w:val="22"/>
          <w:szCs w:val="22"/>
        </w:rPr>
      </w:pPr>
    </w:p>
    <w:p w14:paraId="608E6F6A" w14:textId="67DA6327" w:rsidR="007A2FD3" w:rsidRDefault="007A2FD3" w:rsidP="007A2FD3">
      <w:pPr>
        <w:pStyle w:val="Heading1"/>
        <w:numPr>
          <w:ilvl w:val="0"/>
          <w:numId w:val="27"/>
        </w:numPr>
        <w:tabs>
          <w:tab w:val="left" w:pos="360"/>
        </w:tabs>
        <w:spacing w:line="240" w:lineRule="auto"/>
        <w:jc w:val="left"/>
        <w:rPr>
          <w:rFonts w:ascii="Arial Narrow" w:hAnsi="Arial Narrow" w:cs="Arial"/>
          <w:sz w:val="22"/>
          <w:szCs w:val="22"/>
        </w:rPr>
      </w:pPr>
      <w:r w:rsidRPr="00977075">
        <w:rPr>
          <w:rFonts w:ascii="Arial Narrow" w:hAnsi="Arial Narrow" w:cs="Arial"/>
          <w:sz w:val="22"/>
          <w:szCs w:val="22"/>
        </w:rPr>
        <w:t>MANAGING ENTITY RESPONSIBILITIES</w:t>
      </w:r>
    </w:p>
    <w:p w14:paraId="0D401CEA" w14:textId="6525195F" w:rsidR="00FE619F" w:rsidRDefault="00FE619F" w:rsidP="00753FFC">
      <w:pPr>
        <w:pStyle w:val="Heading2"/>
        <w:keepLines w:val="0"/>
        <w:numPr>
          <w:ilvl w:val="1"/>
          <w:numId w:val="84"/>
        </w:numPr>
        <w:spacing w:line="240" w:lineRule="auto"/>
        <w:rPr>
          <w:rFonts w:ascii="Arial Narrow" w:hAnsi="Arial Narrow"/>
          <w:b w:val="0"/>
          <w:caps w:val="0"/>
          <w:sz w:val="22"/>
          <w:szCs w:val="22"/>
        </w:rPr>
      </w:pPr>
      <w:r>
        <w:rPr>
          <w:rFonts w:ascii="Arial Narrow" w:hAnsi="Arial Narrow"/>
          <w:b w:val="0"/>
          <w:caps w:val="0"/>
          <w:sz w:val="22"/>
          <w:szCs w:val="22"/>
        </w:rPr>
        <w:t xml:space="preserve">When provided with FMT funding, the Managing Entity shall subcontract with a </w:t>
      </w:r>
      <w:r w:rsidR="001366A3">
        <w:rPr>
          <w:rFonts w:ascii="Arial Narrow" w:hAnsi="Arial Narrow"/>
          <w:b w:val="0"/>
          <w:caps w:val="0"/>
          <w:sz w:val="22"/>
          <w:szCs w:val="22"/>
        </w:rPr>
        <w:t>Network</w:t>
      </w:r>
      <w:r>
        <w:rPr>
          <w:rFonts w:ascii="Arial Narrow" w:hAnsi="Arial Narrow"/>
          <w:b w:val="0"/>
          <w:caps w:val="0"/>
          <w:sz w:val="22"/>
          <w:szCs w:val="22"/>
        </w:rPr>
        <w:t xml:space="preserve"> Service Provider according </w:t>
      </w:r>
      <w:r w:rsidR="005F770F">
        <w:rPr>
          <w:rFonts w:ascii="Arial Narrow" w:hAnsi="Arial Narrow"/>
          <w:b w:val="0"/>
          <w:caps w:val="0"/>
          <w:sz w:val="22"/>
          <w:szCs w:val="22"/>
        </w:rPr>
        <w:t>to</w:t>
      </w:r>
      <w:r>
        <w:rPr>
          <w:rFonts w:ascii="Arial Narrow" w:hAnsi="Arial Narrow"/>
          <w:b w:val="0"/>
          <w:caps w:val="0"/>
          <w:sz w:val="22"/>
          <w:szCs w:val="22"/>
        </w:rPr>
        <w:t xml:space="preserve"> the specifications in </w:t>
      </w:r>
      <w:r w:rsidRPr="00753FFC">
        <w:rPr>
          <w:rFonts w:ascii="Arial Narrow" w:hAnsi="Arial Narrow"/>
          <w:caps w:val="0"/>
          <w:sz w:val="22"/>
          <w:szCs w:val="22"/>
        </w:rPr>
        <w:t>Section C</w:t>
      </w:r>
      <w:r>
        <w:rPr>
          <w:rFonts w:ascii="Arial Narrow" w:hAnsi="Arial Narrow"/>
          <w:b w:val="0"/>
          <w:caps w:val="0"/>
          <w:sz w:val="22"/>
          <w:szCs w:val="22"/>
        </w:rPr>
        <w:t>.</w:t>
      </w:r>
    </w:p>
    <w:p w14:paraId="5355253A" w14:textId="0FB22833" w:rsidR="007A2FD3" w:rsidRPr="00753FFC" w:rsidRDefault="00FE619F" w:rsidP="00753FFC">
      <w:pPr>
        <w:pStyle w:val="Heading2"/>
        <w:keepLines w:val="0"/>
        <w:numPr>
          <w:ilvl w:val="1"/>
          <w:numId w:val="84"/>
        </w:numPr>
        <w:spacing w:line="240" w:lineRule="auto"/>
        <w:rPr>
          <w:rFonts w:ascii="Arial Narrow" w:hAnsi="Arial Narrow"/>
          <w:b w:val="0"/>
          <w:caps w:val="0"/>
          <w:sz w:val="22"/>
          <w:szCs w:val="22"/>
        </w:rPr>
      </w:pPr>
      <w:r>
        <w:rPr>
          <w:rFonts w:ascii="Arial Narrow" w:hAnsi="Arial Narrow"/>
          <w:b w:val="0"/>
          <w:caps w:val="0"/>
          <w:sz w:val="22"/>
          <w:szCs w:val="22"/>
        </w:rPr>
        <w:t xml:space="preserve">The Managing Entity shall </w:t>
      </w:r>
      <w:r w:rsidR="00EB69A4">
        <w:rPr>
          <w:rFonts w:ascii="Arial Narrow" w:hAnsi="Arial Narrow"/>
          <w:b w:val="0"/>
          <w:caps w:val="0"/>
          <w:sz w:val="22"/>
          <w:szCs w:val="22"/>
        </w:rPr>
        <w:t xml:space="preserve">ensure </w:t>
      </w:r>
      <w:r w:rsidR="007A2FD3" w:rsidRPr="00753FFC">
        <w:rPr>
          <w:rFonts w:ascii="Arial Narrow" w:hAnsi="Arial Narrow"/>
          <w:b w:val="0"/>
          <w:caps w:val="0"/>
          <w:sz w:val="22"/>
          <w:szCs w:val="22"/>
        </w:rPr>
        <w:t>each individual being served me</w:t>
      </w:r>
      <w:r w:rsidR="00484B46">
        <w:rPr>
          <w:rFonts w:ascii="Arial Narrow" w:hAnsi="Arial Narrow"/>
          <w:b w:val="0"/>
          <w:caps w:val="0"/>
          <w:sz w:val="22"/>
          <w:szCs w:val="22"/>
        </w:rPr>
        <w:t>ets</w:t>
      </w:r>
      <w:r w:rsidR="007A2FD3" w:rsidRPr="00753FFC">
        <w:rPr>
          <w:rFonts w:ascii="Arial Narrow" w:hAnsi="Arial Narrow"/>
          <w:b w:val="0"/>
          <w:caps w:val="0"/>
          <w:sz w:val="22"/>
          <w:szCs w:val="22"/>
        </w:rPr>
        <w:t xml:space="preserve"> eligibility criteria and continues to need the level of care provided.</w:t>
      </w:r>
      <w:r w:rsidR="00EB69A4">
        <w:rPr>
          <w:rFonts w:ascii="Arial Narrow" w:hAnsi="Arial Narrow"/>
          <w:b w:val="0"/>
          <w:caps w:val="0"/>
          <w:sz w:val="22"/>
          <w:szCs w:val="22"/>
        </w:rPr>
        <w:t xml:space="preserve"> Outcome measurements will be </w:t>
      </w:r>
      <w:r w:rsidR="005F770F">
        <w:rPr>
          <w:rFonts w:ascii="Arial Narrow" w:hAnsi="Arial Narrow"/>
          <w:b w:val="0"/>
          <w:caps w:val="0"/>
          <w:sz w:val="22"/>
          <w:szCs w:val="22"/>
        </w:rPr>
        <w:t xml:space="preserve">created </w:t>
      </w:r>
      <w:r w:rsidR="005F770F" w:rsidRPr="00753FFC">
        <w:rPr>
          <w:rFonts w:ascii="Arial Narrow" w:hAnsi="Arial Narrow"/>
          <w:b w:val="0"/>
          <w:caps w:val="0"/>
          <w:sz w:val="22"/>
          <w:szCs w:val="22"/>
        </w:rPr>
        <w:t>by</w:t>
      </w:r>
      <w:r w:rsidR="00D14EA1">
        <w:rPr>
          <w:rFonts w:ascii="Arial Narrow" w:hAnsi="Arial Narrow"/>
          <w:b w:val="0"/>
          <w:caps w:val="0"/>
          <w:sz w:val="22"/>
          <w:szCs w:val="22"/>
        </w:rPr>
        <w:t xml:space="preserve"> the Regional Substance Abuse and Mental </w:t>
      </w:r>
      <w:r w:rsidR="005F770F">
        <w:rPr>
          <w:rFonts w:ascii="Arial Narrow" w:hAnsi="Arial Narrow"/>
          <w:b w:val="0"/>
          <w:caps w:val="0"/>
          <w:sz w:val="22"/>
          <w:szCs w:val="22"/>
        </w:rPr>
        <w:t>Health office</w:t>
      </w:r>
      <w:r w:rsidR="00D14EA1">
        <w:rPr>
          <w:rFonts w:ascii="Arial Narrow" w:hAnsi="Arial Narrow"/>
          <w:b w:val="0"/>
          <w:caps w:val="0"/>
          <w:sz w:val="22"/>
          <w:szCs w:val="22"/>
        </w:rPr>
        <w:t xml:space="preserve"> in collaboration with the Managing Entities. </w:t>
      </w:r>
    </w:p>
    <w:p w14:paraId="0995C956" w14:textId="41A6CF52" w:rsidR="00430FC6" w:rsidRDefault="00FE619F" w:rsidP="003B6E33">
      <w:pPr>
        <w:pStyle w:val="Heading2"/>
        <w:keepLines w:val="0"/>
        <w:numPr>
          <w:ilvl w:val="1"/>
          <w:numId w:val="84"/>
        </w:numPr>
        <w:spacing w:line="240" w:lineRule="auto"/>
        <w:rPr>
          <w:rFonts w:ascii="Arial Narrow" w:hAnsi="Arial Narrow"/>
          <w:b w:val="0"/>
          <w:caps w:val="0"/>
          <w:sz w:val="22"/>
          <w:szCs w:val="22"/>
        </w:rPr>
      </w:pPr>
      <w:r w:rsidRPr="00430FC6">
        <w:rPr>
          <w:rFonts w:ascii="Arial Narrow" w:hAnsi="Arial Narrow"/>
          <w:b w:val="0"/>
          <w:caps w:val="0"/>
          <w:sz w:val="22"/>
          <w:szCs w:val="22"/>
        </w:rPr>
        <w:t>The Managing Entity shall t</w:t>
      </w:r>
      <w:r w:rsidR="007A2FD3" w:rsidRPr="00430FC6">
        <w:rPr>
          <w:rFonts w:ascii="Arial Narrow" w:hAnsi="Arial Narrow"/>
          <w:b w:val="0"/>
          <w:caps w:val="0"/>
          <w:sz w:val="22"/>
          <w:szCs w:val="22"/>
        </w:rPr>
        <w:t xml:space="preserve">rack capacity and utilization </w:t>
      </w:r>
      <w:r w:rsidR="00E320C7">
        <w:rPr>
          <w:rFonts w:ascii="Arial Narrow" w:hAnsi="Arial Narrow"/>
          <w:b w:val="0"/>
          <w:caps w:val="0"/>
          <w:sz w:val="22"/>
          <w:szCs w:val="22"/>
        </w:rPr>
        <w:t>of the FMT’s</w:t>
      </w:r>
      <w:r w:rsidR="00EB69A4">
        <w:rPr>
          <w:rFonts w:ascii="Arial Narrow" w:hAnsi="Arial Narrow"/>
          <w:b w:val="0"/>
          <w:caps w:val="0"/>
          <w:sz w:val="22"/>
          <w:szCs w:val="22"/>
        </w:rPr>
        <w:t xml:space="preserve"> each month. Targets will be determined </w:t>
      </w:r>
      <w:r w:rsidR="001340D8">
        <w:rPr>
          <w:rFonts w:ascii="Arial Narrow" w:hAnsi="Arial Narrow"/>
          <w:b w:val="0"/>
          <w:caps w:val="0"/>
          <w:sz w:val="22"/>
          <w:szCs w:val="22"/>
        </w:rPr>
        <w:t>by</w:t>
      </w:r>
      <w:r w:rsidR="00EB69A4">
        <w:rPr>
          <w:rFonts w:ascii="Arial Narrow" w:hAnsi="Arial Narrow"/>
          <w:b w:val="0"/>
          <w:caps w:val="0"/>
          <w:sz w:val="22"/>
          <w:szCs w:val="22"/>
        </w:rPr>
        <w:t xml:space="preserve"> each Regional SAMH office.</w:t>
      </w:r>
      <w:r w:rsidR="00E320C7">
        <w:rPr>
          <w:rFonts w:ascii="Arial Narrow" w:hAnsi="Arial Narrow"/>
          <w:b w:val="0"/>
          <w:caps w:val="0"/>
          <w:sz w:val="22"/>
          <w:szCs w:val="22"/>
        </w:rPr>
        <w:t xml:space="preserve"> </w:t>
      </w:r>
    </w:p>
    <w:p w14:paraId="62F02C30" w14:textId="525990DA" w:rsidR="004460B0" w:rsidRPr="00430FC6" w:rsidRDefault="004460B0" w:rsidP="003B6E33">
      <w:pPr>
        <w:pStyle w:val="Heading2"/>
        <w:keepLines w:val="0"/>
        <w:numPr>
          <w:ilvl w:val="1"/>
          <w:numId w:val="84"/>
        </w:numPr>
        <w:spacing w:line="240" w:lineRule="auto"/>
        <w:rPr>
          <w:rFonts w:ascii="Arial Narrow" w:hAnsi="Arial Narrow"/>
          <w:b w:val="0"/>
          <w:caps w:val="0"/>
          <w:sz w:val="22"/>
          <w:szCs w:val="22"/>
        </w:rPr>
      </w:pPr>
      <w:r w:rsidRPr="00430FC6">
        <w:rPr>
          <w:rFonts w:ascii="Arial Narrow" w:hAnsi="Arial Narrow"/>
          <w:b w:val="0"/>
          <w:caps w:val="0"/>
          <w:sz w:val="22"/>
          <w:szCs w:val="22"/>
        </w:rPr>
        <w:t>No later than the 15</w:t>
      </w:r>
      <w:r w:rsidRPr="00430FC6">
        <w:rPr>
          <w:rFonts w:ascii="Arial Narrow" w:hAnsi="Arial Narrow"/>
          <w:b w:val="0"/>
          <w:caps w:val="0"/>
          <w:sz w:val="22"/>
          <w:szCs w:val="22"/>
          <w:vertAlign w:val="superscript"/>
        </w:rPr>
        <w:t>th</w:t>
      </w:r>
      <w:r w:rsidRPr="00430FC6">
        <w:rPr>
          <w:rFonts w:ascii="Arial Narrow" w:hAnsi="Arial Narrow"/>
          <w:b w:val="0"/>
          <w:caps w:val="0"/>
          <w:sz w:val="22"/>
          <w:szCs w:val="22"/>
        </w:rPr>
        <w:t xml:space="preserve"> of each month, the Managing Entity shall submit the data elements required by </w:t>
      </w:r>
      <w:r w:rsidRPr="00430FC6">
        <w:rPr>
          <w:rFonts w:ascii="Arial Narrow" w:hAnsi="Arial Narrow"/>
          <w:caps w:val="0"/>
          <w:sz w:val="22"/>
          <w:szCs w:val="22"/>
        </w:rPr>
        <w:t>Template 25 - Forensic Multidisciplinary Team Report</w:t>
      </w:r>
      <w:r w:rsidRPr="00430FC6">
        <w:rPr>
          <w:rFonts w:ascii="Arial Narrow" w:hAnsi="Arial Narrow"/>
          <w:b w:val="0"/>
          <w:caps w:val="0"/>
          <w:sz w:val="22"/>
          <w:szCs w:val="22"/>
        </w:rPr>
        <w:t>, to the Contract Manager and the Department’s designated statewide Forensic Community Liaison.</w:t>
      </w:r>
    </w:p>
    <w:p w14:paraId="173ABB19" w14:textId="77777777" w:rsidR="00EA7872" w:rsidRPr="007647FA" w:rsidRDefault="00EA7872" w:rsidP="007647FA">
      <w:pPr>
        <w:pStyle w:val="SAMHBulletsLevel1"/>
        <w:numPr>
          <w:ilvl w:val="0"/>
          <w:numId w:val="0"/>
        </w:numPr>
        <w:spacing w:after="120" w:line="240" w:lineRule="auto"/>
        <w:rPr>
          <w:rFonts w:ascii="Arial Narrow" w:hAnsi="Arial Narrow"/>
          <w:sz w:val="22"/>
          <w:szCs w:val="22"/>
        </w:rPr>
      </w:pPr>
    </w:p>
    <w:p w14:paraId="43287171" w14:textId="77777777" w:rsidR="00EA7872" w:rsidRPr="007647FA" w:rsidRDefault="009B1426" w:rsidP="007647FA">
      <w:pPr>
        <w:pStyle w:val="Heading1"/>
        <w:numPr>
          <w:ilvl w:val="0"/>
          <w:numId w:val="27"/>
        </w:numPr>
        <w:tabs>
          <w:tab w:val="left" w:pos="360"/>
        </w:tabs>
        <w:spacing w:line="240" w:lineRule="auto"/>
        <w:jc w:val="left"/>
        <w:rPr>
          <w:rFonts w:ascii="Arial Narrow" w:hAnsi="Arial Narrow" w:cs="Arial"/>
          <w:sz w:val="22"/>
          <w:szCs w:val="22"/>
        </w:rPr>
      </w:pPr>
      <w:bookmarkStart w:id="76" w:name="_Toc384861823"/>
      <w:bookmarkStart w:id="77" w:name="_Toc384914882"/>
      <w:bookmarkStart w:id="78" w:name="_Toc384916312"/>
      <w:bookmarkStart w:id="79" w:name="_Toc384916519"/>
      <w:bookmarkStart w:id="80" w:name="_Toc384916726"/>
      <w:bookmarkStart w:id="81" w:name="_Toc384861824"/>
      <w:bookmarkStart w:id="82" w:name="_Toc384914883"/>
      <w:bookmarkStart w:id="83" w:name="_Toc384916313"/>
      <w:bookmarkStart w:id="84" w:name="_Toc384916520"/>
      <w:bookmarkStart w:id="85" w:name="_Toc384916727"/>
      <w:bookmarkStart w:id="86" w:name="_Toc388341450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 w:rsidRPr="007647FA">
        <w:rPr>
          <w:rFonts w:ascii="Arial Narrow" w:hAnsi="Arial Narrow" w:cs="Arial"/>
          <w:sz w:val="22"/>
          <w:szCs w:val="22"/>
        </w:rPr>
        <w:t xml:space="preserve">NETWORK SERVICE </w:t>
      </w:r>
      <w:r w:rsidR="00EA7872" w:rsidRPr="007647FA">
        <w:rPr>
          <w:rFonts w:ascii="Arial Narrow" w:hAnsi="Arial Narrow" w:cs="Arial"/>
          <w:sz w:val="22"/>
          <w:szCs w:val="22"/>
        </w:rPr>
        <w:t xml:space="preserve">PROVIDER RESPONSIBILITIES </w:t>
      </w:r>
      <w:bookmarkEnd w:id="86"/>
    </w:p>
    <w:p w14:paraId="0194E135" w14:textId="77777777" w:rsidR="00EA7872" w:rsidRPr="007647FA" w:rsidRDefault="00EA7872" w:rsidP="00753FFC">
      <w:pPr>
        <w:pStyle w:val="Heading2"/>
        <w:keepLines w:val="0"/>
        <w:numPr>
          <w:ilvl w:val="1"/>
          <w:numId w:val="89"/>
        </w:numPr>
        <w:spacing w:line="240" w:lineRule="auto"/>
        <w:rPr>
          <w:rFonts w:ascii="Arial Narrow" w:hAnsi="Arial Narrow"/>
          <w:caps w:val="0"/>
          <w:sz w:val="22"/>
          <w:szCs w:val="22"/>
        </w:rPr>
      </w:pPr>
      <w:bookmarkStart w:id="87" w:name="_Toc388341451"/>
      <w:r w:rsidRPr="007647FA">
        <w:rPr>
          <w:rFonts w:ascii="Arial Narrow" w:hAnsi="Arial Narrow"/>
          <w:caps w:val="0"/>
          <w:sz w:val="22"/>
          <w:szCs w:val="22"/>
        </w:rPr>
        <w:t>Staffing Requirements</w:t>
      </w:r>
      <w:bookmarkEnd w:id="87"/>
    </w:p>
    <w:p w14:paraId="479069F9" w14:textId="77777777" w:rsidR="00EA7872" w:rsidRPr="007647FA" w:rsidRDefault="00EA7872" w:rsidP="00753FFC">
      <w:pPr>
        <w:pStyle w:val="Heading3"/>
        <w:keepNext w:val="0"/>
        <w:numPr>
          <w:ilvl w:val="2"/>
          <w:numId w:val="89"/>
        </w:numPr>
        <w:tabs>
          <w:tab w:val="left" w:pos="1800"/>
        </w:tabs>
        <w:spacing w:before="120" w:line="240" w:lineRule="auto"/>
        <w:rPr>
          <w:rFonts w:ascii="Arial Narrow" w:hAnsi="Arial Narrow"/>
          <w:sz w:val="22"/>
          <w:szCs w:val="22"/>
        </w:rPr>
      </w:pPr>
      <w:bookmarkStart w:id="88" w:name="_Toc388341452"/>
      <w:r w:rsidRPr="007647FA">
        <w:rPr>
          <w:rFonts w:ascii="Arial Narrow" w:hAnsi="Arial Narrow"/>
          <w:sz w:val="22"/>
          <w:szCs w:val="22"/>
        </w:rPr>
        <w:t>Minimum Staffing Standards</w:t>
      </w:r>
      <w:bookmarkEnd w:id="88"/>
    </w:p>
    <w:p w14:paraId="0A3E4662" w14:textId="77777777" w:rsidR="00704CED" w:rsidRPr="007647FA" w:rsidRDefault="00EA7872" w:rsidP="007647FA">
      <w:pPr>
        <w:spacing w:before="120" w:after="120" w:line="240" w:lineRule="auto"/>
        <w:ind w:left="720"/>
        <w:rPr>
          <w:rFonts w:ascii="Arial Narrow" w:hAnsi="Arial Narrow" w:cs="Arial"/>
        </w:rPr>
      </w:pPr>
      <w:r w:rsidRPr="007647FA">
        <w:rPr>
          <w:rFonts w:ascii="Arial Narrow" w:hAnsi="Arial Narrow" w:cs="Arial"/>
        </w:rPr>
        <w:t xml:space="preserve">The FMT staffing configuration is comprised of practitioners with </w:t>
      </w:r>
      <w:r w:rsidR="005535C7" w:rsidRPr="007647FA">
        <w:rPr>
          <w:rFonts w:ascii="Arial Narrow" w:hAnsi="Arial Narrow" w:cs="Arial"/>
        </w:rPr>
        <w:t>a diverse</w:t>
      </w:r>
      <w:r w:rsidRPr="007647FA">
        <w:rPr>
          <w:rFonts w:ascii="Arial Narrow" w:hAnsi="Arial Narrow" w:cs="Arial"/>
        </w:rPr>
        <w:t xml:space="preserve"> range of skills and expertise</w:t>
      </w:r>
      <w:r w:rsidR="00817244" w:rsidRPr="007647FA">
        <w:rPr>
          <w:rFonts w:ascii="Arial Narrow" w:hAnsi="Arial Narrow" w:cs="Arial"/>
        </w:rPr>
        <w:t>.  This</w:t>
      </w:r>
      <w:r w:rsidRPr="007647FA">
        <w:rPr>
          <w:rFonts w:ascii="Arial Narrow" w:hAnsi="Arial Narrow" w:cs="Arial"/>
        </w:rPr>
        <w:t xml:space="preserve"> enhances the team’s ability to provide comprehensive care based on the </w:t>
      </w:r>
      <w:r w:rsidR="0034449C" w:rsidRPr="007647FA">
        <w:rPr>
          <w:rFonts w:ascii="Arial Narrow" w:hAnsi="Arial Narrow" w:cs="Arial"/>
        </w:rPr>
        <w:t xml:space="preserve">individual’s </w:t>
      </w:r>
      <w:r w:rsidRPr="007647FA">
        <w:rPr>
          <w:rFonts w:ascii="Arial Narrow" w:hAnsi="Arial Narrow" w:cs="Arial"/>
        </w:rPr>
        <w:t xml:space="preserve">needs. </w:t>
      </w:r>
    </w:p>
    <w:p w14:paraId="121EE323" w14:textId="77777777" w:rsidR="00632D02" w:rsidRPr="007647FA" w:rsidRDefault="00704CED" w:rsidP="00BB5159">
      <w:pPr>
        <w:pStyle w:val="Heading3"/>
        <w:numPr>
          <w:ilvl w:val="0"/>
          <w:numId w:val="72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lastRenderedPageBreak/>
        <w:t xml:space="preserve">The FMT shall employ a minimum </w:t>
      </w:r>
      <w:r w:rsidR="00632D02" w:rsidRPr="007647FA">
        <w:rPr>
          <w:rFonts w:ascii="Arial Narrow" w:hAnsi="Arial Narrow" w:cs="Arial"/>
          <w:b w:val="0"/>
          <w:sz w:val="22"/>
          <w:szCs w:val="22"/>
        </w:rPr>
        <w:t>of:</w:t>
      </w:r>
    </w:p>
    <w:p w14:paraId="45FC7EC5" w14:textId="77777777" w:rsidR="00632D02" w:rsidRPr="007647FA" w:rsidRDefault="00704CED" w:rsidP="00FE619F">
      <w:pPr>
        <w:pStyle w:val="Heading3"/>
        <w:keepNext w:val="0"/>
        <w:numPr>
          <w:ilvl w:val="1"/>
          <w:numId w:val="72"/>
        </w:numPr>
        <w:tabs>
          <w:tab w:val="left" w:pos="1980"/>
        </w:tabs>
        <w:spacing w:before="120" w:line="240" w:lineRule="auto"/>
        <w:ind w:left="1530"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1</w:t>
      </w:r>
      <w:r w:rsidR="005535C7" w:rsidRPr="007647FA">
        <w:rPr>
          <w:rFonts w:ascii="Arial Narrow" w:hAnsi="Arial Narrow" w:cs="Arial"/>
          <w:b w:val="0"/>
          <w:sz w:val="22"/>
          <w:szCs w:val="22"/>
        </w:rPr>
        <w:t>.0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 Full-Time Equivalent (FTE) </w:t>
      </w:r>
      <w:r w:rsidR="00B14837" w:rsidRPr="007647FA">
        <w:rPr>
          <w:rFonts w:ascii="Arial Narrow" w:hAnsi="Arial Narrow" w:cs="Arial"/>
          <w:b w:val="0"/>
          <w:sz w:val="22"/>
          <w:szCs w:val="22"/>
        </w:rPr>
        <w:t>Licensed Team Leader;</w:t>
      </w:r>
    </w:p>
    <w:p w14:paraId="0298293B" w14:textId="77777777" w:rsidR="002F516D" w:rsidRPr="007647FA" w:rsidRDefault="002F516D" w:rsidP="00FE619F">
      <w:pPr>
        <w:pStyle w:val="Heading3"/>
        <w:keepNext w:val="0"/>
        <w:numPr>
          <w:ilvl w:val="1"/>
          <w:numId w:val="72"/>
        </w:numPr>
        <w:tabs>
          <w:tab w:val="left" w:pos="1980"/>
        </w:tabs>
        <w:spacing w:before="120" w:line="240" w:lineRule="auto"/>
        <w:ind w:left="1530"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3.0 FTE Case Managers;</w:t>
      </w:r>
    </w:p>
    <w:p w14:paraId="227271DC" w14:textId="77777777" w:rsidR="00B14837" w:rsidRPr="007647FA" w:rsidRDefault="00632D02" w:rsidP="00FE619F">
      <w:pPr>
        <w:pStyle w:val="Heading3"/>
        <w:keepNext w:val="0"/>
        <w:numPr>
          <w:ilvl w:val="1"/>
          <w:numId w:val="72"/>
        </w:numPr>
        <w:tabs>
          <w:tab w:val="left" w:pos="1980"/>
        </w:tabs>
        <w:spacing w:before="120" w:line="240" w:lineRule="auto"/>
        <w:ind w:left="1530"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0.5 FTE Psychiatric Advanced Registered Nurse Practitioner (ARNP) or Psychiatrist;</w:t>
      </w:r>
      <w:r w:rsidR="002F516D" w:rsidRPr="007647FA">
        <w:rPr>
          <w:rFonts w:ascii="Arial Narrow" w:hAnsi="Arial Narrow" w:cs="Arial"/>
          <w:b w:val="0"/>
          <w:sz w:val="22"/>
          <w:szCs w:val="22"/>
        </w:rPr>
        <w:t xml:space="preserve"> </w:t>
      </w:r>
    </w:p>
    <w:p w14:paraId="1B86CBF5" w14:textId="77777777" w:rsidR="002F516D" w:rsidRPr="007647FA" w:rsidRDefault="008F5112" w:rsidP="00FE619F">
      <w:pPr>
        <w:pStyle w:val="Heading3"/>
        <w:keepNext w:val="0"/>
        <w:numPr>
          <w:ilvl w:val="1"/>
          <w:numId w:val="72"/>
        </w:numPr>
        <w:tabs>
          <w:tab w:val="left" w:pos="1980"/>
        </w:tabs>
        <w:spacing w:before="120" w:line="240" w:lineRule="auto"/>
        <w:ind w:left="1530"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1</w:t>
      </w:r>
      <w:r w:rsidR="002F516D" w:rsidRPr="007647FA">
        <w:rPr>
          <w:rFonts w:ascii="Arial Narrow" w:hAnsi="Arial Narrow" w:cs="Arial"/>
          <w:b w:val="0"/>
          <w:sz w:val="22"/>
          <w:szCs w:val="22"/>
        </w:rPr>
        <w:t>.0 FTE Therapist; and</w:t>
      </w:r>
    </w:p>
    <w:p w14:paraId="1D4B47FA" w14:textId="77777777" w:rsidR="002F516D" w:rsidRPr="007647FA" w:rsidRDefault="008F5112" w:rsidP="00753FFC">
      <w:pPr>
        <w:pStyle w:val="Heading3"/>
        <w:keepNext w:val="0"/>
        <w:numPr>
          <w:ilvl w:val="1"/>
          <w:numId w:val="72"/>
        </w:numPr>
        <w:tabs>
          <w:tab w:val="left" w:pos="1980"/>
        </w:tabs>
        <w:spacing w:before="120" w:line="240" w:lineRule="auto"/>
        <w:ind w:left="1530"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2F516D" w:rsidRPr="007647FA">
        <w:rPr>
          <w:rFonts w:ascii="Arial Narrow" w:hAnsi="Arial Narrow" w:cs="Arial"/>
          <w:b w:val="0"/>
          <w:sz w:val="22"/>
          <w:szCs w:val="22"/>
        </w:rPr>
        <w:t>0.5 FTE Administrative Assistant.</w:t>
      </w:r>
    </w:p>
    <w:p w14:paraId="6C1510B8" w14:textId="77777777" w:rsidR="00704CED" w:rsidRPr="007647FA" w:rsidRDefault="00704CED" w:rsidP="007647FA">
      <w:pPr>
        <w:pStyle w:val="Heading3"/>
        <w:keepNext w:val="0"/>
        <w:numPr>
          <w:ilvl w:val="0"/>
          <w:numId w:val="72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 xml:space="preserve">The FMT shall maintain </w:t>
      </w:r>
      <w:r w:rsidR="00775723" w:rsidRPr="007647FA">
        <w:rPr>
          <w:rFonts w:ascii="Arial Narrow" w:hAnsi="Arial Narrow" w:cs="Arial"/>
          <w:b w:val="0"/>
          <w:sz w:val="22"/>
          <w:szCs w:val="22"/>
        </w:rPr>
        <w:t xml:space="preserve">a Case Manager-to-Individual ratio of </w:t>
      </w:r>
      <w:r w:rsidRPr="007647FA">
        <w:rPr>
          <w:rFonts w:ascii="Arial Narrow" w:hAnsi="Arial Narrow" w:cs="Arial"/>
          <w:b w:val="0"/>
          <w:sz w:val="22"/>
          <w:szCs w:val="22"/>
        </w:rPr>
        <w:t>no more than 1:15.</w:t>
      </w:r>
    </w:p>
    <w:p w14:paraId="7F2F46F2" w14:textId="77777777" w:rsidR="00775723" w:rsidRPr="007647FA" w:rsidRDefault="00632D02" w:rsidP="007647FA">
      <w:pPr>
        <w:pStyle w:val="Heading3"/>
        <w:keepNext w:val="0"/>
        <w:numPr>
          <w:ilvl w:val="0"/>
          <w:numId w:val="72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The FMT shall designate 1 Case Manager as the team specialist for each of the following</w:t>
      </w:r>
      <w:r w:rsidR="005535C7" w:rsidRPr="007647FA">
        <w:rPr>
          <w:rFonts w:ascii="Arial Narrow" w:hAnsi="Arial Narrow" w:cs="Arial"/>
          <w:b w:val="0"/>
          <w:sz w:val="22"/>
          <w:szCs w:val="22"/>
        </w:rPr>
        <w:t xml:space="preserve"> supportive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775723" w:rsidRPr="007647FA">
        <w:rPr>
          <w:rFonts w:ascii="Arial Narrow" w:hAnsi="Arial Narrow" w:cs="Arial"/>
          <w:b w:val="0"/>
          <w:sz w:val="22"/>
          <w:szCs w:val="22"/>
        </w:rPr>
        <w:t>domains:</w:t>
      </w:r>
    </w:p>
    <w:p w14:paraId="53C1A587" w14:textId="77777777" w:rsidR="00775723" w:rsidRPr="007647FA" w:rsidRDefault="00775723" w:rsidP="00753FFC">
      <w:pPr>
        <w:pStyle w:val="Heading3"/>
        <w:keepNext w:val="0"/>
        <w:numPr>
          <w:ilvl w:val="1"/>
          <w:numId w:val="72"/>
        </w:numPr>
        <w:tabs>
          <w:tab w:val="left" w:pos="1980"/>
        </w:tabs>
        <w:spacing w:before="120" w:line="240" w:lineRule="auto"/>
        <w:ind w:left="1530"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A Housing Specialist with expertise in assisting individuals obtain and maintain stable community housing;</w:t>
      </w:r>
    </w:p>
    <w:p w14:paraId="46F8105F" w14:textId="77777777" w:rsidR="00775723" w:rsidRPr="007647FA" w:rsidRDefault="00775723" w:rsidP="00753FFC">
      <w:pPr>
        <w:pStyle w:val="Heading3"/>
        <w:keepNext w:val="0"/>
        <w:numPr>
          <w:ilvl w:val="1"/>
          <w:numId w:val="72"/>
        </w:numPr>
        <w:tabs>
          <w:tab w:val="left" w:pos="1980"/>
        </w:tabs>
        <w:spacing w:before="120" w:line="240" w:lineRule="auto"/>
        <w:ind w:left="1530"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 xml:space="preserve">A Forensic Specialist with expertise in assisting individuals in </w:t>
      </w:r>
      <w:r w:rsidR="005535C7" w:rsidRPr="007647FA">
        <w:rPr>
          <w:rFonts w:ascii="Arial Narrow" w:hAnsi="Arial Narrow" w:cs="Arial"/>
          <w:b w:val="0"/>
          <w:sz w:val="22"/>
          <w:szCs w:val="22"/>
        </w:rPr>
        <w:t>justice system compliance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, including the mandates of conditional release orders;  </w:t>
      </w:r>
    </w:p>
    <w:p w14:paraId="3598EEAB" w14:textId="77777777" w:rsidR="00775723" w:rsidRPr="007647FA" w:rsidRDefault="00775723" w:rsidP="00753FFC">
      <w:pPr>
        <w:pStyle w:val="Heading3"/>
        <w:keepNext w:val="0"/>
        <w:numPr>
          <w:ilvl w:val="1"/>
          <w:numId w:val="72"/>
        </w:numPr>
        <w:tabs>
          <w:tab w:val="left" w:pos="1980"/>
        </w:tabs>
        <w:spacing w:before="120" w:line="240" w:lineRule="auto"/>
        <w:ind w:left="1530"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 xml:space="preserve">A Benefits and Resources Specialist with expertise in assisting </w:t>
      </w:r>
      <w:r w:rsidR="005535C7" w:rsidRPr="007647FA">
        <w:rPr>
          <w:rFonts w:ascii="Arial Narrow" w:hAnsi="Arial Narrow" w:cs="Arial"/>
          <w:b w:val="0"/>
          <w:sz w:val="22"/>
          <w:szCs w:val="22"/>
        </w:rPr>
        <w:t xml:space="preserve">individuals obtain and 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maintain benefits and </w:t>
      </w:r>
      <w:r w:rsidR="005535C7" w:rsidRPr="007647FA">
        <w:rPr>
          <w:rFonts w:ascii="Arial Narrow" w:hAnsi="Arial Narrow" w:cs="Arial"/>
          <w:b w:val="0"/>
          <w:sz w:val="22"/>
          <w:szCs w:val="22"/>
        </w:rPr>
        <w:t xml:space="preserve">identifying 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additional resources </w:t>
      </w:r>
      <w:r w:rsidR="005535C7" w:rsidRPr="007647FA">
        <w:rPr>
          <w:rFonts w:ascii="Arial Narrow" w:hAnsi="Arial Narrow" w:cs="Arial"/>
          <w:b w:val="0"/>
          <w:sz w:val="22"/>
          <w:szCs w:val="22"/>
        </w:rPr>
        <w:t xml:space="preserve">to 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address </w:t>
      </w:r>
      <w:r w:rsidR="005535C7" w:rsidRPr="007647FA">
        <w:rPr>
          <w:rFonts w:ascii="Arial Narrow" w:hAnsi="Arial Narrow" w:cs="Arial"/>
          <w:b w:val="0"/>
          <w:sz w:val="22"/>
          <w:szCs w:val="22"/>
        </w:rPr>
        <w:t xml:space="preserve">unique </w:t>
      </w:r>
      <w:r w:rsidRPr="007647FA">
        <w:rPr>
          <w:rFonts w:ascii="Arial Narrow" w:hAnsi="Arial Narrow" w:cs="Arial"/>
          <w:b w:val="0"/>
          <w:sz w:val="22"/>
          <w:szCs w:val="22"/>
        </w:rPr>
        <w:t>individual needs</w:t>
      </w:r>
      <w:r w:rsidR="005535C7" w:rsidRPr="007647FA">
        <w:rPr>
          <w:rFonts w:ascii="Arial Narrow" w:hAnsi="Arial Narrow" w:cs="Arial"/>
          <w:b w:val="0"/>
          <w:sz w:val="22"/>
          <w:szCs w:val="22"/>
        </w:rPr>
        <w:t>.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 </w:t>
      </w:r>
    </w:p>
    <w:p w14:paraId="4708EE03" w14:textId="77777777" w:rsidR="00632D02" w:rsidRPr="007647FA" w:rsidRDefault="00775723" w:rsidP="007647FA">
      <w:pPr>
        <w:pStyle w:val="Heading3"/>
        <w:keepNext w:val="0"/>
        <w:numPr>
          <w:ilvl w:val="0"/>
          <w:numId w:val="72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 xml:space="preserve">The FMT </w:t>
      </w:r>
      <w:r w:rsidR="00632D02" w:rsidRPr="007647FA">
        <w:rPr>
          <w:rFonts w:ascii="Arial Narrow" w:hAnsi="Arial Narrow" w:cs="Arial"/>
          <w:b w:val="0"/>
          <w:sz w:val="22"/>
          <w:szCs w:val="22"/>
        </w:rPr>
        <w:t>is encouraged to include a credentialed Recovery Peer Specialist as one of the Case Managers.</w:t>
      </w:r>
    </w:p>
    <w:p w14:paraId="3C9FC567" w14:textId="77777777" w:rsidR="005535C7" w:rsidRPr="007647FA" w:rsidRDefault="00EA7872" w:rsidP="007647FA">
      <w:pPr>
        <w:pStyle w:val="Heading3"/>
        <w:keepNext w:val="0"/>
        <w:numPr>
          <w:ilvl w:val="0"/>
          <w:numId w:val="72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 xml:space="preserve">In addition to the direct service staff, the </w:t>
      </w:r>
      <w:r w:rsidR="0034449C" w:rsidRPr="007647FA">
        <w:rPr>
          <w:rFonts w:ascii="Arial Narrow" w:hAnsi="Arial Narrow" w:cs="Arial"/>
          <w:b w:val="0"/>
          <w:sz w:val="22"/>
          <w:szCs w:val="22"/>
        </w:rPr>
        <w:t>FMT</w:t>
      </w:r>
      <w:r w:rsidR="005535C7" w:rsidRPr="007647FA">
        <w:rPr>
          <w:rFonts w:ascii="Arial Narrow" w:hAnsi="Arial Narrow" w:cs="Arial"/>
          <w:b w:val="0"/>
          <w:sz w:val="22"/>
          <w:szCs w:val="22"/>
        </w:rPr>
        <w:t xml:space="preserve"> provider shall provide as-needed </w:t>
      </w:r>
      <w:r w:rsidRPr="007647FA">
        <w:rPr>
          <w:rFonts w:ascii="Arial Narrow" w:hAnsi="Arial Narrow" w:cs="Arial"/>
          <w:b w:val="0"/>
          <w:sz w:val="22"/>
          <w:szCs w:val="22"/>
        </w:rPr>
        <w:t>capacity to provide psychiatric care and administrative s</w:t>
      </w:r>
      <w:r w:rsidR="0036128F" w:rsidRPr="007647FA">
        <w:rPr>
          <w:rFonts w:ascii="Arial Narrow" w:hAnsi="Arial Narrow" w:cs="Arial"/>
          <w:b w:val="0"/>
          <w:sz w:val="22"/>
          <w:szCs w:val="22"/>
        </w:rPr>
        <w:t>upport</w:t>
      </w:r>
      <w:r w:rsidRPr="007647FA">
        <w:rPr>
          <w:rFonts w:ascii="Arial Narrow" w:hAnsi="Arial Narrow" w:cs="Arial"/>
          <w:b w:val="0"/>
          <w:sz w:val="22"/>
          <w:szCs w:val="22"/>
        </w:rPr>
        <w:t>.</w:t>
      </w:r>
      <w:r w:rsidR="0036128F" w:rsidRPr="007647FA">
        <w:rPr>
          <w:rFonts w:ascii="Arial Narrow" w:hAnsi="Arial Narrow" w:cs="Arial"/>
          <w:b w:val="0"/>
          <w:sz w:val="22"/>
          <w:szCs w:val="22"/>
        </w:rPr>
        <w:t xml:space="preserve"> </w:t>
      </w:r>
    </w:p>
    <w:p w14:paraId="5864D1DD" w14:textId="77777777" w:rsidR="0036128F" w:rsidRPr="007647FA" w:rsidRDefault="0036128F" w:rsidP="007647FA">
      <w:pPr>
        <w:pStyle w:val="Heading3"/>
        <w:keepNext w:val="0"/>
        <w:numPr>
          <w:ilvl w:val="0"/>
          <w:numId w:val="72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 xml:space="preserve">The FMT provider </w:t>
      </w:r>
      <w:r w:rsidR="00284A2D" w:rsidRPr="007647FA">
        <w:rPr>
          <w:rFonts w:ascii="Arial Narrow" w:hAnsi="Arial Narrow" w:cs="Arial"/>
          <w:b w:val="0"/>
          <w:sz w:val="22"/>
          <w:szCs w:val="22"/>
        </w:rPr>
        <w:t>must ensure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284A2D" w:rsidRPr="007647FA">
        <w:rPr>
          <w:rFonts w:ascii="Arial Narrow" w:hAnsi="Arial Narrow" w:cs="Arial"/>
          <w:b w:val="0"/>
          <w:sz w:val="22"/>
          <w:szCs w:val="22"/>
        </w:rPr>
        <w:t xml:space="preserve">access to a 24 </w:t>
      </w:r>
      <w:r w:rsidR="0034449C" w:rsidRPr="007647FA">
        <w:rPr>
          <w:rFonts w:ascii="Arial Narrow" w:hAnsi="Arial Narrow" w:cs="Arial"/>
          <w:b w:val="0"/>
          <w:sz w:val="22"/>
          <w:szCs w:val="22"/>
        </w:rPr>
        <w:t>hour on-call mental health professional</w:t>
      </w:r>
      <w:r w:rsidR="005535C7" w:rsidRPr="007647FA">
        <w:rPr>
          <w:rFonts w:ascii="Arial Narrow" w:hAnsi="Arial Narrow" w:cs="Arial"/>
          <w:b w:val="0"/>
          <w:sz w:val="22"/>
          <w:szCs w:val="22"/>
        </w:rPr>
        <w:t xml:space="preserve"> for crisis support and information and referral services.</w:t>
      </w:r>
      <w:r w:rsidR="00AE7155" w:rsidRPr="007647FA">
        <w:rPr>
          <w:rFonts w:ascii="Arial Narrow" w:hAnsi="Arial Narrow" w:cs="Arial"/>
          <w:b w:val="0"/>
          <w:sz w:val="22"/>
          <w:szCs w:val="22"/>
        </w:rPr>
        <w:t xml:space="preserve"> </w:t>
      </w:r>
    </w:p>
    <w:p w14:paraId="2ED3F622" w14:textId="77777777" w:rsidR="00284A2D" w:rsidRPr="007647FA" w:rsidRDefault="00EA7872" w:rsidP="00753FFC">
      <w:pPr>
        <w:pStyle w:val="Heading3"/>
        <w:keepNext w:val="0"/>
        <w:numPr>
          <w:ilvl w:val="2"/>
          <w:numId w:val="89"/>
        </w:numPr>
        <w:tabs>
          <w:tab w:val="left" w:pos="1800"/>
        </w:tabs>
        <w:spacing w:before="120" w:line="240" w:lineRule="auto"/>
        <w:rPr>
          <w:rFonts w:ascii="Arial Narrow" w:hAnsi="Arial Narrow"/>
          <w:sz w:val="22"/>
          <w:szCs w:val="22"/>
        </w:rPr>
      </w:pPr>
      <w:bookmarkStart w:id="89" w:name="_Toc388341453"/>
      <w:r w:rsidRPr="007647FA">
        <w:rPr>
          <w:rFonts w:ascii="Arial Narrow" w:hAnsi="Arial Narrow"/>
          <w:sz w:val="22"/>
          <w:szCs w:val="22"/>
        </w:rPr>
        <w:t xml:space="preserve">Staff Roles and </w:t>
      </w:r>
      <w:bookmarkEnd w:id="89"/>
      <w:r w:rsidR="00AE7155" w:rsidRPr="007647FA">
        <w:rPr>
          <w:rFonts w:ascii="Arial Narrow" w:hAnsi="Arial Narrow"/>
          <w:sz w:val="22"/>
          <w:szCs w:val="22"/>
        </w:rPr>
        <w:t xml:space="preserve">Qualifications </w:t>
      </w:r>
    </w:p>
    <w:p w14:paraId="149650F1" w14:textId="77777777" w:rsidR="00896F92" w:rsidRPr="007647FA" w:rsidRDefault="00E912AE" w:rsidP="007647FA">
      <w:pPr>
        <w:pStyle w:val="Heading3"/>
        <w:keepNext w:val="0"/>
        <w:numPr>
          <w:ilvl w:val="0"/>
          <w:numId w:val="83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sz w:val="22"/>
          <w:szCs w:val="22"/>
        </w:rPr>
      </w:pPr>
      <w:r w:rsidRPr="007647FA">
        <w:rPr>
          <w:rFonts w:ascii="Arial Narrow" w:hAnsi="Arial Narrow" w:cs="Arial"/>
          <w:sz w:val="22"/>
          <w:szCs w:val="22"/>
        </w:rPr>
        <w:t xml:space="preserve">Team Leader </w:t>
      </w:r>
      <w:r w:rsidR="00C30891" w:rsidRPr="007647FA">
        <w:rPr>
          <w:rFonts w:ascii="Arial Narrow" w:hAnsi="Arial Narrow" w:cs="Arial"/>
          <w:sz w:val="22"/>
          <w:szCs w:val="22"/>
        </w:rPr>
        <w:t>(1</w:t>
      </w:r>
      <w:r w:rsidR="004432AE" w:rsidRPr="007647FA">
        <w:rPr>
          <w:rFonts w:ascii="Arial Narrow" w:hAnsi="Arial Narrow" w:cs="Arial"/>
          <w:sz w:val="22"/>
          <w:szCs w:val="22"/>
        </w:rPr>
        <w:t>.0</w:t>
      </w:r>
      <w:r w:rsidR="00C30891" w:rsidRPr="007647FA">
        <w:rPr>
          <w:rFonts w:ascii="Arial Narrow" w:hAnsi="Arial Narrow" w:cs="Arial"/>
          <w:sz w:val="22"/>
          <w:szCs w:val="22"/>
        </w:rPr>
        <w:t xml:space="preserve"> FTE) </w:t>
      </w:r>
    </w:p>
    <w:p w14:paraId="65ABF82D" w14:textId="77777777" w:rsidR="00896F92" w:rsidRPr="007647FA" w:rsidRDefault="00EA7872" w:rsidP="007647FA">
      <w:pPr>
        <w:pStyle w:val="Heading3"/>
        <w:keepNext w:val="0"/>
        <w:tabs>
          <w:tab w:val="left" w:pos="1080"/>
          <w:tab w:val="left" w:pos="1890"/>
        </w:tabs>
        <w:spacing w:before="120" w:line="240" w:lineRule="auto"/>
        <w:ind w:left="1080"/>
        <w:rPr>
          <w:rFonts w:ascii="Arial Narrow" w:hAnsi="Arial Narrow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 xml:space="preserve">The </w:t>
      </w:r>
      <w:r w:rsidR="00284A2D" w:rsidRPr="007647FA">
        <w:rPr>
          <w:rFonts w:ascii="Arial Narrow" w:eastAsiaTheme="majorEastAsia" w:hAnsi="Arial Narrow" w:cs="Arial"/>
          <w:b w:val="0"/>
          <w:iCs/>
          <w:sz w:val="22"/>
          <w:szCs w:val="22"/>
        </w:rPr>
        <w:t>T</w:t>
      </w:r>
      <w:r w:rsidR="00215F28" w:rsidRPr="007647FA">
        <w:rPr>
          <w:rFonts w:ascii="Arial Narrow" w:eastAsiaTheme="majorEastAsia" w:hAnsi="Arial Narrow" w:cs="Arial"/>
          <w:b w:val="0"/>
          <w:iCs/>
          <w:sz w:val="22"/>
          <w:szCs w:val="22"/>
        </w:rPr>
        <w:t xml:space="preserve">eam </w:t>
      </w:r>
      <w:r w:rsidR="00284A2D" w:rsidRPr="007647FA">
        <w:rPr>
          <w:rFonts w:ascii="Arial Narrow" w:eastAsiaTheme="majorEastAsia" w:hAnsi="Arial Narrow" w:cs="Arial"/>
          <w:b w:val="0"/>
          <w:iCs/>
          <w:sz w:val="22"/>
          <w:szCs w:val="22"/>
        </w:rPr>
        <w:t>L</w:t>
      </w:r>
      <w:r w:rsidR="00215F28" w:rsidRPr="007647FA">
        <w:rPr>
          <w:rFonts w:ascii="Arial Narrow" w:eastAsiaTheme="majorEastAsia" w:hAnsi="Arial Narrow" w:cs="Arial"/>
          <w:b w:val="0"/>
          <w:iCs/>
          <w:sz w:val="22"/>
          <w:szCs w:val="22"/>
        </w:rPr>
        <w:t>eader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 must be a full-time employee and possess a Florida license in one of the following professions: </w:t>
      </w:r>
    </w:p>
    <w:p w14:paraId="115CD342" w14:textId="77777777" w:rsidR="00EA7872" w:rsidRPr="007647FA" w:rsidRDefault="00EA7872" w:rsidP="00753FFC">
      <w:pPr>
        <w:pStyle w:val="Heading3"/>
        <w:keepNext w:val="0"/>
        <w:numPr>
          <w:ilvl w:val="1"/>
          <w:numId w:val="72"/>
        </w:numPr>
        <w:tabs>
          <w:tab w:val="left" w:pos="1980"/>
        </w:tabs>
        <w:spacing w:before="120" w:line="240" w:lineRule="auto"/>
        <w:ind w:left="1530"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Clinical Social Worker;</w:t>
      </w:r>
      <w:r w:rsidRPr="007647FA">
        <w:rPr>
          <w:rFonts w:ascii="Arial Narrow" w:hAnsi="Arial Narrow" w:cs="Arial"/>
          <w:b w:val="0"/>
          <w:sz w:val="22"/>
          <w:szCs w:val="22"/>
        </w:rPr>
        <w:tab/>
      </w:r>
    </w:p>
    <w:p w14:paraId="31213696" w14:textId="77777777" w:rsidR="00EA7872" w:rsidRPr="007647FA" w:rsidRDefault="00EA7872" w:rsidP="00753FFC">
      <w:pPr>
        <w:pStyle w:val="Heading3"/>
        <w:keepNext w:val="0"/>
        <w:numPr>
          <w:ilvl w:val="1"/>
          <w:numId w:val="72"/>
        </w:numPr>
        <w:tabs>
          <w:tab w:val="left" w:pos="1980"/>
        </w:tabs>
        <w:spacing w:before="120" w:line="240" w:lineRule="auto"/>
        <w:ind w:left="1530"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Marriage &amp; Family Therapist;</w:t>
      </w:r>
    </w:p>
    <w:p w14:paraId="6237E764" w14:textId="77777777" w:rsidR="00EA7872" w:rsidRPr="007647FA" w:rsidRDefault="00EA7872" w:rsidP="00753FFC">
      <w:pPr>
        <w:pStyle w:val="Heading3"/>
        <w:keepNext w:val="0"/>
        <w:numPr>
          <w:ilvl w:val="1"/>
          <w:numId w:val="72"/>
        </w:numPr>
        <w:tabs>
          <w:tab w:val="left" w:pos="1980"/>
        </w:tabs>
        <w:spacing w:before="120" w:line="240" w:lineRule="auto"/>
        <w:ind w:left="1530"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Mental Health Counselor;</w:t>
      </w:r>
    </w:p>
    <w:p w14:paraId="15B4CB6F" w14:textId="77777777" w:rsidR="00EA7872" w:rsidRPr="007647FA" w:rsidRDefault="00EA7872" w:rsidP="00753FFC">
      <w:pPr>
        <w:pStyle w:val="Heading3"/>
        <w:keepNext w:val="0"/>
        <w:numPr>
          <w:ilvl w:val="1"/>
          <w:numId w:val="72"/>
        </w:numPr>
        <w:tabs>
          <w:tab w:val="left" w:pos="1980"/>
        </w:tabs>
        <w:spacing w:before="120" w:line="240" w:lineRule="auto"/>
        <w:ind w:left="1530"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Psychiatrist;</w:t>
      </w:r>
    </w:p>
    <w:p w14:paraId="53ED2E93" w14:textId="77777777" w:rsidR="00EA7872" w:rsidRPr="007647FA" w:rsidRDefault="00EA7872" w:rsidP="00753FFC">
      <w:pPr>
        <w:pStyle w:val="Heading3"/>
        <w:keepNext w:val="0"/>
        <w:numPr>
          <w:ilvl w:val="1"/>
          <w:numId w:val="72"/>
        </w:numPr>
        <w:tabs>
          <w:tab w:val="left" w:pos="1980"/>
        </w:tabs>
        <w:spacing w:before="120" w:line="240" w:lineRule="auto"/>
        <w:ind w:left="1530"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 xml:space="preserve">Registered Nurse; or </w:t>
      </w:r>
    </w:p>
    <w:p w14:paraId="4D20A1A8" w14:textId="77777777" w:rsidR="00EA7872" w:rsidRPr="007647FA" w:rsidRDefault="00EA7872" w:rsidP="00753FFC">
      <w:pPr>
        <w:pStyle w:val="Heading3"/>
        <w:keepNext w:val="0"/>
        <w:numPr>
          <w:ilvl w:val="1"/>
          <w:numId w:val="72"/>
        </w:numPr>
        <w:tabs>
          <w:tab w:val="left" w:pos="1980"/>
        </w:tabs>
        <w:spacing w:before="120" w:line="240" w:lineRule="auto"/>
        <w:ind w:left="1530"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Psychologist.</w:t>
      </w:r>
    </w:p>
    <w:p w14:paraId="77E68537" w14:textId="77777777" w:rsidR="003072DC" w:rsidRPr="007647FA" w:rsidRDefault="00EA7872" w:rsidP="007647FA">
      <w:pPr>
        <w:pStyle w:val="Heading4"/>
        <w:keepNext w:val="0"/>
        <w:keepLines w:val="0"/>
        <w:tabs>
          <w:tab w:val="left" w:pos="1170"/>
          <w:tab w:val="left" w:pos="1440"/>
        </w:tabs>
        <w:spacing w:before="120" w:line="240" w:lineRule="auto"/>
        <w:ind w:left="1080"/>
        <w:rPr>
          <w:rFonts w:ascii="Arial Narrow" w:hAnsi="Arial Narrow" w:cs="Arial"/>
          <w:sz w:val="22"/>
          <w:szCs w:val="22"/>
          <w:u w:val="none"/>
        </w:rPr>
      </w:pPr>
      <w:r w:rsidRPr="007647FA">
        <w:rPr>
          <w:rFonts w:ascii="Arial Narrow" w:hAnsi="Arial Narrow" w:cs="Arial"/>
          <w:sz w:val="22"/>
          <w:szCs w:val="22"/>
          <w:u w:val="none"/>
        </w:rPr>
        <w:t xml:space="preserve">The Team Leader is responsible for administrative and clinical </w:t>
      </w:r>
      <w:r w:rsidR="003072DC" w:rsidRPr="007647FA">
        <w:rPr>
          <w:rFonts w:ascii="Arial Narrow" w:hAnsi="Arial Narrow" w:cs="Arial"/>
          <w:sz w:val="22"/>
          <w:szCs w:val="22"/>
          <w:u w:val="none"/>
        </w:rPr>
        <w:t xml:space="preserve">supervision </w:t>
      </w:r>
      <w:r w:rsidRPr="007647FA">
        <w:rPr>
          <w:rFonts w:ascii="Arial Narrow" w:hAnsi="Arial Narrow" w:cs="Arial"/>
          <w:sz w:val="22"/>
          <w:szCs w:val="22"/>
          <w:u w:val="none"/>
        </w:rPr>
        <w:t xml:space="preserve">of the </w:t>
      </w:r>
      <w:r w:rsidR="00284A2D" w:rsidRPr="007647FA">
        <w:rPr>
          <w:rFonts w:ascii="Arial Narrow" w:hAnsi="Arial Narrow" w:cs="Arial"/>
          <w:sz w:val="22"/>
          <w:szCs w:val="22"/>
          <w:u w:val="none"/>
        </w:rPr>
        <w:t xml:space="preserve">FMT </w:t>
      </w:r>
      <w:r w:rsidRPr="007647FA">
        <w:rPr>
          <w:rFonts w:ascii="Arial Narrow" w:hAnsi="Arial Narrow" w:cs="Arial"/>
          <w:sz w:val="22"/>
          <w:szCs w:val="22"/>
          <w:u w:val="none"/>
        </w:rPr>
        <w:t xml:space="preserve">and functions as a practicing clinician. </w:t>
      </w:r>
      <w:r w:rsidR="004254C9" w:rsidRPr="007647FA">
        <w:rPr>
          <w:rFonts w:ascii="Arial Narrow" w:hAnsi="Arial Narrow" w:cs="Arial"/>
          <w:sz w:val="22"/>
          <w:szCs w:val="22"/>
          <w:u w:val="none"/>
        </w:rPr>
        <w:t xml:space="preserve">The Team Leader must </w:t>
      </w:r>
      <w:r w:rsidRPr="007647FA">
        <w:rPr>
          <w:rFonts w:ascii="Arial Narrow" w:hAnsi="Arial Narrow" w:cs="Arial"/>
          <w:sz w:val="22"/>
          <w:szCs w:val="22"/>
          <w:u w:val="none"/>
        </w:rPr>
        <w:t>have at least one year of full</w:t>
      </w:r>
      <w:r w:rsidR="0036128F" w:rsidRPr="007647FA">
        <w:rPr>
          <w:rFonts w:ascii="Arial Narrow" w:hAnsi="Arial Narrow" w:cs="Arial"/>
          <w:sz w:val="22"/>
          <w:szCs w:val="22"/>
          <w:u w:val="none"/>
        </w:rPr>
        <w:t>-</w:t>
      </w:r>
      <w:r w:rsidRPr="007647FA">
        <w:rPr>
          <w:rFonts w:ascii="Arial Narrow" w:hAnsi="Arial Narrow" w:cs="Arial"/>
          <w:sz w:val="22"/>
          <w:szCs w:val="22"/>
          <w:u w:val="none"/>
        </w:rPr>
        <w:t xml:space="preserve">time work </w:t>
      </w:r>
      <w:r w:rsidR="00F343B3" w:rsidRPr="007647FA">
        <w:rPr>
          <w:rFonts w:ascii="Arial Narrow" w:hAnsi="Arial Narrow" w:cs="Arial"/>
          <w:sz w:val="22"/>
          <w:szCs w:val="22"/>
          <w:u w:val="none"/>
        </w:rPr>
        <w:t xml:space="preserve">experience </w:t>
      </w:r>
      <w:r w:rsidRPr="007647FA">
        <w:rPr>
          <w:rFonts w:ascii="Arial Narrow" w:hAnsi="Arial Narrow" w:cs="Arial"/>
          <w:sz w:val="22"/>
          <w:szCs w:val="22"/>
          <w:u w:val="none"/>
        </w:rPr>
        <w:t xml:space="preserve">with </w:t>
      </w:r>
      <w:r w:rsidR="0036128F" w:rsidRPr="007647FA">
        <w:rPr>
          <w:rFonts w:ascii="Arial Narrow" w:hAnsi="Arial Narrow" w:cs="Arial"/>
          <w:sz w:val="22"/>
          <w:szCs w:val="22"/>
          <w:u w:val="none"/>
        </w:rPr>
        <w:t>individuals with serious mental illnesses as well as</w:t>
      </w:r>
      <w:r w:rsidRPr="007647FA">
        <w:rPr>
          <w:rFonts w:ascii="Arial Narrow" w:hAnsi="Arial Narrow" w:cs="Arial"/>
          <w:sz w:val="22"/>
          <w:szCs w:val="22"/>
          <w:u w:val="none"/>
        </w:rPr>
        <w:t xml:space="preserve"> prior supervision experience.</w:t>
      </w:r>
    </w:p>
    <w:p w14:paraId="6191915B" w14:textId="77777777" w:rsidR="00D57866" w:rsidRPr="007647FA" w:rsidRDefault="003072DC" w:rsidP="007647FA">
      <w:pPr>
        <w:pStyle w:val="Heading3"/>
        <w:keepNext w:val="0"/>
        <w:numPr>
          <w:ilvl w:val="0"/>
          <w:numId w:val="83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sz w:val="22"/>
          <w:szCs w:val="22"/>
        </w:rPr>
      </w:pPr>
      <w:r w:rsidRPr="007647FA">
        <w:rPr>
          <w:rFonts w:ascii="Arial Narrow" w:hAnsi="Arial Narrow" w:cs="Arial"/>
          <w:sz w:val="22"/>
          <w:szCs w:val="22"/>
        </w:rPr>
        <w:t>Case Manager (3</w:t>
      </w:r>
      <w:r w:rsidR="004432AE" w:rsidRPr="007647FA">
        <w:rPr>
          <w:rFonts w:ascii="Arial Narrow" w:hAnsi="Arial Narrow" w:cs="Arial"/>
          <w:sz w:val="22"/>
          <w:szCs w:val="22"/>
        </w:rPr>
        <w:t>.0</w:t>
      </w:r>
      <w:r w:rsidRPr="007647FA">
        <w:rPr>
          <w:rFonts w:ascii="Arial Narrow" w:hAnsi="Arial Narrow" w:cs="Arial"/>
          <w:sz w:val="22"/>
          <w:szCs w:val="22"/>
        </w:rPr>
        <w:t xml:space="preserve"> FTE) </w:t>
      </w:r>
    </w:p>
    <w:p w14:paraId="24DEAA9B" w14:textId="41531C9A" w:rsidR="00D57866" w:rsidRPr="007647FA" w:rsidRDefault="003072DC" w:rsidP="00753FFC">
      <w:pPr>
        <w:pStyle w:val="Heading4"/>
        <w:keepNext w:val="0"/>
        <w:keepLines w:val="0"/>
        <w:tabs>
          <w:tab w:val="left" w:pos="1170"/>
          <w:tab w:val="left" w:pos="1440"/>
        </w:tabs>
        <w:spacing w:before="120" w:line="240" w:lineRule="auto"/>
        <w:ind w:left="1080"/>
        <w:rPr>
          <w:rFonts w:ascii="Arial Narrow" w:hAnsi="Arial Narrow" w:cs="Arial"/>
          <w:sz w:val="22"/>
          <w:szCs w:val="22"/>
          <w:u w:val="none"/>
        </w:rPr>
      </w:pPr>
      <w:r w:rsidRPr="007647FA">
        <w:rPr>
          <w:rFonts w:ascii="Arial Narrow" w:hAnsi="Arial Narrow" w:cs="Arial"/>
          <w:sz w:val="22"/>
          <w:szCs w:val="22"/>
          <w:u w:val="none"/>
        </w:rPr>
        <w:t>Case Manager</w:t>
      </w:r>
      <w:r w:rsidR="00EE4399" w:rsidRPr="007647FA">
        <w:rPr>
          <w:rFonts w:ascii="Arial Narrow" w:hAnsi="Arial Narrow" w:cs="Arial"/>
          <w:sz w:val="22"/>
          <w:szCs w:val="22"/>
          <w:u w:val="none"/>
        </w:rPr>
        <w:t>s</w:t>
      </w:r>
      <w:r w:rsidRPr="007647FA">
        <w:rPr>
          <w:rFonts w:ascii="Arial Narrow" w:hAnsi="Arial Narrow" w:cs="Arial"/>
          <w:sz w:val="22"/>
          <w:szCs w:val="22"/>
          <w:u w:val="none"/>
        </w:rPr>
        <w:t xml:space="preserve"> </w:t>
      </w:r>
      <w:r w:rsidR="00EE4399" w:rsidRPr="007647FA">
        <w:rPr>
          <w:rFonts w:ascii="Arial Narrow" w:hAnsi="Arial Narrow" w:cs="Arial"/>
          <w:sz w:val="22"/>
          <w:szCs w:val="22"/>
          <w:u w:val="none"/>
        </w:rPr>
        <w:t xml:space="preserve">must have </w:t>
      </w:r>
      <w:r w:rsidRPr="007647FA">
        <w:rPr>
          <w:rFonts w:ascii="Arial Narrow" w:hAnsi="Arial Narrow" w:cs="Arial"/>
          <w:sz w:val="22"/>
          <w:szCs w:val="22"/>
          <w:u w:val="none"/>
        </w:rPr>
        <w:t>a minimum of a bachelor's degree in a behavioral science</w:t>
      </w:r>
      <w:r w:rsidR="005535C7" w:rsidRPr="007647FA">
        <w:rPr>
          <w:rFonts w:ascii="Arial Narrow" w:hAnsi="Arial Narrow" w:cs="Arial"/>
          <w:sz w:val="22"/>
          <w:szCs w:val="22"/>
          <w:u w:val="none"/>
        </w:rPr>
        <w:t xml:space="preserve"> or be credentialed as a Certified </w:t>
      </w:r>
      <w:r w:rsidR="00232121" w:rsidRPr="007647FA">
        <w:rPr>
          <w:rFonts w:ascii="Arial Narrow" w:hAnsi="Arial Narrow" w:cs="Arial"/>
          <w:sz w:val="22"/>
          <w:szCs w:val="22"/>
          <w:u w:val="none"/>
        </w:rPr>
        <w:t>Recovery</w:t>
      </w:r>
      <w:r w:rsidR="005535C7" w:rsidRPr="007647FA">
        <w:rPr>
          <w:rFonts w:ascii="Arial Narrow" w:hAnsi="Arial Narrow" w:cs="Arial"/>
          <w:sz w:val="22"/>
          <w:szCs w:val="22"/>
          <w:u w:val="none"/>
        </w:rPr>
        <w:t xml:space="preserve"> Peer Specialist. Case Managers must </w:t>
      </w:r>
      <w:r w:rsidR="00232121" w:rsidRPr="007647FA">
        <w:rPr>
          <w:rFonts w:ascii="Arial Narrow" w:hAnsi="Arial Narrow" w:cs="Arial"/>
          <w:sz w:val="22"/>
          <w:szCs w:val="22"/>
          <w:u w:val="none"/>
        </w:rPr>
        <w:t>have a</w:t>
      </w:r>
      <w:r w:rsidRPr="007647FA">
        <w:rPr>
          <w:rFonts w:ascii="Arial Narrow" w:hAnsi="Arial Narrow" w:cs="Arial"/>
          <w:sz w:val="22"/>
          <w:szCs w:val="22"/>
          <w:u w:val="none"/>
        </w:rPr>
        <w:t xml:space="preserve"> minimum of one year of work experience with adults with serious mental illnesses</w:t>
      </w:r>
      <w:r w:rsidR="0052150D" w:rsidRPr="007647FA">
        <w:rPr>
          <w:rFonts w:ascii="Arial Narrow" w:hAnsi="Arial Narrow" w:cs="Arial"/>
          <w:sz w:val="22"/>
          <w:szCs w:val="22"/>
          <w:u w:val="none"/>
        </w:rPr>
        <w:t>.</w:t>
      </w:r>
      <w:r w:rsidR="0058315A" w:rsidRPr="007647FA">
        <w:rPr>
          <w:rFonts w:ascii="Arial Narrow" w:hAnsi="Arial Narrow" w:cs="Arial"/>
          <w:sz w:val="22"/>
          <w:szCs w:val="22"/>
          <w:u w:val="none"/>
        </w:rPr>
        <w:t xml:space="preserve"> </w:t>
      </w:r>
      <w:r w:rsidR="00EE4399" w:rsidRPr="007647FA">
        <w:rPr>
          <w:rFonts w:ascii="Arial Narrow" w:hAnsi="Arial Narrow" w:cs="Arial"/>
          <w:sz w:val="22"/>
          <w:szCs w:val="22"/>
          <w:u w:val="none"/>
        </w:rPr>
        <w:t xml:space="preserve">Case Managers are </w:t>
      </w:r>
      <w:r w:rsidRPr="007647FA">
        <w:rPr>
          <w:rFonts w:ascii="Arial Narrow" w:hAnsi="Arial Narrow" w:cs="Arial"/>
          <w:sz w:val="22"/>
          <w:szCs w:val="22"/>
          <w:u w:val="none"/>
        </w:rPr>
        <w:t xml:space="preserve">supervised by </w:t>
      </w:r>
      <w:bookmarkStart w:id="90" w:name="_GoBack"/>
      <w:bookmarkEnd w:id="90"/>
      <w:r w:rsidRPr="007647FA">
        <w:rPr>
          <w:rFonts w:ascii="Arial Narrow" w:hAnsi="Arial Narrow" w:cs="Arial"/>
          <w:sz w:val="22"/>
          <w:szCs w:val="22"/>
          <w:u w:val="none"/>
        </w:rPr>
        <w:lastRenderedPageBreak/>
        <w:t xml:space="preserve">the Team Leader. </w:t>
      </w:r>
      <w:r w:rsidR="00EE4399" w:rsidRPr="007647FA">
        <w:rPr>
          <w:rFonts w:ascii="Arial Narrow" w:hAnsi="Arial Narrow" w:cs="Arial"/>
          <w:sz w:val="22"/>
          <w:szCs w:val="22"/>
          <w:u w:val="none"/>
        </w:rPr>
        <w:t xml:space="preserve">Case Managers are </w:t>
      </w:r>
      <w:r w:rsidR="005535C7" w:rsidRPr="007647FA">
        <w:rPr>
          <w:rFonts w:ascii="Arial Narrow" w:hAnsi="Arial Narrow" w:cs="Arial"/>
          <w:sz w:val="22"/>
          <w:szCs w:val="22"/>
          <w:u w:val="none"/>
        </w:rPr>
        <w:t xml:space="preserve">primarily </w:t>
      </w:r>
      <w:r w:rsidRPr="007647FA">
        <w:rPr>
          <w:rFonts w:ascii="Arial Narrow" w:hAnsi="Arial Narrow" w:cs="Arial"/>
          <w:sz w:val="22"/>
          <w:szCs w:val="22"/>
          <w:u w:val="none"/>
        </w:rPr>
        <w:t xml:space="preserve">responsible for providing </w:t>
      </w:r>
      <w:r w:rsidR="00232121" w:rsidRPr="007647FA">
        <w:rPr>
          <w:rFonts w:ascii="Arial Narrow" w:hAnsi="Arial Narrow" w:cs="Arial"/>
          <w:sz w:val="22"/>
          <w:szCs w:val="22"/>
          <w:u w:val="none"/>
        </w:rPr>
        <w:t xml:space="preserve">or coordinating the services specified in </w:t>
      </w:r>
      <w:r w:rsidR="00232121" w:rsidRPr="007647FA">
        <w:rPr>
          <w:rFonts w:ascii="Arial Narrow" w:hAnsi="Arial Narrow" w:cs="Arial"/>
          <w:b/>
          <w:sz w:val="22"/>
          <w:szCs w:val="22"/>
          <w:u w:val="none"/>
        </w:rPr>
        <w:t xml:space="preserve">Section </w:t>
      </w:r>
      <w:r w:rsidR="004460B0">
        <w:rPr>
          <w:rFonts w:ascii="Arial Narrow" w:hAnsi="Arial Narrow" w:cs="Arial"/>
          <w:b/>
          <w:sz w:val="22"/>
          <w:szCs w:val="22"/>
          <w:u w:val="none"/>
        </w:rPr>
        <w:t>C</w:t>
      </w:r>
      <w:r w:rsidR="00232121" w:rsidRPr="007647FA">
        <w:rPr>
          <w:rFonts w:ascii="Arial Narrow" w:hAnsi="Arial Narrow" w:cs="Arial"/>
          <w:b/>
          <w:sz w:val="22"/>
          <w:szCs w:val="22"/>
          <w:u w:val="none"/>
        </w:rPr>
        <w:t>.</w:t>
      </w:r>
      <w:r w:rsidR="007E7F5A" w:rsidRPr="007647FA">
        <w:rPr>
          <w:rFonts w:ascii="Arial Narrow" w:hAnsi="Arial Narrow" w:cs="Arial"/>
          <w:b/>
          <w:sz w:val="22"/>
          <w:szCs w:val="22"/>
          <w:u w:val="none"/>
        </w:rPr>
        <w:t>2</w:t>
      </w:r>
      <w:r w:rsidR="00232121" w:rsidRPr="007647FA">
        <w:rPr>
          <w:rFonts w:ascii="Arial Narrow" w:hAnsi="Arial Narrow" w:cs="Arial"/>
          <w:b/>
          <w:sz w:val="22"/>
          <w:szCs w:val="22"/>
          <w:u w:val="none"/>
        </w:rPr>
        <w:t>.</w:t>
      </w:r>
      <w:r w:rsidR="00232121" w:rsidRPr="007647FA">
        <w:rPr>
          <w:rFonts w:ascii="Arial Narrow" w:hAnsi="Arial Narrow" w:cs="Arial"/>
          <w:sz w:val="22"/>
          <w:szCs w:val="22"/>
          <w:u w:val="none"/>
        </w:rPr>
        <w:t xml:space="preserve"> </w:t>
      </w:r>
      <w:r w:rsidRPr="007647FA">
        <w:rPr>
          <w:rFonts w:ascii="Arial Narrow" w:hAnsi="Arial Narrow" w:cs="Arial"/>
          <w:sz w:val="22"/>
          <w:szCs w:val="22"/>
          <w:u w:val="none"/>
        </w:rPr>
        <w:t xml:space="preserve">  </w:t>
      </w:r>
      <w:r w:rsidR="004432AE" w:rsidRPr="007647FA">
        <w:rPr>
          <w:rFonts w:ascii="Arial Narrow" w:hAnsi="Arial Narrow" w:cs="Arial"/>
          <w:sz w:val="22"/>
          <w:szCs w:val="22"/>
          <w:u w:val="none"/>
        </w:rPr>
        <w:t xml:space="preserve">  </w:t>
      </w:r>
      <w:r w:rsidRPr="007647FA">
        <w:rPr>
          <w:rFonts w:ascii="Arial Narrow" w:hAnsi="Arial Narrow" w:cs="Arial"/>
          <w:sz w:val="22"/>
          <w:szCs w:val="22"/>
          <w:u w:val="none"/>
        </w:rPr>
        <w:t xml:space="preserve"> </w:t>
      </w:r>
    </w:p>
    <w:p w14:paraId="0D43D567" w14:textId="77777777" w:rsidR="00D57866" w:rsidRPr="007647FA" w:rsidRDefault="00EA7872" w:rsidP="00753FFC">
      <w:pPr>
        <w:pStyle w:val="Heading3"/>
        <w:numPr>
          <w:ilvl w:val="0"/>
          <w:numId w:val="83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sz w:val="22"/>
          <w:szCs w:val="22"/>
        </w:rPr>
      </w:pPr>
      <w:r w:rsidRPr="007647FA">
        <w:rPr>
          <w:rFonts w:ascii="Arial Narrow" w:hAnsi="Arial Narrow" w:cs="Arial"/>
          <w:sz w:val="22"/>
          <w:szCs w:val="22"/>
        </w:rPr>
        <w:t xml:space="preserve">Psychiatric Advanced Registered Nurse Practitioner (ARNP) </w:t>
      </w:r>
      <w:r w:rsidR="00C30891" w:rsidRPr="007647FA">
        <w:rPr>
          <w:rFonts w:ascii="Arial Narrow" w:hAnsi="Arial Narrow" w:cs="Arial"/>
          <w:sz w:val="22"/>
          <w:szCs w:val="22"/>
        </w:rPr>
        <w:t>or Psychiatrist (0.5</w:t>
      </w:r>
      <w:r w:rsidR="004432AE" w:rsidRPr="007647FA">
        <w:rPr>
          <w:rFonts w:ascii="Arial Narrow" w:hAnsi="Arial Narrow" w:cs="Arial"/>
          <w:sz w:val="22"/>
          <w:szCs w:val="22"/>
        </w:rPr>
        <w:t xml:space="preserve"> FTE</w:t>
      </w:r>
      <w:r w:rsidR="00C30891" w:rsidRPr="007647FA">
        <w:rPr>
          <w:rFonts w:ascii="Arial Narrow" w:hAnsi="Arial Narrow" w:cs="Arial"/>
          <w:sz w:val="22"/>
          <w:szCs w:val="22"/>
        </w:rPr>
        <w:t>)</w:t>
      </w:r>
    </w:p>
    <w:p w14:paraId="7E5E82C4" w14:textId="77777777" w:rsidR="00EA7872" w:rsidRPr="007647FA" w:rsidRDefault="00232121" w:rsidP="007647FA">
      <w:pPr>
        <w:pStyle w:val="Heading4"/>
        <w:keepNext w:val="0"/>
        <w:keepLines w:val="0"/>
        <w:tabs>
          <w:tab w:val="left" w:pos="1170"/>
          <w:tab w:val="left" w:pos="1440"/>
        </w:tabs>
        <w:spacing w:before="120" w:line="240" w:lineRule="auto"/>
        <w:ind w:left="1080"/>
        <w:rPr>
          <w:rFonts w:ascii="Arial Narrow" w:hAnsi="Arial Narrow" w:cs="Arial"/>
          <w:sz w:val="22"/>
          <w:szCs w:val="22"/>
          <w:u w:val="none"/>
        </w:rPr>
      </w:pPr>
      <w:r w:rsidRPr="007647FA">
        <w:rPr>
          <w:rFonts w:ascii="Arial Narrow" w:hAnsi="Arial Narrow" w:cs="Arial"/>
          <w:sz w:val="22"/>
          <w:szCs w:val="22"/>
          <w:u w:val="none"/>
        </w:rPr>
        <w:t>This position</w:t>
      </w:r>
      <w:r w:rsidR="002D0F81" w:rsidRPr="007647FA">
        <w:rPr>
          <w:rFonts w:ascii="Arial Narrow" w:hAnsi="Arial Narrow" w:cs="Arial"/>
          <w:sz w:val="22"/>
          <w:szCs w:val="22"/>
          <w:u w:val="none"/>
        </w:rPr>
        <w:t xml:space="preserve"> </w:t>
      </w:r>
      <w:r w:rsidR="00EA7872" w:rsidRPr="007647FA">
        <w:rPr>
          <w:rFonts w:ascii="Arial Narrow" w:hAnsi="Arial Narrow" w:cs="Arial"/>
          <w:sz w:val="22"/>
          <w:szCs w:val="22"/>
          <w:u w:val="none"/>
        </w:rPr>
        <w:t xml:space="preserve">provides </w:t>
      </w:r>
      <w:r w:rsidRPr="007647FA">
        <w:rPr>
          <w:rFonts w:ascii="Arial Narrow" w:hAnsi="Arial Narrow" w:cs="Arial"/>
          <w:sz w:val="22"/>
          <w:szCs w:val="22"/>
          <w:u w:val="none"/>
        </w:rPr>
        <w:t xml:space="preserve">medical and </w:t>
      </w:r>
      <w:r w:rsidR="00EA7872" w:rsidRPr="007647FA">
        <w:rPr>
          <w:rFonts w:ascii="Arial Narrow" w:hAnsi="Arial Narrow" w:cs="Arial"/>
          <w:sz w:val="22"/>
          <w:szCs w:val="22"/>
          <w:u w:val="none"/>
        </w:rPr>
        <w:t xml:space="preserve">psychopharmacological services </w:t>
      </w:r>
      <w:r w:rsidR="004254C9" w:rsidRPr="007647FA">
        <w:rPr>
          <w:rFonts w:ascii="Arial Narrow" w:hAnsi="Arial Narrow" w:cs="Arial"/>
          <w:sz w:val="22"/>
          <w:szCs w:val="22"/>
          <w:u w:val="none"/>
        </w:rPr>
        <w:t xml:space="preserve">to </w:t>
      </w:r>
      <w:r w:rsidR="00EA7872" w:rsidRPr="007647FA">
        <w:rPr>
          <w:rFonts w:ascii="Arial Narrow" w:hAnsi="Arial Narrow" w:cs="Arial"/>
          <w:sz w:val="22"/>
          <w:szCs w:val="22"/>
          <w:u w:val="none"/>
        </w:rPr>
        <w:t xml:space="preserve">FMT </w:t>
      </w:r>
      <w:r w:rsidR="004254C9" w:rsidRPr="007647FA">
        <w:rPr>
          <w:rFonts w:ascii="Arial Narrow" w:hAnsi="Arial Narrow" w:cs="Arial"/>
          <w:sz w:val="22"/>
          <w:szCs w:val="22"/>
          <w:u w:val="none"/>
        </w:rPr>
        <w:t>recipient</w:t>
      </w:r>
      <w:r w:rsidR="00EA7872" w:rsidRPr="007647FA">
        <w:rPr>
          <w:rFonts w:ascii="Arial Narrow" w:hAnsi="Arial Narrow" w:cs="Arial"/>
          <w:sz w:val="22"/>
          <w:szCs w:val="22"/>
          <w:u w:val="none"/>
        </w:rPr>
        <w:t>s. He</w:t>
      </w:r>
      <w:r w:rsidR="00167952" w:rsidRPr="007647FA">
        <w:rPr>
          <w:rFonts w:ascii="Arial Narrow" w:hAnsi="Arial Narrow" w:cs="Arial"/>
          <w:sz w:val="22"/>
          <w:szCs w:val="22"/>
          <w:u w:val="none"/>
        </w:rPr>
        <w:t xml:space="preserve"> or </w:t>
      </w:r>
      <w:r w:rsidR="00EA7872" w:rsidRPr="007647FA">
        <w:rPr>
          <w:rFonts w:ascii="Arial Narrow" w:hAnsi="Arial Narrow" w:cs="Arial"/>
          <w:sz w:val="22"/>
          <w:szCs w:val="22"/>
          <w:u w:val="none"/>
        </w:rPr>
        <w:t>she monitors psychiatric</w:t>
      </w:r>
      <w:r w:rsidR="0052150D" w:rsidRPr="007647FA">
        <w:rPr>
          <w:rFonts w:ascii="Arial Narrow" w:hAnsi="Arial Narrow" w:cs="Arial"/>
          <w:sz w:val="22"/>
          <w:szCs w:val="22"/>
          <w:u w:val="none"/>
        </w:rPr>
        <w:t xml:space="preserve"> and</w:t>
      </w:r>
      <w:r w:rsidR="00EA7872" w:rsidRPr="007647FA">
        <w:rPr>
          <w:rFonts w:ascii="Arial Narrow" w:hAnsi="Arial Narrow" w:cs="Arial"/>
          <w:sz w:val="22"/>
          <w:szCs w:val="22"/>
          <w:u w:val="none"/>
        </w:rPr>
        <w:t xml:space="preserve"> medical conditions and medications</w:t>
      </w:r>
      <w:r w:rsidR="004254C9" w:rsidRPr="007647FA">
        <w:rPr>
          <w:rFonts w:ascii="Arial Narrow" w:hAnsi="Arial Narrow" w:cs="Arial"/>
          <w:sz w:val="22"/>
          <w:szCs w:val="22"/>
          <w:u w:val="none"/>
        </w:rPr>
        <w:t>;</w:t>
      </w:r>
      <w:r w:rsidR="00EA7872" w:rsidRPr="007647FA">
        <w:rPr>
          <w:rFonts w:ascii="Arial Narrow" w:hAnsi="Arial Narrow" w:cs="Arial"/>
          <w:sz w:val="22"/>
          <w:szCs w:val="22"/>
          <w:u w:val="none"/>
        </w:rPr>
        <w:t xml:space="preserve"> provides brief therapy</w:t>
      </w:r>
      <w:r w:rsidR="004254C9" w:rsidRPr="007647FA">
        <w:rPr>
          <w:rFonts w:ascii="Arial Narrow" w:hAnsi="Arial Narrow" w:cs="Arial"/>
          <w:sz w:val="22"/>
          <w:szCs w:val="22"/>
          <w:u w:val="none"/>
        </w:rPr>
        <w:t>,</w:t>
      </w:r>
      <w:r w:rsidR="00EA7872" w:rsidRPr="007647FA">
        <w:rPr>
          <w:rFonts w:ascii="Arial Narrow" w:hAnsi="Arial Narrow" w:cs="Arial"/>
          <w:sz w:val="22"/>
          <w:szCs w:val="22"/>
          <w:u w:val="none"/>
        </w:rPr>
        <w:t xml:space="preserve"> diagnostic </w:t>
      </w:r>
      <w:r w:rsidR="004254C9" w:rsidRPr="007647FA">
        <w:rPr>
          <w:rFonts w:ascii="Arial Narrow" w:hAnsi="Arial Narrow" w:cs="Arial"/>
          <w:sz w:val="22"/>
          <w:szCs w:val="22"/>
          <w:u w:val="none"/>
        </w:rPr>
        <w:t>services</w:t>
      </w:r>
      <w:r w:rsidR="0036128F" w:rsidRPr="007647FA">
        <w:rPr>
          <w:rFonts w:ascii="Arial Narrow" w:hAnsi="Arial Narrow" w:cs="Arial"/>
          <w:sz w:val="22"/>
          <w:szCs w:val="22"/>
          <w:u w:val="none"/>
        </w:rPr>
        <w:t>,</w:t>
      </w:r>
      <w:r w:rsidR="004254C9" w:rsidRPr="007647FA">
        <w:rPr>
          <w:rFonts w:ascii="Arial Narrow" w:hAnsi="Arial Narrow" w:cs="Arial"/>
          <w:sz w:val="22"/>
          <w:szCs w:val="22"/>
          <w:u w:val="none"/>
        </w:rPr>
        <w:t xml:space="preserve"> </w:t>
      </w:r>
      <w:r w:rsidR="00EA7872" w:rsidRPr="007647FA">
        <w:rPr>
          <w:rFonts w:ascii="Arial Narrow" w:hAnsi="Arial Narrow" w:cs="Arial"/>
          <w:sz w:val="22"/>
          <w:szCs w:val="22"/>
          <w:u w:val="none"/>
        </w:rPr>
        <w:t xml:space="preserve">and medication education to </w:t>
      </w:r>
      <w:r w:rsidR="003E5883" w:rsidRPr="007647FA">
        <w:rPr>
          <w:rFonts w:ascii="Arial Narrow" w:hAnsi="Arial Narrow" w:cs="Arial"/>
          <w:sz w:val="22"/>
          <w:szCs w:val="22"/>
          <w:u w:val="none"/>
        </w:rPr>
        <w:t>individuals</w:t>
      </w:r>
      <w:r w:rsidR="004254C9" w:rsidRPr="007647FA">
        <w:rPr>
          <w:rFonts w:ascii="Arial Narrow" w:hAnsi="Arial Narrow" w:cs="Arial"/>
          <w:sz w:val="22"/>
          <w:szCs w:val="22"/>
          <w:u w:val="none"/>
        </w:rPr>
        <w:t xml:space="preserve">. </w:t>
      </w:r>
      <w:r w:rsidR="00EA7872" w:rsidRPr="007647FA">
        <w:rPr>
          <w:rFonts w:ascii="Arial Narrow" w:hAnsi="Arial Narrow" w:cs="Arial"/>
          <w:sz w:val="22"/>
          <w:szCs w:val="22"/>
          <w:u w:val="none"/>
        </w:rPr>
        <w:t>Th</w:t>
      </w:r>
      <w:r w:rsidRPr="007647FA">
        <w:rPr>
          <w:rFonts w:ascii="Arial Narrow" w:hAnsi="Arial Narrow" w:cs="Arial"/>
          <w:sz w:val="22"/>
          <w:szCs w:val="22"/>
          <w:u w:val="none"/>
        </w:rPr>
        <w:t xml:space="preserve">is position </w:t>
      </w:r>
      <w:r w:rsidR="00EA7872" w:rsidRPr="007647FA">
        <w:rPr>
          <w:rFonts w:ascii="Arial Narrow" w:hAnsi="Arial Narrow" w:cs="Arial"/>
          <w:sz w:val="22"/>
          <w:szCs w:val="22"/>
          <w:u w:val="none"/>
        </w:rPr>
        <w:t>must be l</w:t>
      </w:r>
      <w:r w:rsidR="0098209B" w:rsidRPr="007647FA">
        <w:rPr>
          <w:rFonts w:ascii="Arial Narrow" w:hAnsi="Arial Narrow" w:cs="Arial"/>
          <w:sz w:val="22"/>
          <w:szCs w:val="22"/>
          <w:u w:val="none"/>
        </w:rPr>
        <w:t xml:space="preserve">icensed by the State of Florida and is supervised by the Team Leader. </w:t>
      </w:r>
    </w:p>
    <w:p w14:paraId="0ACB9BCF" w14:textId="77777777" w:rsidR="00C57D72" w:rsidRPr="007647FA" w:rsidRDefault="00C57D72" w:rsidP="007647FA">
      <w:pPr>
        <w:pStyle w:val="Heading3"/>
        <w:keepNext w:val="0"/>
        <w:numPr>
          <w:ilvl w:val="0"/>
          <w:numId w:val="83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sz w:val="22"/>
          <w:szCs w:val="22"/>
        </w:rPr>
      </w:pPr>
      <w:r w:rsidRPr="007647FA">
        <w:rPr>
          <w:rFonts w:ascii="Arial Narrow" w:hAnsi="Arial Narrow" w:cs="Arial"/>
          <w:sz w:val="22"/>
          <w:szCs w:val="22"/>
        </w:rPr>
        <w:t>Therapist (1.0 FTE)</w:t>
      </w:r>
    </w:p>
    <w:p w14:paraId="4024F864" w14:textId="7ABC3CA1" w:rsidR="00C57D72" w:rsidRPr="00753FFC" w:rsidRDefault="00C57D72" w:rsidP="007647FA">
      <w:pPr>
        <w:pStyle w:val="Heading4"/>
        <w:keepNext w:val="0"/>
        <w:keepLines w:val="0"/>
        <w:tabs>
          <w:tab w:val="left" w:pos="1170"/>
          <w:tab w:val="left" w:pos="1440"/>
        </w:tabs>
        <w:spacing w:before="120" w:line="240" w:lineRule="auto"/>
        <w:ind w:left="1080"/>
        <w:rPr>
          <w:rFonts w:ascii="Arial Narrow" w:hAnsi="Arial Narrow" w:cs="Arial"/>
          <w:sz w:val="22"/>
          <w:szCs w:val="22"/>
        </w:rPr>
      </w:pPr>
      <w:r w:rsidRPr="007647FA">
        <w:rPr>
          <w:rFonts w:ascii="Arial Narrow" w:hAnsi="Arial Narrow" w:cs="Arial"/>
          <w:sz w:val="22"/>
          <w:szCs w:val="22"/>
          <w:u w:val="none"/>
        </w:rPr>
        <w:t>This position must be a Master’s Level Clinician with at least one year of full-time experience with adults with serious mental illness and co-occurring disorders</w:t>
      </w:r>
      <w:r w:rsidR="007E7F5A" w:rsidRPr="007647FA">
        <w:rPr>
          <w:rFonts w:ascii="Arial Narrow" w:hAnsi="Arial Narrow" w:cs="Arial"/>
          <w:sz w:val="22"/>
          <w:szCs w:val="22"/>
          <w:u w:val="none"/>
        </w:rPr>
        <w:t>, and p</w:t>
      </w:r>
      <w:r w:rsidRPr="007647FA">
        <w:rPr>
          <w:rFonts w:ascii="Arial Narrow" w:hAnsi="Arial Narrow" w:cs="Arial"/>
          <w:sz w:val="22"/>
          <w:szCs w:val="22"/>
          <w:u w:val="none"/>
        </w:rPr>
        <w:t xml:space="preserve">rior experience with individual </w:t>
      </w:r>
      <w:r w:rsidR="007E7F5A" w:rsidRPr="007647FA">
        <w:rPr>
          <w:rFonts w:ascii="Arial Narrow" w:hAnsi="Arial Narrow" w:cs="Arial"/>
          <w:sz w:val="22"/>
          <w:szCs w:val="22"/>
          <w:u w:val="none"/>
        </w:rPr>
        <w:t xml:space="preserve">and group </w:t>
      </w:r>
      <w:r w:rsidRPr="007647FA">
        <w:rPr>
          <w:rFonts w:ascii="Arial Narrow" w:hAnsi="Arial Narrow" w:cs="Arial"/>
          <w:sz w:val="22"/>
          <w:szCs w:val="22"/>
          <w:u w:val="none"/>
        </w:rPr>
        <w:t>counseling</w:t>
      </w:r>
      <w:r w:rsidR="007A2FD3">
        <w:rPr>
          <w:rFonts w:ascii="Arial Narrow" w:hAnsi="Arial Narrow" w:cs="Arial"/>
          <w:sz w:val="22"/>
          <w:szCs w:val="22"/>
          <w:u w:val="none"/>
        </w:rPr>
        <w:t>,</w:t>
      </w:r>
      <w:r w:rsidRPr="007647FA">
        <w:rPr>
          <w:rFonts w:ascii="Arial Narrow" w:hAnsi="Arial Narrow" w:cs="Arial"/>
          <w:sz w:val="22"/>
          <w:szCs w:val="22"/>
          <w:u w:val="none"/>
        </w:rPr>
        <w:t xml:space="preserve"> </w:t>
      </w:r>
      <w:r w:rsidR="007E7F5A" w:rsidRPr="007647FA">
        <w:rPr>
          <w:rFonts w:ascii="Arial Narrow" w:hAnsi="Arial Narrow" w:cs="Arial"/>
          <w:sz w:val="22"/>
          <w:szCs w:val="22"/>
          <w:u w:val="none"/>
        </w:rPr>
        <w:t xml:space="preserve">and </w:t>
      </w:r>
      <w:r w:rsidR="007A2FD3">
        <w:rPr>
          <w:rFonts w:ascii="Arial Narrow" w:hAnsi="Arial Narrow" w:cs="Arial"/>
          <w:sz w:val="22"/>
          <w:szCs w:val="22"/>
          <w:u w:val="none"/>
        </w:rPr>
        <w:t xml:space="preserve">with </w:t>
      </w:r>
      <w:r w:rsidRPr="007647FA">
        <w:rPr>
          <w:rFonts w:ascii="Arial Narrow" w:hAnsi="Arial Narrow" w:cs="Arial"/>
          <w:sz w:val="22"/>
          <w:szCs w:val="22"/>
          <w:u w:val="none"/>
        </w:rPr>
        <w:t xml:space="preserve">substance abuse </w:t>
      </w:r>
      <w:r w:rsidR="007E7F5A" w:rsidRPr="007647FA">
        <w:rPr>
          <w:rFonts w:ascii="Arial Narrow" w:hAnsi="Arial Narrow" w:cs="Arial"/>
          <w:sz w:val="22"/>
          <w:szCs w:val="22"/>
          <w:u w:val="none"/>
        </w:rPr>
        <w:t>interventions</w:t>
      </w:r>
      <w:r w:rsidRPr="007647FA">
        <w:rPr>
          <w:rFonts w:ascii="Arial Narrow" w:hAnsi="Arial Narrow" w:cs="Arial"/>
          <w:sz w:val="22"/>
          <w:szCs w:val="22"/>
          <w:u w:val="none"/>
        </w:rPr>
        <w:t xml:space="preserve">. This position </w:t>
      </w:r>
      <w:r w:rsidR="008F5112" w:rsidRPr="007647FA">
        <w:rPr>
          <w:rFonts w:ascii="Arial Narrow" w:hAnsi="Arial Narrow" w:cs="Arial"/>
          <w:sz w:val="22"/>
          <w:szCs w:val="22"/>
          <w:u w:val="none"/>
        </w:rPr>
        <w:t>is</w:t>
      </w:r>
      <w:r w:rsidRPr="007647FA">
        <w:rPr>
          <w:rFonts w:ascii="Arial Narrow" w:hAnsi="Arial Narrow" w:cs="Arial"/>
          <w:sz w:val="22"/>
          <w:szCs w:val="22"/>
          <w:u w:val="none"/>
        </w:rPr>
        <w:t xml:space="preserve"> supervised by the Team Leader.</w:t>
      </w:r>
      <w:r w:rsidR="0098209B" w:rsidRPr="007647FA">
        <w:rPr>
          <w:rFonts w:ascii="Arial Narrow" w:hAnsi="Arial Narrow" w:cs="Arial"/>
          <w:sz w:val="22"/>
          <w:szCs w:val="22"/>
          <w:u w:val="none"/>
        </w:rPr>
        <w:t xml:space="preserve"> </w:t>
      </w:r>
    </w:p>
    <w:p w14:paraId="6559E3E6" w14:textId="77777777" w:rsidR="00D57866" w:rsidRPr="007647FA" w:rsidRDefault="00EA7872" w:rsidP="00753FFC">
      <w:pPr>
        <w:pStyle w:val="Heading3"/>
        <w:numPr>
          <w:ilvl w:val="0"/>
          <w:numId w:val="83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sz w:val="22"/>
          <w:szCs w:val="22"/>
        </w:rPr>
      </w:pPr>
      <w:r w:rsidRPr="007647FA">
        <w:rPr>
          <w:rFonts w:ascii="Arial Narrow" w:hAnsi="Arial Narrow" w:cs="Arial"/>
          <w:sz w:val="22"/>
          <w:szCs w:val="22"/>
        </w:rPr>
        <w:t>Administrative</w:t>
      </w:r>
      <w:r w:rsidR="000D691D" w:rsidRPr="007647FA">
        <w:rPr>
          <w:rFonts w:ascii="Arial Narrow" w:hAnsi="Arial Narrow" w:cs="Arial"/>
          <w:sz w:val="22"/>
          <w:szCs w:val="22"/>
        </w:rPr>
        <w:t xml:space="preserve"> </w:t>
      </w:r>
      <w:r w:rsidRPr="007647FA">
        <w:rPr>
          <w:rFonts w:ascii="Arial Narrow" w:hAnsi="Arial Narrow" w:cs="Arial"/>
          <w:sz w:val="22"/>
          <w:szCs w:val="22"/>
        </w:rPr>
        <w:t>Assistant</w:t>
      </w:r>
      <w:r w:rsidR="00C30891" w:rsidRPr="007647FA">
        <w:rPr>
          <w:rFonts w:ascii="Arial Narrow" w:hAnsi="Arial Narrow" w:cs="Arial"/>
          <w:sz w:val="22"/>
          <w:szCs w:val="22"/>
        </w:rPr>
        <w:t xml:space="preserve"> (0.5 FTE) </w:t>
      </w:r>
    </w:p>
    <w:p w14:paraId="14A0BF3A" w14:textId="4BD816E4" w:rsidR="00420D10" w:rsidRPr="007647FA" w:rsidRDefault="003E5883" w:rsidP="007647FA">
      <w:pPr>
        <w:pStyle w:val="Heading4"/>
        <w:keepNext w:val="0"/>
        <w:keepLines w:val="0"/>
        <w:tabs>
          <w:tab w:val="left" w:pos="1170"/>
          <w:tab w:val="left" w:pos="1440"/>
        </w:tabs>
        <w:spacing w:before="120" w:line="240" w:lineRule="auto"/>
        <w:ind w:left="1080"/>
        <w:rPr>
          <w:rFonts w:ascii="Arial Narrow" w:hAnsi="Arial Narrow" w:cs="Arial"/>
          <w:sz w:val="22"/>
          <w:szCs w:val="22"/>
          <w:u w:val="none"/>
        </w:rPr>
      </w:pPr>
      <w:r w:rsidRPr="007647FA">
        <w:rPr>
          <w:rFonts w:ascii="Arial Narrow" w:hAnsi="Arial Narrow" w:cs="Arial"/>
          <w:sz w:val="22"/>
          <w:szCs w:val="22"/>
          <w:u w:val="none"/>
        </w:rPr>
        <w:t xml:space="preserve">The </w:t>
      </w:r>
      <w:r w:rsidR="00EA7872" w:rsidRPr="007647FA">
        <w:rPr>
          <w:rFonts w:ascii="Arial Narrow" w:hAnsi="Arial Narrow" w:cs="Arial"/>
          <w:sz w:val="22"/>
          <w:szCs w:val="22"/>
          <w:u w:val="none"/>
        </w:rPr>
        <w:t xml:space="preserve">Administrative Assistant is responsible for organizing, coordinating, and monitoring the non-clinical operations of </w:t>
      </w:r>
      <w:r w:rsidR="0036128F" w:rsidRPr="007647FA">
        <w:rPr>
          <w:rFonts w:ascii="Arial Narrow" w:hAnsi="Arial Narrow" w:cs="Arial"/>
          <w:sz w:val="22"/>
          <w:szCs w:val="22"/>
          <w:u w:val="none"/>
        </w:rPr>
        <w:t xml:space="preserve">the </w:t>
      </w:r>
      <w:r w:rsidR="00EA7872" w:rsidRPr="007647FA">
        <w:rPr>
          <w:rFonts w:ascii="Arial Narrow" w:hAnsi="Arial Narrow" w:cs="Arial"/>
          <w:sz w:val="22"/>
          <w:szCs w:val="22"/>
          <w:u w:val="none"/>
        </w:rPr>
        <w:t>FMT. Functions includ</w:t>
      </w:r>
      <w:r w:rsidR="00C57D72" w:rsidRPr="007647FA">
        <w:rPr>
          <w:rFonts w:ascii="Arial Narrow" w:hAnsi="Arial Narrow" w:cs="Arial"/>
          <w:sz w:val="22"/>
          <w:szCs w:val="22"/>
          <w:u w:val="none"/>
        </w:rPr>
        <w:t>e direct support to staff, serv</w:t>
      </w:r>
      <w:r w:rsidR="00232121" w:rsidRPr="007647FA">
        <w:rPr>
          <w:rFonts w:ascii="Arial Narrow" w:hAnsi="Arial Narrow" w:cs="Arial"/>
          <w:sz w:val="22"/>
          <w:szCs w:val="22"/>
          <w:u w:val="none"/>
        </w:rPr>
        <w:t>ing</w:t>
      </w:r>
      <w:r w:rsidR="00EA7872" w:rsidRPr="007647FA">
        <w:rPr>
          <w:rFonts w:ascii="Arial Narrow" w:hAnsi="Arial Narrow" w:cs="Arial"/>
          <w:sz w:val="22"/>
          <w:szCs w:val="22"/>
          <w:u w:val="none"/>
        </w:rPr>
        <w:t xml:space="preserve"> as a liaison between FMT </w:t>
      </w:r>
      <w:r w:rsidRPr="007647FA">
        <w:rPr>
          <w:rFonts w:ascii="Arial Narrow" w:hAnsi="Arial Narrow" w:cs="Arial"/>
          <w:sz w:val="22"/>
          <w:szCs w:val="22"/>
          <w:u w:val="none"/>
        </w:rPr>
        <w:t>partic</w:t>
      </w:r>
      <w:r w:rsidR="00D1490D" w:rsidRPr="007647FA">
        <w:rPr>
          <w:rFonts w:ascii="Arial Narrow" w:hAnsi="Arial Narrow" w:cs="Arial"/>
          <w:sz w:val="22"/>
          <w:szCs w:val="22"/>
          <w:u w:val="none"/>
        </w:rPr>
        <w:t>i</w:t>
      </w:r>
      <w:r w:rsidRPr="007647FA">
        <w:rPr>
          <w:rFonts w:ascii="Arial Narrow" w:hAnsi="Arial Narrow" w:cs="Arial"/>
          <w:sz w:val="22"/>
          <w:szCs w:val="22"/>
          <w:u w:val="none"/>
        </w:rPr>
        <w:t xml:space="preserve">pants </w:t>
      </w:r>
      <w:r w:rsidR="00EA7872" w:rsidRPr="007647FA">
        <w:rPr>
          <w:rFonts w:ascii="Arial Narrow" w:hAnsi="Arial Narrow" w:cs="Arial"/>
          <w:sz w:val="22"/>
          <w:szCs w:val="22"/>
          <w:u w:val="none"/>
        </w:rPr>
        <w:t xml:space="preserve">and staff, including attending to the needs of office walk-ins and calls from </w:t>
      </w:r>
      <w:r w:rsidRPr="007647FA">
        <w:rPr>
          <w:rFonts w:ascii="Arial Narrow" w:hAnsi="Arial Narrow" w:cs="Arial"/>
          <w:sz w:val="22"/>
          <w:szCs w:val="22"/>
          <w:u w:val="none"/>
        </w:rPr>
        <w:t xml:space="preserve">individuals </w:t>
      </w:r>
      <w:r w:rsidR="00EA7872" w:rsidRPr="007647FA">
        <w:rPr>
          <w:rFonts w:ascii="Arial Narrow" w:hAnsi="Arial Narrow" w:cs="Arial"/>
          <w:sz w:val="22"/>
          <w:szCs w:val="22"/>
          <w:u w:val="none"/>
        </w:rPr>
        <w:t xml:space="preserve">and </w:t>
      </w:r>
      <w:r w:rsidRPr="007647FA">
        <w:rPr>
          <w:rFonts w:ascii="Arial Narrow" w:hAnsi="Arial Narrow" w:cs="Arial"/>
          <w:sz w:val="22"/>
          <w:szCs w:val="22"/>
          <w:u w:val="none"/>
        </w:rPr>
        <w:t xml:space="preserve">their </w:t>
      </w:r>
      <w:r w:rsidR="00EA7872" w:rsidRPr="007647FA">
        <w:rPr>
          <w:rFonts w:ascii="Arial Narrow" w:hAnsi="Arial Narrow" w:cs="Arial"/>
          <w:sz w:val="22"/>
          <w:szCs w:val="22"/>
          <w:u w:val="none"/>
        </w:rPr>
        <w:t xml:space="preserve">natural supports. </w:t>
      </w:r>
      <w:r w:rsidR="0098209B" w:rsidRPr="007647FA">
        <w:rPr>
          <w:rFonts w:ascii="Arial Narrow" w:hAnsi="Arial Narrow" w:cs="Arial"/>
          <w:sz w:val="22"/>
          <w:szCs w:val="22"/>
          <w:u w:val="none"/>
        </w:rPr>
        <w:t xml:space="preserve"> This position </w:t>
      </w:r>
      <w:r w:rsidR="008F5112" w:rsidRPr="007647FA">
        <w:rPr>
          <w:rFonts w:ascii="Arial Narrow" w:hAnsi="Arial Narrow" w:cs="Arial"/>
          <w:sz w:val="22"/>
          <w:szCs w:val="22"/>
          <w:u w:val="none"/>
        </w:rPr>
        <w:t>is</w:t>
      </w:r>
      <w:r w:rsidR="0098209B" w:rsidRPr="007647FA">
        <w:rPr>
          <w:rFonts w:ascii="Arial Narrow" w:hAnsi="Arial Narrow" w:cs="Arial"/>
          <w:sz w:val="22"/>
          <w:szCs w:val="22"/>
          <w:u w:val="none"/>
        </w:rPr>
        <w:t xml:space="preserve"> supervised by the Team Leader. </w:t>
      </w:r>
      <w:bookmarkStart w:id="91" w:name="_Toc384914889"/>
      <w:bookmarkStart w:id="92" w:name="_Toc384916319"/>
      <w:bookmarkStart w:id="93" w:name="_Toc384916526"/>
      <w:bookmarkStart w:id="94" w:name="_Toc384916733"/>
      <w:bookmarkStart w:id="95" w:name="_Toc384914890"/>
      <w:bookmarkStart w:id="96" w:name="_Toc384916320"/>
      <w:bookmarkStart w:id="97" w:name="_Toc384916527"/>
      <w:bookmarkStart w:id="98" w:name="_Toc384916734"/>
      <w:bookmarkStart w:id="99" w:name="_Toc384914892"/>
      <w:bookmarkStart w:id="100" w:name="_Toc384916322"/>
      <w:bookmarkStart w:id="101" w:name="_Toc384916529"/>
      <w:bookmarkStart w:id="102" w:name="_Toc384916736"/>
      <w:bookmarkStart w:id="103" w:name="_Toc374466583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53ACA09D" w14:textId="77777777" w:rsidR="00EA7872" w:rsidRPr="007647FA" w:rsidRDefault="00EA7872" w:rsidP="00753FFC">
      <w:pPr>
        <w:pStyle w:val="Heading2"/>
        <w:keepLines w:val="0"/>
        <w:numPr>
          <w:ilvl w:val="1"/>
          <w:numId w:val="89"/>
        </w:numPr>
        <w:spacing w:line="240" w:lineRule="auto"/>
        <w:rPr>
          <w:rFonts w:ascii="Arial Narrow" w:hAnsi="Arial Narrow"/>
          <w:caps w:val="0"/>
          <w:sz w:val="22"/>
          <w:szCs w:val="22"/>
        </w:rPr>
      </w:pPr>
      <w:bookmarkStart w:id="104" w:name="_Toc384914895"/>
      <w:bookmarkStart w:id="105" w:name="_Toc384916325"/>
      <w:bookmarkStart w:id="106" w:name="_Toc384916532"/>
      <w:bookmarkStart w:id="107" w:name="_Toc384916739"/>
      <w:bookmarkStart w:id="108" w:name="_Toc384914896"/>
      <w:bookmarkStart w:id="109" w:name="_Toc384916326"/>
      <w:bookmarkStart w:id="110" w:name="_Toc384916533"/>
      <w:bookmarkStart w:id="111" w:name="_Toc384916740"/>
      <w:bookmarkStart w:id="112" w:name="_Toc384914897"/>
      <w:bookmarkStart w:id="113" w:name="_Toc384916327"/>
      <w:bookmarkStart w:id="114" w:name="_Toc384916534"/>
      <w:bookmarkStart w:id="115" w:name="_Toc384916741"/>
      <w:bookmarkStart w:id="116" w:name="_Toc384914898"/>
      <w:bookmarkStart w:id="117" w:name="_Toc384916328"/>
      <w:bookmarkStart w:id="118" w:name="_Toc384916535"/>
      <w:bookmarkStart w:id="119" w:name="_Toc384916742"/>
      <w:bookmarkStart w:id="120" w:name="_Toc384914899"/>
      <w:bookmarkStart w:id="121" w:name="_Toc384916329"/>
      <w:bookmarkStart w:id="122" w:name="_Toc384916536"/>
      <w:bookmarkStart w:id="123" w:name="_Toc384916743"/>
      <w:bookmarkStart w:id="124" w:name="_Toc384914900"/>
      <w:bookmarkStart w:id="125" w:name="_Toc384916330"/>
      <w:bookmarkStart w:id="126" w:name="_Toc384916537"/>
      <w:bookmarkStart w:id="127" w:name="_Toc384916744"/>
      <w:bookmarkStart w:id="128" w:name="_Toc384914901"/>
      <w:bookmarkStart w:id="129" w:name="_Toc384916331"/>
      <w:bookmarkStart w:id="130" w:name="_Toc384916538"/>
      <w:bookmarkStart w:id="131" w:name="_Toc384916745"/>
      <w:bookmarkStart w:id="132" w:name="_Toc384914902"/>
      <w:bookmarkStart w:id="133" w:name="_Toc384916332"/>
      <w:bookmarkStart w:id="134" w:name="_Toc384916539"/>
      <w:bookmarkStart w:id="135" w:name="_Toc384916746"/>
      <w:bookmarkStart w:id="136" w:name="_Toc384914903"/>
      <w:bookmarkStart w:id="137" w:name="_Toc384916333"/>
      <w:bookmarkStart w:id="138" w:name="_Toc384916540"/>
      <w:bookmarkStart w:id="139" w:name="_Toc384916747"/>
      <w:bookmarkStart w:id="140" w:name="_Toc388341458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 w:rsidRPr="007647FA">
        <w:rPr>
          <w:rFonts w:ascii="Arial Narrow" w:hAnsi="Arial Narrow"/>
          <w:caps w:val="0"/>
          <w:sz w:val="22"/>
          <w:szCs w:val="22"/>
        </w:rPr>
        <w:t>Services</w:t>
      </w:r>
      <w:bookmarkEnd w:id="103"/>
      <w:bookmarkEnd w:id="140"/>
    </w:p>
    <w:p w14:paraId="209A8EAA" w14:textId="77777777" w:rsidR="00EA7872" w:rsidRPr="007647FA" w:rsidRDefault="000A6EF6" w:rsidP="007647FA">
      <w:pPr>
        <w:keepNext/>
        <w:spacing w:before="120" w:after="120" w:line="240" w:lineRule="auto"/>
        <w:ind w:left="360"/>
        <w:rPr>
          <w:rFonts w:ascii="Arial Narrow" w:hAnsi="Arial Narrow" w:cs="Arial"/>
        </w:rPr>
      </w:pPr>
      <w:r w:rsidRPr="007647FA">
        <w:rPr>
          <w:rFonts w:ascii="Arial Narrow" w:hAnsi="Arial Narrow" w:cs="Arial"/>
        </w:rPr>
        <w:t>The</w:t>
      </w:r>
      <w:r w:rsidR="00EA7872" w:rsidRPr="007647FA">
        <w:rPr>
          <w:rFonts w:ascii="Arial Narrow" w:hAnsi="Arial Narrow" w:cs="Arial"/>
        </w:rPr>
        <w:t xml:space="preserve"> FMT</w:t>
      </w:r>
      <w:r w:rsidRPr="007647FA">
        <w:rPr>
          <w:rFonts w:ascii="Arial Narrow" w:hAnsi="Arial Narrow" w:cs="Arial"/>
        </w:rPr>
        <w:t xml:space="preserve"> shall</w:t>
      </w:r>
      <w:r w:rsidR="00EA7872" w:rsidRPr="007647FA">
        <w:rPr>
          <w:rFonts w:ascii="Arial Narrow" w:hAnsi="Arial Narrow" w:cs="Arial"/>
        </w:rPr>
        <w:t xml:space="preserve"> </w:t>
      </w:r>
      <w:r w:rsidR="00C154A4" w:rsidRPr="007647FA">
        <w:rPr>
          <w:rFonts w:ascii="Arial Narrow" w:hAnsi="Arial Narrow" w:cs="Arial"/>
        </w:rPr>
        <w:t>offer</w:t>
      </w:r>
      <w:r w:rsidR="00EA7872" w:rsidRPr="007647FA">
        <w:rPr>
          <w:rFonts w:ascii="Arial Narrow" w:hAnsi="Arial Narrow" w:cs="Arial"/>
        </w:rPr>
        <w:t xml:space="preserve"> the following services</w:t>
      </w:r>
      <w:r w:rsidR="008A0D78" w:rsidRPr="007647FA">
        <w:rPr>
          <w:rFonts w:ascii="Arial Narrow" w:hAnsi="Arial Narrow" w:cs="Arial"/>
        </w:rPr>
        <w:t xml:space="preserve">. </w:t>
      </w:r>
    </w:p>
    <w:p w14:paraId="645FCB40" w14:textId="77777777" w:rsidR="00896F92" w:rsidRPr="007647FA" w:rsidRDefault="00215F28" w:rsidP="007647FA">
      <w:pPr>
        <w:pStyle w:val="Heading3"/>
        <w:numPr>
          <w:ilvl w:val="2"/>
          <w:numId w:val="85"/>
        </w:numPr>
        <w:tabs>
          <w:tab w:val="left" w:pos="1800"/>
        </w:tabs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7647FA">
        <w:rPr>
          <w:rFonts w:ascii="Arial Narrow" w:hAnsi="Arial Narrow" w:cs="Arial"/>
          <w:sz w:val="22"/>
          <w:szCs w:val="22"/>
        </w:rPr>
        <w:t>Crisis Intervention and On-Call Coverage</w:t>
      </w:r>
    </w:p>
    <w:p w14:paraId="4A0538A1" w14:textId="77777777" w:rsidR="00EA7872" w:rsidRPr="007647FA" w:rsidRDefault="00EA7872" w:rsidP="007647FA">
      <w:pPr>
        <w:pStyle w:val="SAMHBulletsLevel1"/>
        <w:numPr>
          <w:ilvl w:val="0"/>
          <w:numId w:val="0"/>
        </w:numPr>
        <w:spacing w:after="120" w:line="240" w:lineRule="auto"/>
        <w:ind w:left="720"/>
        <w:rPr>
          <w:rFonts w:ascii="Arial Narrow" w:hAnsi="Arial Narrow"/>
          <w:sz w:val="22"/>
          <w:szCs w:val="22"/>
        </w:rPr>
      </w:pPr>
      <w:r w:rsidRPr="007647FA">
        <w:rPr>
          <w:rFonts w:ascii="Arial Narrow" w:hAnsi="Arial Narrow"/>
          <w:sz w:val="22"/>
          <w:szCs w:val="22"/>
        </w:rPr>
        <w:t>This service</w:t>
      </w:r>
      <w:r w:rsidR="000A6EF6" w:rsidRPr="007647FA">
        <w:rPr>
          <w:rFonts w:ascii="Arial Narrow" w:hAnsi="Arial Narrow"/>
          <w:sz w:val="22"/>
          <w:szCs w:val="22"/>
        </w:rPr>
        <w:t xml:space="preserve"> shall be a</w:t>
      </w:r>
      <w:r w:rsidRPr="007647FA">
        <w:rPr>
          <w:rFonts w:ascii="Arial Narrow" w:hAnsi="Arial Narrow"/>
          <w:sz w:val="22"/>
          <w:szCs w:val="22"/>
        </w:rPr>
        <w:t>vailable 24 hours a day, seven days per week. The team must operate an after hour on-call system at all times, staffed with a mental health professional.</w:t>
      </w:r>
    </w:p>
    <w:p w14:paraId="455A6549" w14:textId="77777777" w:rsidR="00896F92" w:rsidRPr="007647FA" w:rsidRDefault="00EA7872" w:rsidP="007647FA">
      <w:pPr>
        <w:pStyle w:val="Heading3"/>
        <w:keepNext w:val="0"/>
        <w:numPr>
          <w:ilvl w:val="2"/>
          <w:numId w:val="85"/>
        </w:numPr>
        <w:tabs>
          <w:tab w:val="left" w:pos="1800"/>
        </w:tabs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7647FA">
        <w:rPr>
          <w:rFonts w:ascii="Arial Narrow" w:hAnsi="Arial Narrow" w:cs="Arial"/>
          <w:sz w:val="22"/>
          <w:szCs w:val="22"/>
        </w:rPr>
        <w:t>Assessment</w:t>
      </w:r>
      <w:r w:rsidR="00BD5A79" w:rsidRPr="007647FA">
        <w:rPr>
          <w:rFonts w:ascii="Arial Narrow" w:hAnsi="Arial Narrow" w:cs="Arial"/>
          <w:sz w:val="22"/>
          <w:szCs w:val="22"/>
        </w:rPr>
        <w:t>s</w:t>
      </w:r>
    </w:p>
    <w:p w14:paraId="37EC7178" w14:textId="77777777" w:rsidR="00EA7872" w:rsidRPr="007647FA" w:rsidRDefault="00EA7872" w:rsidP="007647FA">
      <w:pPr>
        <w:pStyle w:val="SAMHBulletsLevel1"/>
        <w:numPr>
          <w:ilvl w:val="0"/>
          <w:numId w:val="0"/>
        </w:numPr>
        <w:spacing w:after="120" w:line="240" w:lineRule="auto"/>
        <w:ind w:left="720"/>
        <w:rPr>
          <w:rFonts w:ascii="Arial Narrow" w:hAnsi="Arial Narrow"/>
          <w:sz w:val="22"/>
          <w:szCs w:val="22"/>
        </w:rPr>
      </w:pPr>
      <w:r w:rsidRPr="007647FA">
        <w:rPr>
          <w:rFonts w:ascii="Arial Narrow" w:hAnsi="Arial Narrow"/>
          <w:sz w:val="22"/>
          <w:szCs w:val="22"/>
        </w:rPr>
        <w:t xml:space="preserve">The FMT </w:t>
      </w:r>
      <w:r w:rsidR="000A6EF6" w:rsidRPr="007647FA">
        <w:rPr>
          <w:rFonts w:ascii="Arial Narrow" w:hAnsi="Arial Narrow"/>
          <w:sz w:val="22"/>
          <w:szCs w:val="22"/>
        </w:rPr>
        <w:t xml:space="preserve">shall </w:t>
      </w:r>
      <w:r w:rsidRPr="007647FA">
        <w:rPr>
          <w:rFonts w:ascii="Arial Narrow" w:hAnsi="Arial Narrow"/>
          <w:sz w:val="22"/>
          <w:szCs w:val="22"/>
        </w:rPr>
        <w:t xml:space="preserve">initiate </w:t>
      </w:r>
      <w:r w:rsidR="00BD5A79" w:rsidRPr="007647FA">
        <w:rPr>
          <w:rFonts w:ascii="Arial Narrow" w:hAnsi="Arial Narrow"/>
          <w:sz w:val="22"/>
          <w:szCs w:val="22"/>
        </w:rPr>
        <w:t xml:space="preserve">all </w:t>
      </w:r>
      <w:r w:rsidRPr="007647FA">
        <w:rPr>
          <w:rFonts w:ascii="Arial Narrow" w:hAnsi="Arial Narrow"/>
          <w:sz w:val="22"/>
          <w:szCs w:val="22"/>
        </w:rPr>
        <w:t>assessment</w:t>
      </w:r>
      <w:r w:rsidR="00BD5A79" w:rsidRPr="007647FA">
        <w:rPr>
          <w:rFonts w:ascii="Arial Narrow" w:hAnsi="Arial Narrow"/>
          <w:sz w:val="22"/>
          <w:szCs w:val="22"/>
        </w:rPr>
        <w:t>s</w:t>
      </w:r>
      <w:r w:rsidRPr="007647FA">
        <w:rPr>
          <w:rFonts w:ascii="Arial Narrow" w:hAnsi="Arial Narrow"/>
          <w:sz w:val="22"/>
          <w:szCs w:val="22"/>
        </w:rPr>
        <w:t xml:space="preserve"> within 72 hours of the </w:t>
      </w:r>
      <w:r w:rsidR="000A6EF6" w:rsidRPr="007647FA">
        <w:rPr>
          <w:rFonts w:ascii="Arial Narrow" w:hAnsi="Arial Narrow"/>
          <w:sz w:val="22"/>
          <w:szCs w:val="22"/>
        </w:rPr>
        <w:t>individual</w:t>
      </w:r>
      <w:r w:rsidRPr="007647FA">
        <w:rPr>
          <w:rFonts w:ascii="Arial Narrow" w:hAnsi="Arial Narrow"/>
          <w:sz w:val="22"/>
          <w:szCs w:val="22"/>
        </w:rPr>
        <w:t xml:space="preserve">'s admission to the program.  The Team Leader must ensure that the </w:t>
      </w:r>
      <w:r w:rsidR="000A6EF6" w:rsidRPr="007647FA">
        <w:rPr>
          <w:rFonts w:ascii="Arial Narrow" w:hAnsi="Arial Narrow"/>
          <w:sz w:val="22"/>
          <w:szCs w:val="22"/>
        </w:rPr>
        <w:t xml:space="preserve">individual’s </w:t>
      </w:r>
      <w:r w:rsidRPr="007647FA">
        <w:rPr>
          <w:rFonts w:ascii="Arial Narrow" w:hAnsi="Arial Narrow"/>
          <w:sz w:val="22"/>
          <w:szCs w:val="22"/>
        </w:rPr>
        <w:t>assessment</w:t>
      </w:r>
      <w:r w:rsidR="00BD5A79" w:rsidRPr="007647FA">
        <w:rPr>
          <w:rFonts w:ascii="Arial Narrow" w:hAnsi="Arial Narrow"/>
          <w:sz w:val="22"/>
          <w:szCs w:val="22"/>
        </w:rPr>
        <w:t>s</w:t>
      </w:r>
      <w:r w:rsidRPr="007647FA">
        <w:rPr>
          <w:rFonts w:ascii="Arial Narrow" w:hAnsi="Arial Narrow"/>
          <w:sz w:val="22"/>
          <w:szCs w:val="22"/>
        </w:rPr>
        <w:t xml:space="preserve"> </w:t>
      </w:r>
      <w:r w:rsidR="00BD5A79" w:rsidRPr="007647FA">
        <w:rPr>
          <w:rFonts w:ascii="Arial Narrow" w:hAnsi="Arial Narrow"/>
          <w:sz w:val="22"/>
          <w:szCs w:val="22"/>
        </w:rPr>
        <w:t xml:space="preserve">are </w:t>
      </w:r>
      <w:r w:rsidRPr="007647FA">
        <w:rPr>
          <w:rFonts w:ascii="Arial Narrow" w:hAnsi="Arial Narrow"/>
          <w:sz w:val="22"/>
          <w:szCs w:val="22"/>
        </w:rPr>
        <w:t xml:space="preserve">complete within 15 days of admission. Each assessment area is completed by </w:t>
      </w:r>
      <w:r w:rsidR="000A6EF6" w:rsidRPr="007647FA">
        <w:rPr>
          <w:rFonts w:ascii="Arial Narrow" w:hAnsi="Arial Narrow"/>
          <w:sz w:val="22"/>
          <w:szCs w:val="22"/>
        </w:rPr>
        <w:t xml:space="preserve">a </w:t>
      </w:r>
      <w:r w:rsidRPr="007647FA">
        <w:rPr>
          <w:rFonts w:ascii="Arial Narrow" w:hAnsi="Arial Narrow"/>
          <w:sz w:val="22"/>
          <w:szCs w:val="22"/>
        </w:rPr>
        <w:t xml:space="preserve">FMT team member with </w:t>
      </w:r>
      <w:r w:rsidR="000A6EF6" w:rsidRPr="007647FA">
        <w:rPr>
          <w:rFonts w:ascii="Arial Narrow" w:hAnsi="Arial Narrow"/>
          <w:sz w:val="22"/>
          <w:szCs w:val="22"/>
        </w:rPr>
        <w:t xml:space="preserve">knowledge and </w:t>
      </w:r>
      <w:r w:rsidRPr="007647FA">
        <w:rPr>
          <w:rFonts w:ascii="Arial Narrow" w:hAnsi="Arial Narrow"/>
          <w:sz w:val="22"/>
          <w:szCs w:val="22"/>
        </w:rPr>
        <w:t>skill</w:t>
      </w:r>
      <w:r w:rsidR="000A6EF6" w:rsidRPr="007647FA">
        <w:rPr>
          <w:rFonts w:ascii="Arial Narrow" w:hAnsi="Arial Narrow"/>
          <w:sz w:val="22"/>
          <w:szCs w:val="22"/>
        </w:rPr>
        <w:t>s</w:t>
      </w:r>
      <w:r w:rsidRPr="007647FA">
        <w:rPr>
          <w:rFonts w:ascii="Arial Narrow" w:hAnsi="Arial Narrow"/>
          <w:sz w:val="22"/>
          <w:szCs w:val="22"/>
        </w:rPr>
        <w:t xml:space="preserve"> in the area being assessed and is based upon all available information. The assessment</w:t>
      </w:r>
      <w:r w:rsidR="00BD5A79" w:rsidRPr="007647FA">
        <w:rPr>
          <w:rFonts w:ascii="Arial Narrow" w:hAnsi="Arial Narrow"/>
          <w:sz w:val="22"/>
          <w:szCs w:val="22"/>
        </w:rPr>
        <w:t>s shall include</w:t>
      </w:r>
      <w:r w:rsidR="00D43450" w:rsidRPr="007647FA">
        <w:rPr>
          <w:rFonts w:ascii="Arial Narrow" w:hAnsi="Arial Narrow"/>
          <w:sz w:val="22"/>
          <w:szCs w:val="22"/>
        </w:rPr>
        <w:t>,</w:t>
      </w:r>
      <w:r w:rsidR="00BD5A79" w:rsidRPr="007647FA">
        <w:rPr>
          <w:rFonts w:ascii="Arial Narrow" w:hAnsi="Arial Narrow"/>
          <w:sz w:val="22"/>
          <w:szCs w:val="22"/>
        </w:rPr>
        <w:t xml:space="preserve"> at a minimum:</w:t>
      </w:r>
    </w:p>
    <w:p w14:paraId="04C9DB2B" w14:textId="77777777" w:rsidR="00EA7872" w:rsidRPr="007647FA" w:rsidRDefault="00EA7872" w:rsidP="007647FA">
      <w:pPr>
        <w:pStyle w:val="Heading3"/>
        <w:keepNext w:val="0"/>
        <w:numPr>
          <w:ilvl w:val="0"/>
          <w:numId w:val="79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Psychiatric history and diagnosis</w:t>
      </w:r>
      <w:r w:rsidR="00332A4F" w:rsidRPr="007647FA">
        <w:rPr>
          <w:rFonts w:ascii="Arial Narrow" w:hAnsi="Arial Narrow" w:cs="Arial"/>
          <w:b w:val="0"/>
          <w:sz w:val="22"/>
          <w:szCs w:val="22"/>
        </w:rPr>
        <w:t>, including co-occurring disorders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; </w:t>
      </w:r>
    </w:p>
    <w:p w14:paraId="4EE9BA8A" w14:textId="77777777" w:rsidR="00EA7872" w:rsidRPr="007647FA" w:rsidRDefault="00BD5A79" w:rsidP="007647FA">
      <w:pPr>
        <w:pStyle w:val="Heading3"/>
        <w:keepNext w:val="0"/>
        <w:numPr>
          <w:ilvl w:val="0"/>
          <w:numId w:val="79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 xml:space="preserve">Stipulations </w:t>
      </w:r>
      <w:r w:rsidR="00EA7872" w:rsidRPr="007647FA">
        <w:rPr>
          <w:rFonts w:ascii="Arial Narrow" w:hAnsi="Arial Narrow" w:cs="Arial"/>
          <w:b w:val="0"/>
          <w:sz w:val="22"/>
          <w:szCs w:val="22"/>
        </w:rPr>
        <w:t>from the individual’s Court order(s);</w:t>
      </w:r>
    </w:p>
    <w:p w14:paraId="77A629A1" w14:textId="77777777" w:rsidR="00EA7872" w:rsidRPr="007647FA" w:rsidRDefault="00EA7872" w:rsidP="007647FA">
      <w:pPr>
        <w:pStyle w:val="Heading3"/>
        <w:keepNext w:val="0"/>
        <w:numPr>
          <w:ilvl w:val="0"/>
          <w:numId w:val="79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 xml:space="preserve">Mental status; </w:t>
      </w:r>
    </w:p>
    <w:p w14:paraId="3C97FC1A" w14:textId="77777777" w:rsidR="00EA7872" w:rsidRPr="007647FA" w:rsidRDefault="00EA7872" w:rsidP="007647FA">
      <w:pPr>
        <w:pStyle w:val="Heading3"/>
        <w:keepNext w:val="0"/>
        <w:numPr>
          <w:ilvl w:val="0"/>
          <w:numId w:val="79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Strengths, abilities, and preferences;</w:t>
      </w:r>
    </w:p>
    <w:p w14:paraId="2DAF399A" w14:textId="77777777" w:rsidR="00EA7872" w:rsidRPr="007647FA" w:rsidRDefault="00EA7872" w:rsidP="007647FA">
      <w:pPr>
        <w:pStyle w:val="Heading3"/>
        <w:keepNext w:val="0"/>
        <w:numPr>
          <w:ilvl w:val="0"/>
          <w:numId w:val="79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Physical health;</w:t>
      </w:r>
    </w:p>
    <w:p w14:paraId="36419FB7" w14:textId="77777777" w:rsidR="00EA7872" w:rsidRPr="007647FA" w:rsidRDefault="00EA7872" w:rsidP="007647FA">
      <w:pPr>
        <w:pStyle w:val="Heading3"/>
        <w:keepNext w:val="0"/>
        <w:numPr>
          <w:ilvl w:val="0"/>
          <w:numId w:val="79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History and current use of drugs or alcohol;</w:t>
      </w:r>
    </w:p>
    <w:p w14:paraId="0E98EFFF" w14:textId="77777777" w:rsidR="00EA7872" w:rsidRPr="007647FA" w:rsidRDefault="00EA7872" w:rsidP="007647FA">
      <w:pPr>
        <w:pStyle w:val="Heading3"/>
        <w:keepNext w:val="0"/>
        <w:numPr>
          <w:ilvl w:val="0"/>
          <w:numId w:val="79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Education and employment history and current status;</w:t>
      </w:r>
    </w:p>
    <w:p w14:paraId="1C3BCC2D" w14:textId="77777777" w:rsidR="00EA7872" w:rsidRPr="007647FA" w:rsidRDefault="00EA7872" w:rsidP="007647FA">
      <w:pPr>
        <w:pStyle w:val="Heading3"/>
        <w:keepNext w:val="0"/>
        <w:numPr>
          <w:ilvl w:val="0"/>
          <w:numId w:val="79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Social development and functioning;</w:t>
      </w:r>
    </w:p>
    <w:p w14:paraId="3D149937" w14:textId="77777777" w:rsidR="00EA7872" w:rsidRPr="007647FA" w:rsidRDefault="00EA7872" w:rsidP="007647FA">
      <w:pPr>
        <w:pStyle w:val="Heading3"/>
        <w:keepNext w:val="0"/>
        <w:numPr>
          <w:ilvl w:val="0"/>
          <w:numId w:val="79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 xml:space="preserve">Activities of daily living; </w:t>
      </w:r>
      <w:r w:rsidR="00BD5A79" w:rsidRPr="007647FA">
        <w:rPr>
          <w:rFonts w:ascii="Arial Narrow" w:hAnsi="Arial Narrow" w:cs="Arial"/>
          <w:b w:val="0"/>
          <w:sz w:val="22"/>
          <w:szCs w:val="22"/>
        </w:rPr>
        <w:t>and</w:t>
      </w:r>
    </w:p>
    <w:p w14:paraId="5A4695AA" w14:textId="77777777" w:rsidR="00EA7872" w:rsidRPr="007647FA" w:rsidRDefault="00EA7872" w:rsidP="007647FA">
      <w:pPr>
        <w:pStyle w:val="Heading3"/>
        <w:keepNext w:val="0"/>
        <w:numPr>
          <w:ilvl w:val="0"/>
          <w:numId w:val="79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 xml:space="preserve">Family relationships and </w:t>
      </w:r>
      <w:r w:rsidR="00BD5A79" w:rsidRPr="007647FA">
        <w:rPr>
          <w:rFonts w:ascii="Arial Narrow" w:hAnsi="Arial Narrow" w:cs="Arial"/>
          <w:b w:val="0"/>
          <w:sz w:val="22"/>
          <w:szCs w:val="22"/>
        </w:rPr>
        <w:t xml:space="preserve">natural </w:t>
      </w:r>
      <w:r w:rsidRPr="007647FA">
        <w:rPr>
          <w:rFonts w:ascii="Arial Narrow" w:hAnsi="Arial Narrow" w:cs="Arial"/>
          <w:b w:val="0"/>
          <w:sz w:val="22"/>
          <w:szCs w:val="22"/>
        </w:rPr>
        <w:t>supports</w:t>
      </w:r>
      <w:r w:rsidR="00BD5A79" w:rsidRPr="007647FA">
        <w:rPr>
          <w:rFonts w:ascii="Arial Narrow" w:hAnsi="Arial Narrow" w:cs="Arial"/>
          <w:b w:val="0"/>
          <w:sz w:val="22"/>
          <w:szCs w:val="22"/>
        </w:rPr>
        <w:t>.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 </w:t>
      </w:r>
    </w:p>
    <w:p w14:paraId="60E88DEC" w14:textId="77777777" w:rsidR="00896F92" w:rsidRPr="007647FA" w:rsidRDefault="00934B93" w:rsidP="00BB5159">
      <w:pPr>
        <w:pStyle w:val="Heading3"/>
        <w:numPr>
          <w:ilvl w:val="2"/>
          <w:numId w:val="85"/>
        </w:numPr>
        <w:tabs>
          <w:tab w:val="left" w:pos="1800"/>
        </w:tabs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7647FA">
        <w:rPr>
          <w:rFonts w:ascii="Arial Narrow" w:hAnsi="Arial Narrow" w:cs="Arial"/>
          <w:sz w:val="22"/>
          <w:szCs w:val="22"/>
        </w:rPr>
        <w:lastRenderedPageBreak/>
        <w:t>Case Management</w:t>
      </w:r>
      <w:r w:rsidR="00EE4399" w:rsidRPr="007647FA">
        <w:rPr>
          <w:rFonts w:ascii="Arial Narrow" w:hAnsi="Arial Narrow" w:cs="Arial"/>
          <w:sz w:val="22"/>
          <w:szCs w:val="22"/>
        </w:rPr>
        <w:t xml:space="preserve"> and Intensive Case Management</w:t>
      </w:r>
    </w:p>
    <w:p w14:paraId="5499778A" w14:textId="77777777" w:rsidR="00934B93" w:rsidRPr="007647FA" w:rsidRDefault="00EE4399" w:rsidP="00BB5159">
      <w:pPr>
        <w:pStyle w:val="Heading4"/>
        <w:keepLines w:val="0"/>
        <w:tabs>
          <w:tab w:val="left" w:pos="1170"/>
          <w:tab w:val="left" w:pos="1440"/>
        </w:tabs>
        <w:spacing w:before="120" w:line="240" w:lineRule="auto"/>
        <w:ind w:left="720"/>
        <w:rPr>
          <w:rFonts w:ascii="Arial Narrow" w:hAnsi="Arial Narrow" w:cs="Arial"/>
          <w:sz w:val="22"/>
          <w:szCs w:val="22"/>
          <w:u w:val="none"/>
        </w:rPr>
      </w:pPr>
      <w:r w:rsidRPr="007647FA">
        <w:rPr>
          <w:rFonts w:ascii="Arial Narrow" w:hAnsi="Arial Narrow"/>
          <w:sz w:val="22"/>
          <w:szCs w:val="22"/>
          <w:u w:val="none"/>
        </w:rPr>
        <w:t xml:space="preserve">These </w:t>
      </w:r>
      <w:r w:rsidR="00934B93" w:rsidRPr="007647FA">
        <w:rPr>
          <w:rFonts w:ascii="Arial Narrow" w:hAnsi="Arial Narrow"/>
          <w:sz w:val="22"/>
          <w:szCs w:val="22"/>
          <w:u w:val="none"/>
        </w:rPr>
        <w:t xml:space="preserve">services include </w:t>
      </w:r>
      <w:r w:rsidR="008A0D78" w:rsidRPr="007647FA">
        <w:rPr>
          <w:rFonts w:ascii="Arial Narrow" w:hAnsi="Arial Narrow"/>
          <w:sz w:val="22"/>
          <w:szCs w:val="22"/>
          <w:u w:val="none"/>
        </w:rPr>
        <w:t xml:space="preserve">the provision of </w:t>
      </w:r>
      <w:r w:rsidR="00934B93" w:rsidRPr="007647FA">
        <w:rPr>
          <w:rFonts w:ascii="Arial Narrow" w:hAnsi="Arial Narrow" w:cs="Arial"/>
          <w:sz w:val="22"/>
          <w:szCs w:val="22"/>
          <w:u w:val="none"/>
        </w:rPr>
        <w:t xml:space="preserve">direct services </w:t>
      </w:r>
      <w:r w:rsidR="008A0D78" w:rsidRPr="007647FA">
        <w:rPr>
          <w:rFonts w:ascii="Arial Narrow" w:hAnsi="Arial Narrow" w:cs="Arial"/>
          <w:sz w:val="22"/>
          <w:szCs w:val="22"/>
          <w:u w:val="none"/>
        </w:rPr>
        <w:t xml:space="preserve">and the coordination of ancillary services designed </w:t>
      </w:r>
      <w:r w:rsidR="00934B93" w:rsidRPr="007647FA">
        <w:rPr>
          <w:rFonts w:ascii="Arial Narrow" w:hAnsi="Arial Narrow" w:cs="Arial"/>
          <w:sz w:val="22"/>
          <w:szCs w:val="22"/>
          <w:u w:val="none"/>
        </w:rPr>
        <w:t>to:</w:t>
      </w:r>
    </w:p>
    <w:p w14:paraId="1E8BDD0D" w14:textId="77777777" w:rsidR="00934B93" w:rsidRPr="007647FA" w:rsidRDefault="00934B93" w:rsidP="007647FA">
      <w:pPr>
        <w:pStyle w:val="Heading3"/>
        <w:keepNext w:val="0"/>
        <w:numPr>
          <w:ilvl w:val="0"/>
          <w:numId w:val="80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Assess</w:t>
      </w:r>
      <w:r w:rsidR="00332A4F" w:rsidRPr="007647FA">
        <w:rPr>
          <w:rFonts w:ascii="Arial Narrow" w:hAnsi="Arial Narrow" w:cs="Arial"/>
          <w:b w:val="0"/>
          <w:sz w:val="22"/>
          <w:szCs w:val="22"/>
        </w:rPr>
        <w:t xml:space="preserve"> the individual</w:t>
      </w:r>
      <w:r w:rsidR="008A0D78" w:rsidRPr="007647FA">
        <w:rPr>
          <w:rFonts w:ascii="Arial Narrow" w:hAnsi="Arial Narrow" w:cs="Arial"/>
          <w:b w:val="0"/>
          <w:sz w:val="22"/>
          <w:szCs w:val="22"/>
        </w:rPr>
        <w:t>’</w:t>
      </w:r>
      <w:r w:rsidR="00332A4F" w:rsidRPr="007647FA">
        <w:rPr>
          <w:rFonts w:ascii="Arial Narrow" w:hAnsi="Arial Narrow" w:cs="Arial"/>
          <w:b w:val="0"/>
          <w:sz w:val="22"/>
          <w:szCs w:val="22"/>
        </w:rPr>
        <w:t>s needs and develop a written treatment plan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; </w:t>
      </w:r>
    </w:p>
    <w:p w14:paraId="76ABEF1F" w14:textId="77777777" w:rsidR="00934B93" w:rsidRPr="007647FA" w:rsidRDefault="00332A4F" w:rsidP="007647FA">
      <w:pPr>
        <w:pStyle w:val="Heading3"/>
        <w:keepNext w:val="0"/>
        <w:numPr>
          <w:ilvl w:val="0"/>
          <w:numId w:val="80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Locate and coordinate</w:t>
      </w:r>
      <w:r w:rsidR="00934B93" w:rsidRPr="007647FA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any needed additional </w:t>
      </w:r>
      <w:r w:rsidR="00934B93" w:rsidRPr="007647FA">
        <w:rPr>
          <w:rFonts w:ascii="Arial Narrow" w:hAnsi="Arial Narrow" w:cs="Arial"/>
          <w:b w:val="0"/>
          <w:sz w:val="22"/>
          <w:szCs w:val="22"/>
        </w:rPr>
        <w:t xml:space="preserve">services; </w:t>
      </w:r>
    </w:p>
    <w:p w14:paraId="3D016954" w14:textId="77777777" w:rsidR="00934B93" w:rsidRPr="007647FA" w:rsidRDefault="00934B93" w:rsidP="007647FA">
      <w:pPr>
        <w:pStyle w:val="Heading3"/>
        <w:keepNext w:val="0"/>
        <w:numPr>
          <w:ilvl w:val="0"/>
          <w:numId w:val="80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 xml:space="preserve">Coordinate service providers; </w:t>
      </w:r>
    </w:p>
    <w:p w14:paraId="7A329919" w14:textId="77777777" w:rsidR="00934B93" w:rsidRPr="007647FA" w:rsidRDefault="00934B93" w:rsidP="007647FA">
      <w:pPr>
        <w:pStyle w:val="Heading3"/>
        <w:keepNext w:val="0"/>
        <w:numPr>
          <w:ilvl w:val="0"/>
          <w:numId w:val="80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Link participant</w:t>
      </w:r>
      <w:r w:rsidR="00B66504" w:rsidRPr="007647FA">
        <w:rPr>
          <w:rFonts w:ascii="Arial Narrow" w:hAnsi="Arial Narrow" w:cs="Arial"/>
          <w:b w:val="0"/>
          <w:sz w:val="22"/>
          <w:szCs w:val="22"/>
        </w:rPr>
        <w:t>s to needed services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; </w:t>
      </w:r>
    </w:p>
    <w:p w14:paraId="02284F45" w14:textId="77777777" w:rsidR="00934B93" w:rsidRPr="007647FA" w:rsidRDefault="00934B93" w:rsidP="007647FA">
      <w:pPr>
        <w:pStyle w:val="Heading3"/>
        <w:keepNext w:val="0"/>
        <w:numPr>
          <w:ilvl w:val="0"/>
          <w:numId w:val="80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 xml:space="preserve">Monitor service delivery; </w:t>
      </w:r>
    </w:p>
    <w:p w14:paraId="5F75AEDB" w14:textId="77777777" w:rsidR="00934B93" w:rsidRPr="007647FA" w:rsidRDefault="00934B93" w:rsidP="007647FA">
      <w:pPr>
        <w:pStyle w:val="Heading3"/>
        <w:keepNext w:val="0"/>
        <w:numPr>
          <w:ilvl w:val="0"/>
          <w:numId w:val="80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Evaluate individual outcomes to ensure the participant is receiving the appropriate services</w:t>
      </w:r>
      <w:r w:rsidR="008A0D78" w:rsidRPr="007647FA">
        <w:rPr>
          <w:rFonts w:ascii="Arial Narrow" w:hAnsi="Arial Narrow" w:cs="Arial"/>
          <w:b w:val="0"/>
          <w:sz w:val="22"/>
          <w:szCs w:val="22"/>
        </w:rPr>
        <w:t>;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  </w:t>
      </w:r>
    </w:p>
    <w:p w14:paraId="40C1E885" w14:textId="77777777" w:rsidR="008A0D78" w:rsidRPr="007647FA" w:rsidRDefault="008A0D78" w:rsidP="007647FA">
      <w:pPr>
        <w:pStyle w:val="Heading3"/>
        <w:keepNext w:val="0"/>
        <w:numPr>
          <w:ilvl w:val="0"/>
          <w:numId w:val="80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Provide c</w:t>
      </w:r>
      <w:r w:rsidR="00934B93" w:rsidRPr="007647FA">
        <w:rPr>
          <w:rFonts w:ascii="Arial Narrow" w:hAnsi="Arial Narrow" w:cs="Arial"/>
          <w:b w:val="0"/>
          <w:sz w:val="22"/>
          <w:szCs w:val="22"/>
        </w:rPr>
        <w:t>ompetency restoration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 training and skills building;</w:t>
      </w:r>
    </w:p>
    <w:p w14:paraId="6A020271" w14:textId="77777777" w:rsidR="00934B93" w:rsidRPr="007647FA" w:rsidRDefault="008A0D78" w:rsidP="007647FA">
      <w:pPr>
        <w:pStyle w:val="Heading3"/>
        <w:keepNext w:val="0"/>
        <w:numPr>
          <w:ilvl w:val="0"/>
          <w:numId w:val="80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Coordinate medical and dental health care</w:t>
      </w:r>
      <w:r w:rsidR="00934B93" w:rsidRPr="007647FA">
        <w:rPr>
          <w:rFonts w:ascii="Arial Narrow" w:hAnsi="Arial Narrow" w:cs="Arial"/>
          <w:b w:val="0"/>
          <w:sz w:val="22"/>
          <w:szCs w:val="22"/>
        </w:rPr>
        <w:t xml:space="preserve">; </w:t>
      </w:r>
    </w:p>
    <w:p w14:paraId="6A2497DE" w14:textId="77777777" w:rsidR="00D57866" w:rsidRPr="007647FA" w:rsidRDefault="008A0D78" w:rsidP="007647FA">
      <w:pPr>
        <w:pStyle w:val="Heading3"/>
        <w:keepNext w:val="0"/>
        <w:numPr>
          <w:ilvl w:val="0"/>
          <w:numId w:val="80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Support b</w:t>
      </w:r>
      <w:r w:rsidR="00934B93" w:rsidRPr="007647FA">
        <w:rPr>
          <w:rFonts w:ascii="Arial Narrow" w:hAnsi="Arial Narrow" w:cs="Arial"/>
          <w:b w:val="0"/>
          <w:sz w:val="22"/>
          <w:szCs w:val="22"/>
        </w:rPr>
        <w:t>asic needs such as housing and transportation</w:t>
      </w:r>
      <w:r w:rsidR="00232121" w:rsidRPr="007647FA">
        <w:rPr>
          <w:rFonts w:ascii="Arial Narrow" w:hAnsi="Arial Narrow" w:cs="Arial"/>
          <w:b w:val="0"/>
          <w:sz w:val="22"/>
          <w:szCs w:val="22"/>
        </w:rPr>
        <w:t xml:space="preserve"> to medical appointments, court hearings, or other related activities outlined in the individual’s treatment plan</w:t>
      </w:r>
      <w:r w:rsidR="00934B93" w:rsidRPr="007647FA">
        <w:rPr>
          <w:rFonts w:ascii="Arial Narrow" w:hAnsi="Arial Narrow" w:cs="Arial"/>
          <w:b w:val="0"/>
          <w:sz w:val="22"/>
          <w:szCs w:val="22"/>
        </w:rPr>
        <w:t xml:space="preserve">; </w:t>
      </w:r>
    </w:p>
    <w:p w14:paraId="18E3124B" w14:textId="77777777" w:rsidR="00332A4F" w:rsidRPr="007647FA" w:rsidRDefault="00B66504" w:rsidP="007647FA">
      <w:pPr>
        <w:pStyle w:val="Heading3"/>
        <w:keepNext w:val="0"/>
        <w:numPr>
          <w:ilvl w:val="0"/>
          <w:numId w:val="80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 xml:space="preserve">Coordinate </w:t>
      </w:r>
      <w:r w:rsidR="008A0D78" w:rsidRPr="007647FA">
        <w:rPr>
          <w:rFonts w:ascii="Arial Narrow" w:hAnsi="Arial Narrow" w:cs="Arial"/>
          <w:b w:val="0"/>
          <w:sz w:val="22"/>
          <w:szCs w:val="22"/>
        </w:rPr>
        <w:t xml:space="preserve">individual 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access to eligible </w:t>
      </w:r>
      <w:r w:rsidR="008A0D78" w:rsidRPr="007647FA">
        <w:rPr>
          <w:rFonts w:ascii="Arial Narrow" w:hAnsi="Arial Narrow" w:cs="Arial"/>
          <w:b w:val="0"/>
          <w:sz w:val="22"/>
          <w:szCs w:val="22"/>
        </w:rPr>
        <w:t>b</w:t>
      </w:r>
      <w:r w:rsidR="00332A4F" w:rsidRPr="007647FA">
        <w:rPr>
          <w:rFonts w:ascii="Arial Narrow" w:hAnsi="Arial Narrow" w:cs="Arial"/>
          <w:b w:val="0"/>
          <w:sz w:val="22"/>
          <w:szCs w:val="22"/>
        </w:rPr>
        <w:t xml:space="preserve">enefits and </w:t>
      </w:r>
      <w:r w:rsidR="008A0D78" w:rsidRPr="007647FA">
        <w:rPr>
          <w:rFonts w:ascii="Arial Narrow" w:hAnsi="Arial Narrow" w:cs="Arial"/>
          <w:b w:val="0"/>
          <w:sz w:val="22"/>
          <w:szCs w:val="22"/>
        </w:rPr>
        <w:t>r</w:t>
      </w:r>
      <w:r w:rsidR="00332A4F" w:rsidRPr="007647FA">
        <w:rPr>
          <w:rFonts w:ascii="Arial Narrow" w:hAnsi="Arial Narrow" w:cs="Arial"/>
          <w:b w:val="0"/>
          <w:sz w:val="22"/>
          <w:szCs w:val="22"/>
        </w:rPr>
        <w:t>esource</w:t>
      </w:r>
      <w:r w:rsidRPr="007647FA">
        <w:rPr>
          <w:rFonts w:ascii="Arial Narrow" w:hAnsi="Arial Narrow" w:cs="Arial"/>
          <w:b w:val="0"/>
          <w:sz w:val="22"/>
          <w:szCs w:val="22"/>
        </w:rPr>
        <w:t>s</w:t>
      </w:r>
      <w:r w:rsidR="00332A4F" w:rsidRPr="007647FA">
        <w:rPr>
          <w:rFonts w:ascii="Arial Narrow" w:hAnsi="Arial Narrow" w:cs="Arial"/>
          <w:b w:val="0"/>
          <w:sz w:val="22"/>
          <w:szCs w:val="22"/>
        </w:rPr>
        <w:t>;</w:t>
      </w:r>
    </w:p>
    <w:p w14:paraId="5A417746" w14:textId="77777777" w:rsidR="00934B93" w:rsidRPr="007647FA" w:rsidRDefault="008A0D78" w:rsidP="007647FA">
      <w:pPr>
        <w:pStyle w:val="Heading3"/>
        <w:keepNext w:val="0"/>
        <w:numPr>
          <w:ilvl w:val="0"/>
          <w:numId w:val="80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Address e</w:t>
      </w:r>
      <w:r w:rsidR="00934B93" w:rsidRPr="007647FA">
        <w:rPr>
          <w:rFonts w:ascii="Arial Narrow" w:hAnsi="Arial Narrow" w:cs="Arial"/>
          <w:b w:val="0"/>
          <w:sz w:val="22"/>
          <w:szCs w:val="22"/>
        </w:rPr>
        <w:t>ducational service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 needs</w:t>
      </w:r>
      <w:r w:rsidR="00934B93" w:rsidRPr="007647FA">
        <w:rPr>
          <w:rFonts w:ascii="Arial Narrow" w:hAnsi="Arial Narrow" w:cs="Arial"/>
          <w:b w:val="0"/>
          <w:sz w:val="22"/>
          <w:szCs w:val="22"/>
        </w:rPr>
        <w:t>; and</w:t>
      </w:r>
    </w:p>
    <w:p w14:paraId="1C89A2D5" w14:textId="77777777" w:rsidR="00934B93" w:rsidRPr="007647FA" w:rsidRDefault="008A0D78" w:rsidP="007647FA">
      <w:pPr>
        <w:pStyle w:val="Heading3"/>
        <w:keepNext w:val="0"/>
        <w:numPr>
          <w:ilvl w:val="0"/>
          <w:numId w:val="80"/>
        </w:numPr>
        <w:tabs>
          <w:tab w:val="left" w:pos="1530"/>
        </w:tabs>
        <w:spacing w:before="120" w:line="240" w:lineRule="auto"/>
        <w:ind w:firstLine="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>Coordinate f</w:t>
      </w:r>
      <w:r w:rsidR="00332A4F" w:rsidRPr="007647FA">
        <w:rPr>
          <w:rFonts w:ascii="Arial Narrow" w:hAnsi="Arial Narrow" w:cs="Arial"/>
          <w:b w:val="0"/>
          <w:sz w:val="22"/>
          <w:szCs w:val="22"/>
        </w:rPr>
        <w:t xml:space="preserve">orensic, </w:t>
      </w:r>
      <w:r w:rsidRPr="007647FA">
        <w:rPr>
          <w:rFonts w:ascii="Arial Narrow" w:hAnsi="Arial Narrow" w:cs="Arial"/>
          <w:b w:val="0"/>
          <w:sz w:val="22"/>
          <w:szCs w:val="22"/>
        </w:rPr>
        <w:t>l</w:t>
      </w:r>
      <w:r w:rsidR="00934B93" w:rsidRPr="007647FA">
        <w:rPr>
          <w:rFonts w:ascii="Arial Narrow" w:hAnsi="Arial Narrow" w:cs="Arial"/>
          <w:b w:val="0"/>
          <w:sz w:val="22"/>
          <w:szCs w:val="22"/>
        </w:rPr>
        <w:t xml:space="preserve">egal services, 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and </w:t>
      </w:r>
      <w:r w:rsidR="00934B93" w:rsidRPr="007647FA">
        <w:rPr>
          <w:rFonts w:ascii="Arial Narrow" w:hAnsi="Arial Narrow" w:cs="Arial"/>
          <w:b w:val="0"/>
          <w:sz w:val="22"/>
          <w:szCs w:val="22"/>
        </w:rPr>
        <w:t>court representation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 needs</w:t>
      </w:r>
      <w:r w:rsidR="00934B93" w:rsidRPr="007647FA">
        <w:rPr>
          <w:rFonts w:ascii="Arial Narrow" w:hAnsi="Arial Narrow" w:cs="Arial"/>
          <w:b w:val="0"/>
          <w:sz w:val="22"/>
          <w:szCs w:val="22"/>
        </w:rPr>
        <w:t xml:space="preserve">.  </w:t>
      </w:r>
    </w:p>
    <w:p w14:paraId="67387628" w14:textId="77777777" w:rsidR="00934B93" w:rsidRPr="007647FA" w:rsidRDefault="00D43450" w:rsidP="007647FA">
      <w:pPr>
        <w:pStyle w:val="Heading3"/>
        <w:numPr>
          <w:ilvl w:val="2"/>
          <w:numId w:val="85"/>
        </w:numPr>
        <w:tabs>
          <w:tab w:val="left" w:pos="1800"/>
        </w:tabs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7647FA">
        <w:rPr>
          <w:rFonts w:ascii="Arial Narrow" w:hAnsi="Arial Narrow" w:cs="Arial"/>
          <w:sz w:val="22"/>
          <w:szCs w:val="22"/>
        </w:rPr>
        <w:t xml:space="preserve">Medical </w:t>
      </w:r>
      <w:r w:rsidR="00934B93" w:rsidRPr="007647FA">
        <w:rPr>
          <w:rFonts w:ascii="Arial Narrow" w:hAnsi="Arial Narrow" w:cs="Arial"/>
          <w:sz w:val="22"/>
          <w:szCs w:val="22"/>
        </w:rPr>
        <w:t>Services</w:t>
      </w:r>
    </w:p>
    <w:p w14:paraId="7C19BFE2" w14:textId="77777777" w:rsidR="00896F92" w:rsidRPr="007647FA" w:rsidRDefault="00934B93" w:rsidP="007647FA">
      <w:pPr>
        <w:pStyle w:val="SAMHBulletsLevel1"/>
        <w:numPr>
          <w:ilvl w:val="0"/>
          <w:numId w:val="0"/>
        </w:numPr>
        <w:spacing w:after="120" w:line="240" w:lineRule="auto"/>
        <w:ind w:left="720"/>
        <w:rPr>
          <w:rFonts w:ascii="Arial Narrow" w:hAnsi="Arial Narrow"/>
          <w:sz w:val="22"/>
          <w:szCs w:val="22"/>
        </w:rPr>
      </w:pPr>
      <w:r w:rsidRPr="007647FA">
        <w:rPr>
          <w:rFonts w:ascii="Arial Narrow" w:hAnsi="Arial Narrow"/>
          <w:sz w:val="22"/>
          <w:szCs w:val="22"/>
        </w:rPr>
        <w:t xml:space="preserve">The Psychiatric ARNP </w:t>
      </w:r>
      <w:r w:rsidR="00C30891" w:rsidRPr="007647FA">
        <w:rPr>
          <w:rFonts w:ascii="Arial Narrow" w:hAnsi="Arial Narrow"/>
          <w:sz w:val="22"/>
          <w:szCs w:val="22"/>
        </w:rPr>
        <w:t xml:space="preserve">or Psychiatrist </w:t>
      </w:r>
      <w:r w:rsidR="005772DB" w:rsidRPr="007647FA">
        <w:rPr>
          <w:rFonts w:ascii="Arial Narrow" w:hAnsi="Arial Narrow"/>
          <w:sz w:val="22"/>
          <w:szCs w:val="22"/>
        </w:rPr>
        <w:t xml:space="preserve">shall </w:t>
      </w:r>
      <w:r w:rsidRPr="007647FA">
        <w:rPr>
          <w:rFonts w:ascii="Arial Narrow" w:hAnsi="Arial Narrow"/>
          <w:sz w:val="22"/>
          <w:szCs w:val="22"/>
        </w:rPr>
        <w:t xml:space="preserve">provide psychiatric evaluation, </w:t>
      </w:r>
      <w:r w:rsidR="00B66504" w:rsidRPr="007647FA">
        <w:rPr>
          <w:rFonts w:ascii="Arial Narrow" w:hAnsi="Arial Narrow"/>
          <w:sz w:val="22"/>
          <w:szCs w:val="22"/>
        </w:rPr>
        <w:t xml:space="preserve">and </w:t>
      </w:r>
      <w:r w:rsidRPr="007647FA">
        <w:rPr>
          <w:rFonts w:ascii="Arial Narrow" w:hAnsi="Arial Narrow"/>
          <w:sz w:val="22"/>
          <w:szCs w:val="22"/>
        </w:rPr>
        <w:t>medication management,</w:t>
      </w:r>
      <w:r w:rsidR="00B66504" w:rsidRPr="007647FA">
        <w:rPr>
          <w:rFonts w:ascii="Arial Narrow" w:hAnsi="Arial Narrow"/>
          <w:sz w:val="22"/>
          <w:szCs w:val="22"/>
        </w:rPr>
        <w:t xml:space="preserve"> administration and </w:t>
      </w:r>
      <w:r w:rsidRPr="007647FA">
        <w:rPr>
          <w:rFonts w:ascii="Arial Narrow" w:hAnsi="Arial Narrow"/>
          <w:sz w:val="22"/>
          <w:szCs w:val="22"/>
        </w:rPr>
        <w:t>education on a regular schedule with arrangements for non-scheduled visits during times when the individual has increased stress or is in crisis.</w:t>
      </w:r>
    </w:p>
    <w:p w14:paraId="02E33BC3" w14:textId="77777777" w:rsidR="00934B93" w:rsidRPr="007647FA" w:rsidRDefault="00934B93" w:rsidP="007647FA">
      <w:pPr>
        <w:pStyle w:val="Heading3"/>
        <w:keepNext w:val="0"/>
        <w:numPr>
          <w:ilvl w:val="2"/>
          <w:numId w:val="85"/>
        </w:numPr>
        <w:tabs>
          <w:tab w:val="left" w:pos="1800"/>
        </w:tabs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7647FA">
        <w:rPr>
          <w:rFonts w:ascii="Arial Narrow" w:hAnsi="Arial Narrow" w:cs="Arial"/>
          <w:sz w:val="22"/>
          <w:szCs w:val="22"/>
        </w:rPr>
        <w:t>Substance Abuse and Co-Occurring Services</w:t>
      </w:r>
    </w:p>
    <w:p w14:paraId="627868A7" w14:textId="77777777" w:rsidR="00934B93" w:rsidRPr="007647FA" w:rsidRDefault="00934B93" w:rsidP="007647FA">
      <w:pPr>
        <w:pStyle w:val="Heading3"/>
        <w:keepNext w:val="0"/>
        <w:tabs>
          <w:tab w:val="left" w:pos="1800"/>
        </w:tabs>
        <w:spacing w:before="120" w:line="240" w:lineRule="auto"/>
        <w:ind w:left="720"/>
        <w:rPr>
          <w:rFonts w:ascii="Arial Narrow" w:hAnsi="Arial Narrow" w:cs="Arial"/>
          <w:b w:val="0"/>
          <w:sz w:val="22"/>
          <w:szCs w:val="22"/>
        </w:rPr>
      </w:pPr>
      <w:r w:rsidRPr="007647FA">
        <w:rPr>
          <w:rFonts w:ascii="Arial Narrow" w:hAnsi="Arial Narrow" w:cs="Arial"/>
          <w:b w:val="0"/>
          <w:sz w:val="22"/>
          <w:szCs w:val="22"/>
        </w:rPr>
        <w:t xml:space="preserve">The FMT shall address </w:t>
      </w:r>
      <w:r w:rsidR="0021228C" w:rsidRPr="007647FA">
        <w:rPr>
          <w:rFonts w:ascii="Arial Narrow" w:hAnsi="Arial Narrow" w:cs="Arial"/>
          <w:b w:val="0"/>
          <w:sz w:val="22"/>
          <w:szCs w:val="22"/>
        </w:rPr>
        <w:t>co-occurring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 needs of individuals through integrated screening</w:t>
      </w:r>
      <w:r w:rsidR="00B66504" w:rsidRPr="007647FA">
        <w:rPr>
          <w:rFonts w:ascii="Arial Narrow" w:hAnsi="Arial Narrow" w:cs="Arial"/>
          <w:b w:val="0"/>
          <w:sz w:val="22"/>
          <w:szCs w:val="22"/>
        </w:rPr>
        <w:t xml:space="preserve"> and</w:t>
      </w:r>
      <w:r w:rsidR="0021228C" w:rsidRPr="007647FA">
        <w:rPr>
          <w:rFonts w:ascii="Arial Narrow" w:hAnsi="Arial Narrow" w:cs="Arial"/>
          <w:b w:val="0"/>
          <w:sz w:val="22"/>
          <w:szCs w:val="22"/>
        </w:rPr>
        <w:t xml:space="preserve"> assessment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, </w:t>
      </w:r>
      <w:r w:rsidR="00B66504" w:rsidRPr="007647FA">
        <w:rPr>
          <w:rFonts w:ascii="Arial Narrow" w:hAnsi="Arial Narrow" w:cs="Arial"/>
          <w:b w:val="0"/>
          <w:sz w:val="22"/>
          <w:szCs w:val="22"/>
        </w:rPr>
        <w:t xml:space="preserve">followed by 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therapeutic interventions consistent with the individual’s readiness to change </w:t>
      </w:r>
      <w:r w:rsidR="0021228C" w:rsidRPr="007647FA">
        <w:rPr>
          <w:rFonts w:ascii="Arial Narrow" w:hAnsi="Arial Narrow" w:cs="Arial"/>
          <w:b w:val="0"/>
          <w:sz w:val="22"/>
          <w:szCs w:val="22"/>
        </w:rPr>
        <w:t xml:space="preserve">their 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behaviors. </w:t>
      </w:r>
    </w:p>
    <w:p w14:paraId="4053AD15" w14:textId="77777777" w:rsidR="00896F92" w:rsidRPr="007647FA" w:rsidRDefault="005535C7" w:rsidP="007647FA">
      <w:pPr>
        <w:pStyle w:val="Heading3"/>
        <w:keepNext w:val="0"/>
        <w:numPr>
          <w:ilvl w:val="2"/>
          <w:numId w:val="85"/>
        </w:numPr>
        <w:tabs>
          <w:tab w:val="left" w:pos="1800"/>
        </w:tabs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7647FA">
        <w:rPr>
          <w:rFonts w:ascii="Arial Narrow" w:hAnsi="Arial Narrow" w:cs="Arial"/>
          <w:sz w:val="22"/>
          <w:szCs w:val="22"/>
        </w:rPr>
        <w:t>In-Home and On-Site Services</w:t>
      </w:r>
    </w:p>
    <w:p w14:paraId="6523C403" w14:textId="77777777" w:rsidR="00896F92" w:rsidRPr="007647FA" w:rsidRDefault="0021228C" w:rsidP="007647FA">
      <w:pPr>
        <w:pStyle w:val="SAMHBulletsLevel1"/>
        <w:numPr>
          <w:ilvl w:val="0"/>
          <w:numId w:val="0"/>
        </w:numPr>
        <w:spacing w:after="120" w:line="240" w:lineRule="auto"/>
        <w:ind w:left="720"/>
        <w:rPr>
          <w:rFonts w:ascii="Arial Narrow" w:hAnsi="Arial Narrow"/>
          <w:sz w:val="22"/>
          <w:szCs w:val="22"/>
        </w:rPr>
      </w:pPr>
      <w:r w:rsidRPr="007647FA">
        <w:rPr>
          <w:rFonts w:ascii="Arial Narrow" w:hAnsi="Arial Narrow"/>
          <w:sz w:val="22"/>
          <w:szCs w:val="22"/>
        </w:rPr>
        <w:t>The FMT shall</w:t>
      </w:r>
      <w:r w:rsidR="00934B93" w:rsidRPr="007647FA">
        <w:rPr>
          <w:rFonts w:ascii="Arial Narrow" w:hAnsi="Arial Narrow"/>
          <w:sz w:val="22"/>
          <w:szCs w:val="22"/>
        </w:rPr>
        <w:t xml:space="preserve"> provide </w:t>
      </w:r>
      <w:r w:rsidR="00644FED" w:rsidRPr="007647FA">
        <w:rPr>
          <w:rFonts w:ascii="Arial Narrow" w:hAnsi="Arial Narrow"/>
          <w:sz w:val="22"/>
          <w:szCs w:val="22"/>
        </w:rPr>
        <w:t xml:space="preserve">or </w:t>
      </w:r>
      <w:r w:rsidR="00934B93" w:rsidRPr="007647FA">
        <w:rPr>
          <w:rFonts w:ascii="Arial Narrow" w:hAnsi="Arial Narrow"/>
          <w:sz w:val="22"/>
          <w:szCs w:val="22"/>
        </w:rPr>
        <w:t xml:space="preserve">coordinate individual, group, and family therapy services. The type, frequency, and location of therapy provided </w:t>
      </w:r>
      <w:r w:rsidR="005535C7" w:rsidRPr="007647FA">
        <w:rPr>
          <w:rFonts w:ascii="Arial Narrow" w:hAnsi="Arial Narrow"/>
          <w:sz w:val="22"/>
          <w:szCs w:val="22"/>
        </w:rPr>
        <w:t xml:space="preserve">shall be </w:t>
      </w:r>
      <w:r w:rsidR="00934B93" w:rsidRPr="007647FA">
        <w:rPr>
          <w:rFonts w:ascii="Arial Narrow" w:hAnsi="Arial Narrow"/>
          <w:sz w:val="22"/>
          <w:szCs w:val="22"/>
        </w:rPr>
        <w:t xml:space="preserve">based on individual needs and </w:t>
      </w:r>
      <w:r w:rsidR="005535C7" w:rsidRPr="007647FA">
        <w:rPr>
          <w:rFonts w:ascii="Arial Narrow" w:hAnsi="Arial Narrow"/>
          <w:sz w:val="22"/>
          <w:szCs w:val="22"/>
        </w:rPr>
        <w:t>shall use</w:t>
      </w:r>
      <w:r w:rsidR="00934B93" w:rsidRPr="007647FA">
        <w:rPr>
          <w:rFonts w:ascii="Arial Narrow" w:hAnsi="Arial Narrow"/>
          <w:sz w:val="22"/>
          <w:szCs w:val="22"/>
        </w:rPr>
        <w:t xml:space="preserve"> empirically supported techniques for th</w:t>
      </w:r>
      <w:r w:rsidR="005535C7" w:rsidRPr="007647FA">
        <w:rPr>
          <w:rFonts w:ascii="Arial Narrow" w:hAnsi="Arial Narrow"/>
          <w:sz w:val="22"/>
          <w:szCs w:val="22"/>
        </w:rPr>
        <w:t>e</w:t>
      </w:r>
      <w:r w:rsidR="00934B93" w:rsidRPr="007647FA">
        <w:rPr>
          <w:rFonts w:ascii="Arial Narrow" w:hAnsi="Arial Narrow"/>
          <w:sz w:val="22"/>
          <w:szCs w:val="22"/>
        </w:rPr>
        <w:t xml:space="preserve"> individual, their symptoms and behaviors. </w:t>
      </w:r>
    </w:p>
    <w:p w14:paraId="28238893" w14:textId="77777777" w:rsidR="00896F92" w:rsidRPr="007647FA" w:rsidRDefault="0021228C" w:rsidP="007647FA">
      <w:pPr>
        <w:pStyle w:val="Heading3"/>
        <w:keepNext w:val="0"/>
        <w:numPr>
          <w:ilvl w:val="2"/>
          <w:numId w:val="85"/>
        </w:numPr>
        <w:tabs>
          <w:tab w:val="left" w:pos="1800"/>
        </w:tabs>
        <w:spacing w:before="120" w:line="240" w:lineRule="auto"/>
        <w:rPr>
          <w:rFonts w:ascii="Arial Narrow" w:hAnsi="Arial Narrow" w:cs="Arial"/>
          <w:sz w:val="22"/>
          <w:szCs w:val="22"/>
        </w:rPr>
      </w:pPr>
      <w:r w:rsidRPr="007647FA">
        <w:rPr>
          <w:rFonts w:ascii="Arial Narrow" w:hAnsi="Arial Narrow" w:cs="Arial"/>
          <w:sz w:val="22"/>
          <w:szCs w:val="22"/>
        </w:rPr>
        <w:t>Incidental Expenses</w:t>
      </w:r>
    </w:p>
    <w:p w14:paraId="763B2EF0" w14:textId="77777777" w:rsidR="00704CED" w:rsidRPr="007647FA" w:rsidRDefault="005772DB" w:rsidP="007647FA">
      <w:pPr>
        <w:pStyle w:val="SAMHBulletsLevel1"/>
        <w:numPr>
          <w:ilvl w:val="0"/>
          <w:numId w:val="0"/>
        </w:numPr>
        <w:spacing w:after="120" w:line="240" w:lineRule="auto"/>
        <w:ind w:left="720"/>
        <w:rPr>
          <w:rFonts w:ascii="Arial Narrow" w:hAnsi="Arial Narrow"/>
          <w:sz w:val="22"/>
          <w:szCs w:val="22"/>
        </w:rPr>
      </w:pPr>
      <w:r w:rsidRPr="007647FA">
        <w:rPr>
          <w:rFonts w:ascii="Arial Narrow" w:hAnsi="Arial Narrow"/>
          <w:sz w:val="22"/>
          <w:szCs w:val="22"/>
        </w:rPr>
        <w:t>FMT funds may be used to provide</w:t>
      </w:r>
      <w:r w:rsidR="00704CED" w:rsidRPr="007647FA">
        <w:rPr>
          <w:rFonts w:ascii="Arial Narrow" w:hAnsi="Arial Narrow"/>
          <w:sz w:val="22"/>
          <w:szCs w:val="22"/>
        </w:rPr>
        <w:t xml:space="preserve"> Incidental Expenses, pursuant to Rule 65E-14.021, F.A.C.</w:t>
      </w:r>
      <w:r w:rsidR="00D43450" w:rsidRPr="007647FA">
        <w:rPr>
          <w:rFonts w:ascii="Arial Narrow" w:hAnsi="Arial Narrow"/>
          <w:sz w:val="22"/>
          <w:szCs w:val="22"/>
        </w:rPr>
        <w:t>, and applicable Managing Entity policy.</w:t>
      </w:r>
    </w:p>
    <w:p w14:paraId="5784AE96" w14:textId="77777777" w:rsidR="00BF30FD" w:rsidRPr="007647FA" w:rsidRDefault="00BF30FD" w:rsidP="007647FA">
      <w:pPr>
        <w:pStyle w:val="Heading3"/>
        <w:keepNext w:val="0"/>
        <w:numPr>
          <w:ilvl w:val="2"/>
          <w:numId w:val="85"/>
        </w:numPr>
        <w:tabs>
          <w:tab w:val="left" w:pos="1800"/>
        </w:tabs>
        <w:spacing w:before="120" w:line="240" w:lineRule="auto"/>
        <w:rPr>
          <w:rFonts w:ascii="Arial Narrow" w:hAnsi="Arial Narrow" w:cs="Arial"/>
          <w:sz w:val="22"/>
          <w:szCs w:val="22"/>
        </w:rPr>
      </w:pPr>
      <w:bookmarkStart w:id="141" w:name="_Toc384914908"/>
      <w:bookmarkStart w:id="142" w:name="_Toc384916338"/>
      <w:bookmarkStart w:id="143" w:name="_Toc384916545"/>
      <w:bookmarkStart w:id="144" w:name="_Toc384916752"/>
      <w:bookmarkStart w:id="145" w:name="_Toc384914909"/>
      <w:bookmarkStart w:id="146" w:name="_Toc384916339"/>
      <w:bookmarkStart w:id="147" w:name="_Toc384916546"/>
      <w:bookmarkStart w:id="148" w:name="_Toc384916753"/>
      <w:bookmarkStart w:id="149" w:name="_Toc384914910"/>
      <w:bookmarkStart w:id="150" w:name="_Toc384916340"/>
      <w:bookmarkStart w:id="151" w:name="_Toc384916547"/>
      <w:bookmarkStart w:id="152" w:name="_Toc384916754"/>
      <w:bookmarkStart w:id="153" w:name="_Toc384914911"/>
      <w:bookmarkStart w:id="154" w:name="_Toc384916341"/>
      <w:bookmarkStart w:id="155" w:name="_Toc384916548"/>
      <w:bookmarkStart w:id="156" w:name="_Toc384916755"/>
      <w:bookmarkStart w:id="157" w:name="_Toc384914912"/>
      <w:bookmarkStart w:id="158" w:name="_Toc384916342"/>
      <w:bookmarkStart w:id="159" w:name="_Toc384916549"/>
      <w:bookmarkStart w:id="160" w:name="_Toc384916756"/>
      <w:bookmarkStart w:id="161" w:name="_Toc384914913"/>
      <w:bookmarkStart w:id="162" w:name="_Toc384916343"/>
      <w:bookmarkStart w:id="163" w:name="_Toc384916550"/>
      <w:bookmarkStart w:id="164" w:name="_Toc384916757"/>
      <w:bookmarkStart w:id="165" w:name="_Toc384914914"/>
      <w:bookmarkStart w:id="166" w:name="_Toc384916344"/>
      <w:bookmarkStart w:id="167" w:name="_Toc384916551"/>
      <w:bookmarkStart w:id="168" w:name="_Toc384916758"/>
      <w:bookmarkStart w:id="169" w:name="_Toc384914915"/>
      <w:bookmarkStart w:id="170" w:name="_Toc384916345"/>
      <w:bookmarkStart w:id="171" w:name="_Toc384916552"/>
      <w:bookmarkStart w:id="172" w:name="_Toc384916759"/>
      <w:bookmarkStart w:id="173" w:name="_Toc384914916"/>
      <w:bookmarkStart w:id="174" w:name="_Toc384916346"/>
      <w:bookmarkStart w:id="175" w:name="_Toc384916553"/>
      <w:bookmarkStart w:id="176" w:name="_Toc384916760"/>
      <w:bookmarkStart w:id="177" w:name="_Toc384852496"/>
      <w:bookmarkStart w:id="178" w:name="_Toc384861842"/>
      <w:bookmarkStart w:id="179" w:name="_Toc384914917"/>
      <w:bookmarkStart w:id="180" w:name="_Toc384916347"/>
      <w:bookmarkStart w:id="181" w:name="_Toc384916554"/>
      <w:bookmarkStart w:id="182" w:name="_Toc384916761"/>
      <w:bookmarkStart w:id="183" w:name="_Toc384852497"/>
      <w:bookmarkStart w:id="184" w:name="_Toc384861843"/>
      <w:bookmarkStart w:id="185" w:name="_Toc384914918"/>
      <w:bookmarkStart w:id="186" w:name="_Toc384916348"/>
      <w:bookmarkStart w:id="187" w:name="_Toc384916555"/>
      <w:bookmarkStart w:id="188" w:name="_Toc384916762"/>
      <w:bookmarkStart w:id="189" w:name="_Toc384852498"/>
      <w:bookmarkStart w:id="190" w:name="_Toc384861844"/>
      <w:bookmarkStart w:id="191" w:name="_Toc384914919"/>
      <w:bookmarkStart w:id="192" w:name="_Toc384916349"/>
      <w:bookmarkStart w:id="193" w:name="_Toc384916556"/>
      <w:bookmarkStart w:id="194" w:name="_Toc384916763"/>
      <w:bookmarkStart w:id="195" w:name="_Toc384852499"/>
      <w:bookmarkStart w:id="196" w:name="_Toc384861845"/>
      <w:bookmarkStart w:id="197" w:name="_Toc384914920"/>
      <w:bookmarkStart w:id="198" w:name="_Toc384916350"/>
      <w:bookmarkStart w:id="199" w:name="_Toc384916557"/>
      <w:bookmarkStart w:id="200" w:name="_Toc384916764"/>
      <w:bookmarkStart w:id="201" w:name="_Toc384852500"/>
      <w:bookmarkStart w:id="202" w:name="_Toc384861846"/>
      <w:bookmarkStart w:id="203" w:name="_Toc384914921"/>
      <w:bookmarkStart w:id="204" w:name="_Toc384916351"/>
      <w:bookmarkStart w:id="205" w:name="_Toc384916558"/>
      <w:bookmarkStart w:id="206" w:name="_Toc384916765"/>
      <w:bookmarkStart w:id="207" w:name="_Toc384914922"/>
      <w:bookmarkStart w:id="208" w:name="_Toc384916352"/>
      <w:bookmarkStart w:id="209" w:name="_Toc384916559"/>
      <w:bookmarkStart w:id="210" w:name="_Toc384916766"/>
      <w:bookmarkStart w:id="211" w:name="_Toc384914923"/>
      <w:bookmarkStart w:id="212" w:name="_Toc384916353"/>
      <w:bookmarkStart w:id="213" w:name="_Toc384916560"/>
      <w:bookmarkStart w:id="214" w:name="_Toc384916767"/>
      <w:bookmarkStart w:id="215" w:name="_Toc384914924"/>
      <w:bookmarkStart w:id="216" w:name="_Toc384916354"/>
      <w:bookmarkStart w:id="217" w:name="_Toc384916561"/>
      <w:bookmarkStart w:id="218" w:name="_Toc384916768"/>
      <w:bookmarkStart w:id="219" w:name="_Toc384914925"/>
      <w:bookmarkStart w:id="220" w:name="_Toc384916355"/>
      <w:bookmarkStart w:id="221" w:name="_Toc384916562"/>
      <w:bookmarkStart w:id="222" w:name="_Toc384916769"/>
      <w:bookmarkStart w:id="223" w:name="_Toc384914926"/>
      <w:bookmarkStart w:id="224" w:name="_Toc384916356"/>
      <w:bookmarkStart w:id="225" w:name="_Toc384916563"/>
      <w:bookmarkStart w:id="226" w:name="_Toc384916770"/>
      <w:bookmarkStart w:id="227" w:name="_Toc384914927"/>
      <w:bookmarkStart w:id="228" w:name="_Toc384916357"/>
      <w:bookmarkStart w:id="229" w:name="_Toc384916564"/>
      <w:bookmarkStart w:id="230" w:name="_Toc384916771"/>
      <w:bookmarkStart w:id="231" w:name="_Toc384914928"/>
      <w:bookmarkStart w:id="232" w:name="_Toc384916358"/>
      <w:bookmarkStart w:id="233" w:name="_Toc384916565"/>
      <w:bookmarkStart w:id="234" w:name="_Toc384916772"/>
      <w:bookmarkStart w:id="235" w:name="_Toc384914929"/>
      <w:bookmarkStart w:id="236" w:name="_Toc384916359"/>
      <w:bookmarkStart w:id="237" w:name="_Toc384916566"/>
      <w:bookmarkStart w:id="238" w:name="_Toc384916773"/>
      <w:bookmarkStart w:id="239" w:name="_Toc384914930"/>
      <w:bookmarkStart w:id="240" w:name="_Toc384916360"/>
      <w:bookmarkStart w:id="241" w:name="_Toc384916567"/>
      <w:bookmarkStart w:id="242" w:name="_Toc384916774"/>
      <w:bookmarkStart w:id="243" w:name="_Toc384914931"/>
      <w:bookmarkStart w:id="244" w:name="_Toc384916361"/>
      <w:bookmarkStart w:id="245" w:name="_Toc384916568"/>
      <w:bookmarkStart w:id="246" w:name="_Toc384916775"/>
      <w:bookmarkStart w:id="247" w:name="_Toc384914932"/>
      <w:bookmarkStart w:id="248" w:name="_Toc384916362"/>
      <w:bookmarkStart w:id="249" w:name="_Toc384916569"/>
      <w:bookmarkStart w:id="250" w:name="_Toc384916776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r w:rsidRPr="007647FA">
        <w:rPr>
          <w:rFonts w:ascii="Arial Narrow" w:hAnsi="Arial Narrow" w:cs="Arial"/>
          <w:sz w:val="22"/>
          <w:szCs w:val="22"/>
        </w:rPr>
        <w:t xml:space="preserve">Outreach </w:t>
      </w:r>
      <w:r w:rsidR="00D43450" w:rsidRPr="007647FA">
        <w:rPr>
          <w:rFonts w:ascii="Arial Narrow" w:hAnsi="Arial Narrow" w:cs="Arial"/>
          <w:sz w:val="22"/>
          <w:szCs w:val="22"/>
        </w:rPr>
        <w:t>and Information and Referral</w:t>
      </w:r>
    </w:p>
    <w:p w14:paraId="304AB01C" w14:textId="08B91E05" w:rsidR="00D2137F" w:rsidRPr="004460B0" w:rsidDel="00C14600" w:rsidRDefault="00BF30FD" w:rsidP="00753FFC">
      <w:pPr>
        <w:pStyle w:val="Heading3"/>
        <w:keepNext w:val="0"/>
        <w:tabs>
          <w:tab w:val="left" w:pos="1800"/>
        </w:tabs>
        <w:spacing w:before="120" w:line="240" w:lineRule="auto"/>
        <w:ind w:left="720"/>
      </w:pPr>
      <w:r w:rsidRPr="007647FA">
        <w:rPr>
          <w:rFonts w:ascii="Arial Narrow" w:hAnsi="Arial Narrow" w:cs="Arial"/>
          <w:b w:val="0"/>
          <w:sz w:val="22"/>
          <w:szCs w:val="22"/>
        </w:rPr>
        <w:t xml:space="preserve">The FMT </w:t>
      </w:r>
      <w:r w:rsidR="005772DB" w:rsidRPr="007647FA">
        <w:rPr>
          <w:rFonts w:ascii="Arial Narrow" w:hAnsi="Arial Narrow" w:cs="Arial"/>
          <w:b w:val="0"/>
          <w:sz w:val="22"/>
          <w:szCs w:val="22"/>
        </w:rPr>
        <w:t xml:space="preserve">shall 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provide </w:t>
      </w:r>
      <w:r w:rsidR="00D43450" w:rsidRPr="007647FA">
        <w:rPr>
          <w:rFonts w:ascii="Arial Narrow" w:hAnsi="Arial Narrow" w:cs="Arial"/>
          <w:b w:val="0"/>
          <w:sz w:val="22"/>
          <w:szCs w:val="22"/>
        </w:rPr>
        <w:t>O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utreach </w:t>
      </w:r>
      <w:r w:rsidR="00D43450" w:rsidRPr="007647FA">
        <w:rPr>
          <w:rFonts w:ascii="Arial Narrow" w:hAnsi="Arial Narrow" w:cs="Arial"/>
          <w:b w:val="0"/>
          <w:sz w:val="22"/>
          <w:szCs w:val="22"/>
        </w:rPr>
        <w:t xml:space="preserve">services 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to individuals who may benefit from FMT </w:t>
      </w:r>
      <w:r w:rsidR="005772DB" w:rsidRPr="007647FA">
        <w:rPr>
          <w:rFonts w:ascii="Arial Narrow" w:hAnsi="Arial Narrow" w:cs="Arial"/>
          <w:b w:val="0"/>
          <w:sz w:val="22"/>
          <w:szCs w:val="22"/>
        </w:rPr>
        <w:t>services</w:t>
      </w:r>
      <w:r w:rsidR="00D43450" w:rsidRPr="007647FA">
        <w:rPr>
          <w:rFonts w:ascii="Arial Narrow" w:hAnsi="Arial Narrow" w:cs="Arial"/>
          <w:b w:val="0"/>
          <w:sz w:val="22"/>
          <w:szCs w:val="22"/>
        </w:rPr>
        <w:t xml:space="preserve"> and to educate potential referral sources on the program design and capacity</w:t>
      </w:r>
      <w:r w:rsidRPr="007647FA">
        <w:rPr>
          <w:rFonts w:ascii="Arial Narrow" w:hAnsi="Arial Narrow" w:cs="Arial"/>
          <w:b w:val="0"/>
          <w:sz w:val="22"/>
          <w:szCs w:val="22"/>
        </w:rPr>
        <w:t xml:space="preserve">. </w:t>
      </w:r>
      <w:r w:rsidR="00D43450" w:rsidRPr="007647FA">
        <w:rPr>
          <w:rFonts w:ascii="Arial Narrow" w:hAnsi="Arial Narrow" w:cs="Arial"/>
          <w:b w:val="0"/>
          <w:sz w:val="22"/>
          <w:szCs w:val="22"/>
        </w:rPr>
        <w:t>The FMT</w:t>
      </w:r>
      <w:r w:rsidR="00C57D72" w:rsidRPr="007647FA">
        <w:rPr>
          <w:rFonts w:ascii="Arial Narrow" w:hAnsi="Arial Narrow" w:cs="Arial"/>
          <w:b w:val="0"/>
          <w:sz w:val="22"/>
          <w:szCs w:val="22"/>
        </w:rPr>
        <w:t xml:space="preserve"> shall provide Information and </w:t>
      </w:r>
      <w:r w:rsidR="0098209B" w:rsidRPr="007647FA">
        <w:rPr>
          <w:rFonts w:ascii="Arial Narrow" w:hAnsi="Arial Narrow" w:cs="Arial"/>
          <w:b w:val="0"/>
          <w:sz w:val="22"/>
          <w:szCs w:val="22"/>
        </w:rPr>
        <w:t>R</w:t>
      </w:r>
      <w:r w:rsidR="00D43450" w:rsidRPr="007647FA">
        <w:rPr>
          <w:rFonts w:ascii="Arial Narrow" w:hAnsi="Arial Narrow" w:cs="Arial"/>
          <w:b w:val="0"/>
          <w:sz w:val="22"/>
          <w:szCs w:val="22"/>
        </w:rPr>
        <w:t xml:space="preserve">eferral services to address individual rehabilitative and community support needs beyond the scope of the FMT service array. </w:t>
      </w:r>
    </w:p>
    <w:p w14:paraId="3C530035" w14:textId="77777777" w:rsidR="00DE464D" w:rsidRPr="00EE4399" w:rsidRDefault="00DE464D" w:rsidP="00D43450">
      <w:pPr>
        <w:spacing w:before="120" w:after="120" w:line="240" w:lineRule="auto"/>
        <w:ind w:left="720"/>
        <w:rPr>
          <w:rFonts w:ascii="Arial Narrow" w:hAnsi="Arial Narrow" w:cs="Times New Roman"/>
        </w:rPr>
      </w:pPr>
    </w:p>
    <w:sectPr w:rsidR="00DE464D" w:rsidRPr="00EE4399" w:rsidSect="00753FFC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D8AF0" w14:textId="77777777" w:rsidR="00FE619F" w:rsidRDefault="00FE619F" w:rsidP="0059519D">
      <w:pPr>
        <w:spacing w:after="0" w:line="240" w:lineRule="auto"/>
      </w:pPr>
      <w:r>
        <w:separator/>
      </w:r>
    </w:p>
  </w:endnote>
  <w:endnote w:type="continuationSeparator" w:id="0">
    <w:p w14:paraId="5725D553" w14:textId="77777777" w:rsidR="00FE619F" w:rsidRDefault="00FE619F" w:rsidP="0059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2E74E" w14:textId="0B736A46" w:rsidR="00FE619F" w:rsidRPr="00295701" w:rsidRDefault="00FE619F" w:rsidP="008766E9">
    <w:pPr>
      <w:tabs>
        <w:tab w:val="center" w:pos="4320"/>
        <w:tab w:val="right" w:pos="8640"/>
      </w:tabs>
      <w:spacing w:after="0" w:line="240" w:lineRule="auto"/>
      <w:rPr>
        <w:rFonts w:ascii="Arial Narrow" w:eastAsia="Times New Roman" w:hAnsi="Arial Narrow" w:cs="Times New Roman"/>
      </w:rPr>
    </w:pPr>
    <w:r>
      <w:rPr>
        <w:rFonts w:ascii="Arial Narrow" w:eastAsia="Times New Roman" w:hAnsi="Arial Narrow" w:cs="Times New Roman"/>
      </w:rPr>
      <w:tab/>
    </w:r>
    <w:r w:rsidRPr="00295701">
      <w:rPr>
        <w:rFonts w:ascii="Arial Narrow" w:eastAsia="Times New Roman" w:hAnsi="Arial Narrow" w:cs="Times New Roman"/>
      </w:rPr>
      <w:fldChar w:fldCharType="begin"/>
    </w:r>
    <w:r w:rsidRPr="00295701">
      <w:rPr>
        <w:rFonts w:ascii="Arial Narrow" w:eastAsia="Times New Roman" w:hAnsi="Arial Narrow" w:cs="Times New Roman"/>
      </w:rPr>
      <w:instrText xml:space="preserve"> PAGE   \* MERGEFORMAT </w:instrText>
    </w:r>
    <w:r w:rsidRPr="00295701">
      <w:rPr>
        <w:rFonts w:ascii="Arial Narrow" w:eastAsia="Times New Roman" w:hAnsi="Arial Narrow" w:cs="Times New Roman"/>
      </w:rPr>
      <w:fldChar w:fldCharType="separate"/>
    </w:r>
    <w:r w:rsidR="004415EF">
      <w:rPr>
        <w:rFonts w:ascii="Arial Narrow" w:eastAsia="Times New Roman" w:hAnsi="Arial Narrow" w:cs="Times New Roman"/>
        <w:noProof/>
      </w:rPr>
      <w:t>2</w:t>
    </w:r>
    <w:r w:rsidRPr="00295701">
      <w:rPr>
        <w:rFonts w:ascii="Arial Narrow" w:eastAsia="Times New Roman" w:hAnsi="Arial Narrow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5E73E" w14:textId="30A32BBD" w:rsidR="00FE619F" w:rsidRPr="00B67C80" w:rsidRDefault="00FE619F" w:rsidP="008766E9">
    <w:pPr>
      <w:tabs>
        <w:tab w:val="center" w:pos="4320"/>
        <w:tab w:val="right" w:pos="9360"/>
      </w:tabs>
      <w:spacing w:after="0" w:line="240" w:lineRule="auto"/>
      <w:rPr>
        <w:rFonts w:ascii="Arial Narrow" w:eastAsia="Times New Roman" w:hAnsi="Arial Narrow" w:cs="Times New Roman"/>
      </w:rPr>
    </w:pPr>
    <w:r>
      <w:rPr>
        <w:rFonts w:ascii="Arial Narrow" w:eastAsia="Times New Roman" w:hAnsi="Arial Narrow" w:cs="Times New Roman"/>
      </w:rPr>
      <w:tab/>
    </w:r>
    <w:r w:rsidRPr="00295701">
      <w:rPr>
        <w:rFonts w:ascii="Arial Narrow" w:eastAsia="Times New Roman" w:hAnsi="Arial Narrow" w:cs="Times New Roman"/>
      </w:rPr>
      <w:fldChar w:fldCharType="begin"/>
    </w:r>
    <w:r w:rsidRPr="00295701">
      <w:rPr>
        <w:rFonts w:ascii="Arial Narrow" w:eastAsia="Times New Roman" w:hAnsi="Arial Narrow" w:cs="Times New Roman"/>
      </w:rPr>
      <w:instrText xml:space="preserve"> PAGE   \* MERGEFORMAT </w:instrText>
    </w:r>
    <w:r w:rsidRPr="00295701">
      <w:rPr>
        <w:rFonts w:ascii="Arial Narrow" w:eastAsia="Times New Roman" w:hAnsi="Arial Narrow" w:cs="Times New Roman"/>
      </w:rPr>
      <w:fldChar w:fldCharType="separate"/>
    </w:r>
    <w:r w:rsidR="004415EF">
      <w:rPr>
        <w:rFonts w:ascii="Arial Narrow" w:eastAsia="Times New Roman" w:hAnsi="Arial Narrow" w:cs="Times New Roman"/>
        <w:noProof/>
      </w:rPr>
      <w:t>1</w:t>
    </w:r>
    <w:r w:rsidRPr="00295701">
      <w:rPr>
        <w:rFonts w:ascii="Arial Narrow" w:eastAsia="Times New Roman" w:hAnsi="Arial Narrow" w:cs="Times New Roman"/>
      </w:rPr>
      <w:fldChar w:fldCharType="end"/>
    </w:r>
    <w:r>
      <w:rPr>
        <w:rFonts w:ascii="Arial Narrow" w:eastAsia="Times New Roman" w:hAnsi="Arial Narrow" w:cs="Times New Roman"/>
      </w:rPr>
      <w:tab/>
    </w:r>
    <w:r w:rsidR="001340D8">
      <w:rPr>
        <w:rFonts w:ascii="Arial Narrow" w:eastAsia="Times New Roman" w:hAnsi="Arial Narrow" w:cs="Times New Roman"/>
      </w:rPr>
      <w:t>April 1,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C1E85" w14:textId="77777777" w:rsidR="00FE619F" w:rsidRDefault="00FE619F" w:rsidP="0059519D">
      <w:pPr>
        <w:spacing w:after="0" w:line="240" w:lineRule="auto"/>
      </w:pPr>
      <w:r>
        <w:separator/>
      </w:r>
    </w:p>
  </w:footnote>
  <w:footnote w:type="continuationSeparator" w:id="0">
    <w:p w14:paraId="6163EC56" w14:textId="77777777" w:rsidR="00FE619F" w:rsidRDefault="00FE619F" w:rsidP="00595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9DD5E" w14:textId="77777777" w:rsidR="00FE619F" w:rsidRPr="00295701" w:rsidRDefault="00FE619F" w:rsidP="00B67C80">
    <w:pPr>
      <w:pBdr>
        <w:bottom w:val="single" w:sz="4" w:space="1" w:color="auto"/>
      </w:pBdr>
      <w:tabs>
        <w:tab w:val="center" w:pos="4320"/>
        <w:tab w:val="right" w:pos="9360"/>
      </w:tabs>
      <w:spacing w:after="0" w:line="240" w:lineRule="auto"/>
      <w:rPr>
        <w:rFonts w:ascii="Arial Narrow" w:eastAsia="Times New Roman" w:hAnsi="Arial Narrow" w:cs="Arial"/>
        <w:sz w:val="24"/>
        <w:szCs w:val="24"/>
      </w:rPr>
    </w:pPr>
    <w:r w:rsidRPr="00295701">
      <w:rPr>
        <w:rFonts w:ascii="Arial Narrow" w:eastAsia="Times New Roman" w:hAnsi="Arial Narrow" w:cs="Times New Roman"/>
        <w:b/>
        <w:bCs/>
        <w:noProof/>
      </w:rPr>
      <w:drawing>
        <wp:anchor distT="0" distB="0" distL="114300" distR="114300" simplePos="0" relativeHeight="251657216" behindDoc="1" locked="0" layoutInCell="1" allowOverlap="1" wp14:anchorId="1E459E7F" wp14:editId="6FDE29C7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2" name="Picture 2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95701">
      <w:rPr>
        <w:rFonts w:ascii="Arial Narrow" w:eastAsia="Times New Roman" w:hAnsi="Arial Narrow" w:cs="Arial"/>
        <w:sz w:val="24"/>
        <w:szCs w:val="24"/>
      </w:rPr>
      <w:t xml:space="preserve">Program Guidance for Managing Entity Contracts </w:t>
    </w:r>
    <w:r w:rsidRPr="00295701">
      <w:rPr>
        <w:rFonts w:ascii="Arial Narrow" w:eastAsia="Times New Roman" w:hAnsi="Arial Narrow" w:cs="Arial"/>
        <w:sz w:val="24"/>
        <w:szCs w:val="24"/>
      </w:rPr>
      <w:br/>
    </w:r>
  </w:p>
  <w:p w14:paraId="0B9E1A58" w14:textId="77777777" w:rsidR="00FE619F" w:rsidRPr="00B67C80" w:rsidRDefault="00FE619F" w:rsidP="00B67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0FF"/>
    <w:multiLevelType w:val="hybridMultilevel"/>
    <w:tmpl w:val="589C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5076"/>
    <w:multiLevelType w:val="multilevel"/>
    <w:tmpl w:val="ECA40390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cs="Times New Roman" w:hint="default"/>
        <w:b/>
        <w:bCs/>
        <w:i w:val="0"/>
        <w:iCs w:val="0"/>
        <w:color w:val="auto"/>
        <w:sz w:val="22"/>
        <w:u w:val="none"/>
      </w:rPr>
    </w:lvl>
    <w:lvl w:ilvl="2">
      <w:start w:val="2"/>
      <w:numFmt w:val="lowerLetter"/>
      <w:lvlText w:val="%3."/>
      <w:lvlJc w:val="left"/>
      <w:pPr>
        <w:tabs>
          <w:tab w:val="num" w:pos="1080"/>
        </w:tabs>
        <w:ind w:left="720" w:firstLine="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 w:firstLine="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2E00083"/>
    <w:multiLevelType w:val="multilevel"/>
    <w:tmpl w:val="0E78768A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cs="Times New Roman" w:hint="default"/>
        <w:b/>
        <w:bCs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/>
      </w:pPr>
      <w:rPr>
        <w:rFonts w:cs="Times New Roman" w:hint="default"/>
        <w:b/>
        <w:bCs/>
        <w:i w:val="0"/>
        <w:iCs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/>
      </w:pPr>
      <w:rPr>
        <w:rFonts w:cs="Times New Roman" w:hint="default"/>
        <w:b/>
        <w:bCs/>
        <w:i w:val="0"/>
        <w:iCs w:val="0"/>
        <w:color w:val="auto"/>
      </w:rPr>
    </w:lvl>
    <w:lvl w:ilvl="3">
      <w:start w:val="3"/>
      <w:numFmt w:val="decimal"/>
      <w:suff w:val="space"/>
      <w:lvlText w:val="(%4)"/>
      <w:lvlJc w:val="left"/>
      <w:pPr>
        <w:ind w:left="108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6C84F84"/>
    <w:multiLevelType w:val="hybridMultilevel"/>
    <w:tmpl w:val="5EEC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8C84A">
      <w:start w:val="1"/>
      <w:numFmt w:val="bullet"/>
      <w:lvlText w:val="◊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E0E75"/>
    <w:multiLevelType w:val="hybridMultilevel"/>
    <w:tmpl w:val="B2945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3629A2"/>
    <w:multiLevelType w:val="hybridMultilevel"/>
    <w:tmpl w:val="D5A6F7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F7FB1"/>
    <w:multiLevelType w:val="hybridMultilevel"/>
    <w:tmpl w:val="BAA002D8"/>
    <w:lvl w:ilvl="0" w:tplc="FFFFFFFF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0D5C3559"/>
    <w:multiLevelType w:val="multilevel"/>
    <w:tmpl w:val="0E78768A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cs="Times New Roman" w:hint="default"/>
        <w:b/>
        <w:bCs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/>
      </w:pPr>
      <w:rPr>
        <w:rFonts w:cs="Times New Roman" w:hint="default"/>
        <w:b/>
        <w:bCs/>
        <w:i w:val="0"/>
        <w:iCs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/>
      </w:pPr>
      <w:rPr>
        <w:rFonts w:cs="Times New Roman" w:hint="default"/>
        <w:b/>
        <w:bCs/>
        <w:i w:val="0"/>
        <w:iCs w:val="0"/>
        <w:color w:val="auto"/>
      </w:rPr>
    </w:lvl>
    <w:lvl w:ilvl="3">
      <w:start w:val="3"/>
      <w:numFmt w:val="decimal"/>
      <w:suff w:val="space"/>
      <w:lvlText w:val="(%4)"/>
      <w:lvlJc w:val="left"/>
      <w:pPr>
        <w:ind w:left="108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0FD51B87"/>
    <w:multiLevelType w:val="hybridMultilevel"/>
    <w:tmpl w:val="9E72EB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071C4F"/>
    <w:multiLevelType w:val="hybridMultilevel"/>
    <w:tmpl w:val="974E281E"/>
    <w:lvl w:ilvl="0" w:tplc="5AF6E6A2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681CE1"/>
    <w:multiLevelType w:val="hybridMultilevel"/>
    <w:tmpl w:val="7C402F02"/>
    <w:lvl w:ilvl="0" w:tplc="C9F418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377767"/>
    <w:multiLevelType w:val="hybridMultilevel"/>
    <w:tmpl w:val="974E281E"/>
    <w:lvl w:ilvl="0" w:tplc="5AF6E6A2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F01A68"/>
    <w:multiLevelType w:val="hybridMultilevel"/>
    <w:tmpl w:val="9258CFBC"/>
    <w:lvl w:ilvl="0" w:tplc="E73A5EE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034905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DCEEA5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13EC23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6D6807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C50EF7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B10F5E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EEC22C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37CFB7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 w15:restartNumberingAfterBreak="0">
    <w:nsid w:val="17CF233A"/>
    <w:multiLevelType w:val="hybridMultilevel"/>
    <w:tmpl w:val="7C402F02"/>
    <w:lvl w:ilvl="0" w:tplc="C9F418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1A28B4"/>
    <w:multiLevelType w:val="multilevel"/>
    <w:tmpl w:val="0E78768A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cs="Times New Roman" w:hint="default"/>
        <w:b/>
        <w:bCs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/>
      </w:pPr>
      <w:rPr>
        <w:rFonts w:cs="Times New Roman" w:hint="default"/>
        <w:b/>
        <w:bCs/>
        <w:i w:val="0"/>
        <w:iCs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/>
      </w:pPr>
      <w:rPr>
        <w:rFonts w:cs="Times New Roman" w:hint="default"/>
        <w:b/>
        <w:bCs/>
        <w:i w:val="0"/>
        <w:iCs w:val="0"/>
        <w:color w:val="auto"/>
      </w:rPr>
    </w:lvl>
    <w:lvl w:ilvl="3">
      <w:start w:val="3"/>
      <w:numFmt w:val="decimal"/>
      <w:suff w:val="space"/>
      <w:lvlText w:val="(%4)"/>
      <w:lvlJc w:val="left"/>
      <w:pPr>
        <w:ind w:left="108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19254A72"/>
    <w:multiLevelType w:val="multilevel"/>
    <w:tmpl w:val="358A5360"/>
    <w:lvl w:ilvl="0">
      <w:start w:val="1"/>
      <w:numFmt w:val="upperLetter"/>
      <w:lvlText w:val="%1."/>
      <w:lvlJc w:val="left"/>
      <w:pPr>
        <w:tabs>
          <w:tab w:val="num" w:pos="990"/>
        </w:tabs>
      </w:pPr>
      <w:rPr>
        <w:rFonts w:cs="Times New Roman" w:hint="default"/>
        <w:b/>
        <w:bCs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/>
      </w:pPr>
      <w:rPr>
        <w:rFonts w:cs="Times New Roman" w:hint="default"/>
        <w:b/>
        <w:bCs/>
        <w:i w:val="0"/>
        <w:iCs w:val="0"/>
        <w:color w:val="00000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/>
      </w:pPr>
      <w:rPr>
        <w:rFonts w:cs="Times New Roman" w:hint="default"/>
        <w:b/>
        <w:bCs/>
        <w:i w:val="0"/>
        <w:iCs w:val="0"/>
        <w:color w:val="auto"/>
      </w:rPr>
    </w:lvl>
    <w:lvl w:ilvl="3">
      <w:start w:val="1"/>
      <w:numFmt w:val="lowerLetter"/>
      <w:lvlText w:val="%4."/>
      <w:lvlJc w:val="left"/>
      <w:pPr>
        <w:ind w:left="126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1BC51B24"/>
    <w:multiLevelType w:val="multilevel"/>
    <w:tmpl w:val="0E78768A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cs="Times New Roman" w:hint="default"/>
        <w:b/>
        <w:bCs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/>
      </w:pPr>
      <w:rPr>
        <w:rFonts w:cs="Times New Roman" w:hint="default"/>
        <w:b/>
        <w:bCs/>
        <w:i w:val="0"/>
        <w:iCs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/>
      </w:pPr>
      <w:rPr>
        <w:rFonts w:cs="Times New Roman" w:hint="default"/>
        <w:b/>
        <w:bCs/>
        <w:i w:val="0"/>
        <w:iCs w:val="0"/>
        <w:color w:val="auto"/>
      </w:rPr>
    </w:lvl>
    <w:lvl w:ilvl="3">
      <w:start w:val="3"/>
      <w:numFmt w:val="decimal"/>
      <w:suff w:val="space"/>
      <w:lvlText w:val="(%4)"/>
      <w:lvlJc w:val="left"/>
      <w:pPr>
        <w:ind w:left="108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1F361ECE"/>
    <w:multiLevelType w:val="hybridMultilevel"/>
    <w:tmpl w:val="EFC4B14C"/>
    <w:lvl w:ilvl="0" w:tplc="EEAAA3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918C84A">
      <w:start w:val="1"/>
      <w:numFmt w:val="bullet"/>
      <w:lvlText w:val="◊"/>
      <w:lvlJc w:val="left"/>
      <w:pPr>
        <w:ind w:left="23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20AB73C4"/>
    <w:multiLevelType w:val="hybridMultilevel"/>
    <w:tmpl w:val="B6288A42"/>
    <w:lvl w:ilvl="0" w:tplc="D38066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4602D42"/>
    <w:multiLevelType w:val="hybridMultilevel"/>
    <w:tmpl w:val="B3D8D8F8"/>
    <w:lvl w:ilvl="0" w:tplc="5AF6E6A2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DAAA24D8">
      <w:start w:val="1"/>
      <w:numFmt w:val="lowerLetter"/>
      <w:lvlText w:val="(%2)"/>
      <w:lvlJc w:val="left"/>
      <w:pPr>
        <w:ind w:left="189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A55B74"/>
    <w:multiLevelType w:val="hybridMultilevel"/>
    <w:tmpl w:val="81D8A14C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1" w15:restartNumberingAfterBreak="0">
    <w:nsid w:val="2616500B"/>
    <w:multiLevelType w:val="multilevel"/>
    <w:tmpl w:val="0E78768A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cs="Times New Roman" w:hint="default"/>
        <w:b/>
        <w:bCs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/>
      </w:pPr>
      <w:rPr>
        <w:rFonts w:cs="Times New Roman" w:hint="default"/>
        <w:b/>
        <w:bCs/>
        <w:i w:val="0"/>
        <w:iCs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/>
      </w:pPr>
      <w:rPr>
        <w:rFonts w:cs="Times New Roman" w:hint="default"/>
        <w:b/>
        <w:bCs/>
        <w:i w:val="0"/>
        <w:iCs w:val="0"/>
        <w:color w:val="auto"/>
      </w:rPr>
    </w:lvl>
    <w:lvl w:ilvl="3">
      <w:start w:val="3"/>
      <w:numFmt w:val="decimal"/>
      <w:suff w:val="space"/>
      <w:lvlText w:val="(%4)"/>
      <w:lvlJc w:val="left"/>
      <w:pPr>
        <w:ind w:left="108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281906BE"/>
    <w:multiLevelType w:val="multilevel"/>
    <w:tmpl w:val="9A3C7550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cs="Times New Roman" w:hint="default"/>
        <w:b/>
        <w:bCs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/>
      </w:pPr>
      <w:rPr>
        <w:rFonts w:cs="Times New Roman" w:hint="default"/>
        <w:b/>
        <w:bCs/>
        <w:i w:val="0"/>
        <w:iCs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suff w:val="space"/>
      <w:lvlText w:val="(%4)"/>
      <w:lvlJc w:val="left"/>
      <w:pPr>
        <w:ind w:left="108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2A885171"/>
    <w:multiLevelType w:val="hybridMultilevel"/>
    <w:tmpl w:val="25B86B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2B383659"/>
    <w:multiLevelType w:val="hybridMultilevel"/>
    <w:tmpl w:val="974E281E"/>
    <w:lvl w:ilvl="0" w:tplc="5AF6E6A2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8F4370"/>
    <w:multiLevelType w:val="hybridMultilevel"/>
    <w:tmpl w:val="C97E71A4"/>
    <w:lvl w:ilvl="0" w:tplc="9B9892B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4756DC"/>
    <w:multiLevelType w:val="hybridMultilevel"/>
    <w:tmpl w:val="116A8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DDF12DD"/>
    <w:multiLevelType w:val="multilevel"/>
    <w:tmpl w:val="0E78768A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cs="Times New Roman" w:hint="default"/>
        <w:b/>
        <w:bCs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/>
      </w:pPr>
      <w:rPr>
        <w:rFonts w:cs="Times New Roman" w:hint="default"/>
        <w:b/>
        <w:bCs/>
        <w:i w:val="0"/>
        <w:iCs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/>
      </w:pPr>
      <w:rPr>
        <w:rFonts w:cs="Times New Roman" w:hint="default"/>
        <w:b/>
        <w:bCs/>
        <w:i w:val="0"/>
        <w:iCs w:val="0"/>
        <w:color w:val="auto"/>
      </w:rPr>
    </w:lvl>
    <w:lvl w:ilvl="3">
      <w:start w:val="3"/>
      <w:numFmt w:val="decimal"/>
      <w:suff w:val="space"/>
      <w:lvlText w:val="(%4)"/>
      <w:lvlJc w:val="left"/>
      <w:pPr>
        <w:ind w:left="108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2F051937"/>
    <w:multiLevelType w:val="hybridMultilevel"/>
    <w:tmpl w:val="1248C59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9" w15:restartNumberingAfterBreak="0">
    <w:nsid w:val="30FC7758"/>
    <w:multiLevelType w:val="hybridMultilevel"/>
    <w:tmpl w:val="7C402F02"/>
    <w:lvl w:ilvl="0" w:tplc="C9F418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1AD6795"/>
    <w:multiLevelType w:val="hybridMultilevel"/>
    <w:tmpl w:val="3B7C57E0"/>
    <w:lvl w:ilvl="0" w:tplc="EEAAA3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918C84A">
      <w:start w:val="1"/>
      <w:numFmt w:val="bullet"/>
      <w:lvlText w:val="◊"/>
      <w:lvlJc w:val="left"/>
      <w:pPr>
        <w:ind w:left="23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32E00AA1"/>
    <w:multiLevelType w:val="hybridMultilevel"/>
    <w:tmpl w:val="79449CF8"/>
    <w:lvl w:ilvl="0" w:tplc="2790181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6A8180C"/>
    <w:multiLevelType w:val="hybridMultilevel"/>
    <w:tmpl w:val="7C402F02"/>
    <w:lvl w:ilvl="0" w:tplc="C9F418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7AA2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9B17CD2"/>
    <w:multiLevelType w:val="hybridMultilevel"/>
    <w:tmpl w:val="AEA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BB7FC6"/>
    <w:multiLevelType w:val="hybridMultilevel"/>
    <w:tmpl w:val="2DF0D0F4"/>
    <w:lvl w:ilvl="0" w:tplc="2918C84A">
      <w:start w:val="1"/>
      <w:numFmt w:val="bullet"/>
      <w:lvlText w:val="◊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692344"/>
    <w:multiLevelType w:val="hybridMultilevel"/>
    <w:tmpl w:val="1BB41AE0"/>
    <w:lvl w:ilvl="0" w:tplc="2918C84A">
      <w:start w:val="1"/>
      <w:numFmt w:val="bullet"/>
      <w:lvlText w:val="◊"/>
      <w:lvlJc w:val="left"/>
      <w:pPr>
        <w:ind w:left="28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42C70776"/>
    <w:multiLevelType w:val="hybridMultilevel"/>
    <w:tmpl w:val="36387A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3666669"/>
    <w:multiLevelType w:val="hybridMultilevel"/>
    <w:tmpl w:val="8D6612D0"/>
    <w:lvl w:ilvl="0" w:tplc="5612732E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A41AAE"/>
    <w:multiLevelType w:val="hybridMultilevel"/>
    <w:tmpl w:val="70E45DE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4B4B3B6F"/>
    <w:multiLevelType w:val="hybridMultilevel"/>
    <w:tmpl w:val="7C402F02"/>
    <w:lvl w:ilvl="0" w:tplc="C9F418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CB04114"/>
    <w:multiLevelType w:val="hybridMultilevel"/>
    <w:tmpl w:val="56AEB456"/>
    <w:lvl w:ilvl="0" w:tplc="65DE958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D1B4258"/>
    <w:multiLevelType w:val="hybridMultilevel"/>
    <w:tmpl w:val="D40A14A4"/>
    <w:lvl w:ilvl="0" w:tplc="EEAAA3F6">
      <w:start w:val="1"/>
      <w:numFmt w:val="bullet"/>
      <w:pStyle w:val="BASIC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3" w15:restartNumberingAfterBreak="0">
    <w:nsid w:val="50E071A3"/>
    <w:multiLevelType w:val="hybridMultilevel"/>
    <w:tmpl w:val="11425976"/>
    <w:lvl w:ilvl="0" w:tplc="B914E314">
      <w:start w:val="1"/>
      <w:numFmt w:val="decimal"/>
      <w:lvlText w:val="(%1)"/>
      <w:lvlJc w:val="left"/>
      <w:pPr>
        <w:ind w:left="216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54B84B86"/>
    <w:multiLevelType w:val="hybridMultilevel"/>
    <w:tmpl w:val="2276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6D51B5"/>
    <w:multiLevelType w:val="multilevel"/>
    <w:tmpl w:val="51C6A980"/>
    <w:lvl w:ilvl="0">
      <w:start w:val="1"/>
      <w:numFmt w:val="lowerRoman"/>
      <w:lvlText w:val="%1."/>
      <w:lvlJc w:val="left"/>
      <w:pPr>
        <w:tabs>
          <w:tab w:val="num" w:pos="360"/>
        </w:tabs>
      </w:pPr>
      <w:rPr>
        <w:rFonts w:cs="Times New Roman" w:hint="default"/>
        <w:b/>
        <w:bCs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/>
      </w:pPr>
      <w:rPr>
        <w:rFonts w:cs="Times New Roman" w:hint="default"/>
        <w:b/>
        <w:bCs/>
        <w:i w:val="0"/>
        <w:iCs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suff w:val="space"/>
      <w:lvlText w:val="(%4)"/>
      <w:lvlJc w:val="left"/>
      <w:pPr>
        <w:ind w:left="108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56D56B8B"/>
    <w:multiLevelType w:val="multilevel"/>
    <w:tmpl w:val="0E78768A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cs="Times New Roman" w:hint="default"/>
        <w:b/>
        <w:bCs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/>
      </w:pPr>
      <w:rPr>
        <w:rFonts w:cs="Times New Roman" w:hint="default"/>
        <w:b/>
        <w:bCs/>
        <w:i w:val="0"/>
        <w:iCs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/>
      </w:pPr>
      <w:rPr>
        <w:rFonts w:cs="Times New Roman" w:hint="default"/>
        <w:b/>
        <w:bCs/>
        <w:i w:val="0"/>
        <w:iCs w:val="0"/>
        <w:color w:val="auto"/>
      </w:rPr>
    </w:lvl>
    <w:lvl w:ilvl="3">
      <w:start w:val="3"/>
      <w:numFmt w:val="decimal"/>
      <w:suff w:val="space"/>
      <w:lvlText w:val="(%4)"/>
      <w:lvlJc w:val="left"/>
      <w:pPr>
        <w:ind w:left="108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 w15:restartNumberingAfterBreak="0">
    <w:nsid w:val="5AC91BB6"/>
    <w:multiLevelType w:val="multilevel"/>
    <w:tmpl w:val="79902E04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bCs/>
        <w:i w:val="0"/>
        <w:iCs w:val="0"/>
        <w:u w:val="none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cs="Times New Roman" w:hint="default"/>
        <w:b/>
        <w:bCs/>
        <w:i w:val="0"/>
        <w:iCs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 w:firstLine="0"/>
      </w:pPr>
      <w:rPr>
        <w:rFonts w:cs="Times New Roman" w:hint="default"/>
        <w:b/>
        <w:bCs/>
        <w:i w:val="0"/>
        <w:iCs w:val="0"/>
        <w:color w:val="auto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 w:firstLine="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 w15:restartNumberingAfterBreak="0">
    <w:nsid w:val="5BD95814"/>
    <w:multiLevelType w:val="hybridMultilevel"/>
    <w:tmpl w:val="9B5CC8E8"/>
    <w:lvl w:ilvl="0" w:tplc="E73A5EE6">
      <w:start w:val="1"/>
      <w:numFmt w:val="bullet"/>
      <w:lvlText w:val="◦"/>
      <w:lvlJc w:val="left"/>
      <w:pPr>
        <w:ind w:left="180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5D3925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5F9B7C44"/>
    <w:multiLevelType w:val="multilevel"/>
    <w:tmpl w:val="0E78768A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cs="Times New Roman" w:hint="default"/>
        <w:b/>
        <w:bCs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/>
      </w:pPr>
      <w:rPr>
        <w:rFonts w:cs="Times New Roman" w:hint="default"/>
        <w:b/>
        <w:bCs/>
        <w:i w:val="0"/>
        <w:iCs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/>
      </w:pPr>
      <w:rPr>
        <w:rFonts w:cs="Times New Roman" w:hint="default"/>
        <w:b/>
        <w:bCs/>
        <w:i w:val="0"/>
        <w:iCs w:val="0"/>
        <w:color w:val="auto"/>
      </w:rPr>
    </w:lvl>
    <w:lvl w:ilvl="3">
      <w:start w:val="3"/>
      <w:numFmt w:val="decimal"/>
      <w:suff w:val="space"/>
      <w:lvlText w:val="(%4)"/>
      <w:lvlJc w:val="left"/>
      <w:pPr>
        <w:ind w:left="108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 w15:restartNumberingAfterBreak="0">
    <w:nsid w:val="5FFC133C"/>
    <w:multiLevelType w:val="hybridMultilevel"/>
    <w:tmpl w:val="7C402F02"/>
    <w:lvl w:ilvl="0" w:tplc="C9F418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2B61FC3"/>
    <w:multiLevelType w:val="hybridMultilevel"/>
    <w:tmpl w:val="5442D778"/>
    <w:lvl w:ilvl="0" w:tplc="5612732E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BC103F"/>
    <w:multiLevelType w:val="hybridMultilevel"/>
    <w:tmpl w:val="4FAE29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669F2465"/>
    <w:multiLevelType w:val="hybridMultilevel"/>
    <w:tmpl w:val="7C402F02"/>
    <w:lvl w:ilvl="0" w:tplc="C9F418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D4C3B91"/>
    <w:multiLevelType w:val="hybridMultilevel"/>
    <w:tmpl w:val="B3D8D8F8"/>
    <w:lvl w:ilvl="0" w:tplc="5AF6E6A2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DAAA24D8">
      <w:start w:val="1"/>
      <w:numFmt w:val="lowerLetter"/>
      <w:lvlText w:val="(%2)"/>
      <w:lvlJc w:val="left"/>
      <w:pPr>
        <w:ind w:left="180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E686C30"/>
    <w:multiLevelType w:val="hybridMultilevel"/>
    <w:tmpl w:val="0F127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7E5AAC"/>
    <w:multiLevelType w:val="hybridMultilevel"/>
    <w:tmpl w:val="974E281E"/>
    <w:lvl w:ilvl="0" w:tplc="5AF6E6A2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0EA098D"/>
    <w:multiLevelType w:val="hybridMultilevel"/>
    <w:tmpl w:val="DF78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871663"/>
    <w:multiLevelType w:val="hybridMultilevel"/>
    <w:tmpl w:val="31D2D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9657EF"/>
    <w:multiLevelType w:val="multilevel"/>
    <w:tmpl w:val="79902E04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bCs/>
        <w:i w:val="0"/>
        <w:iCs w:val="0"/>
        <w:u w:val="none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cs="Times New Roman" w:hint="default"/>
        <w:b/>
        <w:bCs/>
        <w:i w:val="0"/>
        <w:iCs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 w:firstLine="0"/>
      </w:pPr>
      <w:rPr>
        <w:rFonts w:cs="Times New Roman" w:hint="default"/>
        <w:b/>
        <w:bCs/>
        <w:i w:val="0"/>
        <w:iCs w:val="0"/>
        <w:color w:val="auto"/>
      </w:rPr>
    </w:lvl>
    <w:lvl w:ilvl="3">
      <w:start w:val="1"/>
      <w:numFmt w:val="decimal"/>
      <w:suff w:val="space"/>
      <w:lvlText w:val="(%4)"/>
      <w:lvlJc w:val="left"/>
      <w:pPr>
        <w:ind w:left="1080" w:firstLine="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 w:firstLine="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1" w15:restartNumberingAfterBreak="0">
    <w:nsid w:val="795F09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7BDB42A4"/>
    <w:multiLevelType w:val="hybridMultilevel"/>
    <w:tmpl w:val="8156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F83F82"/>
    <w:multiLevelType w:val="multilevel"/>
    <w:tmpl w:val="0E78768A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/>
      </w:pPr>
      <w:rPr>
        <w:rFonts w:cs="Times New Roman" w:hint="default"/>
        <w:b/>
        <w:bCs/>
        <w:i w:val="0"/>
        <w:iCs w:val="0"/>
        <w:color w:val="auto"/>
        <w:sz w:val="22"/>
        <w:u w:val="non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3">
      <w:start w:val="3"/>
      <w:numFmt w:val="decimal"/>
      <w:suff w:val="space"/>
      <w:lvlText w:val="(%4)"/>
      <w:lvlJc w:val="left"/>
      <w:pPr>
        <w:ind w:left="1080"/>
      </w:pPr>
      <w:rPr>
        <w:rFonts w:cs="Times New Roman" w:hint="default"/>
        <w:b/>
        <w:bCs/>
        <w:i w:val="0"/>
        <w:iCs w:val="0"/>
        <w:strike w:val="0"/>
        <w:dstrike w:val="0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/>
      </w:pPr>
      <w:rPr>
        <w:rFonts w:cs="Times New Roman" w:hint="default"/>
        <w:b/>
        <w:bCs/>
        <w:i w:val="0"/>
        <w:iCs w:val="0"/>
      </w:rPr>
    </w:lvl>
    <w:lvl w:ilvl="5">
      <w:start w:val="1"/>
      <w:numFmt w:val="none"/>
      <w:lvlText w:val="i."/>
      <w:lvlJc w:val="left"/>
      <w:pPr>
        <w:tabs>
          <w:tab w:val="num" w:pos="2160"/>
        </w:tabs>
        <w:ind w:left="180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 w15:restartNumberingAfterBreak="0">
    <w:nsid w:val="7C3C5FF3"/>
    <w:multiLevelType w:val="hybridMultilevel"/>
    <w:tmpl w:val="8D6612D0"/>
    <w:lvl w:ilvl="0" w:tplc="5612732E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2101D4"/>
    <w:multiLevelType w:val="hybridMultilevel"/>
    <w:tmpl w:val="C52A9506"/>
    <w:lvl w:ilvl="0" w:tplc="E73A5EE6">
      <w:start w:val="1"/>
      <w:numFmt w:val="bullet"/>
      <w:lvlText w:val="◦"/>
      <w:lvlJc w:val="left"/>
      <w:pPr>
        <w:ind w:left="180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62"/>
  </w:num>
  <w:num w:numId="4">
    <w:abstractNumId w:val="26"/>
  </w:num>
  <w:num w:numId="5">
    <w:abstractNumId w:val="44"/>
  </w:num>
  <w:num w:numId="6">
    <w:abstractNumId w:val="34"/>
  </w:num>
  <w:num w:numId="7">
    <w:abstractNumId w:val="58"/>
  </w:num>
  <w:num w:numId="8">
    <w:abstractNumId w:val="53"/>
  </w:num>
  <w:num w:numId="9">
    <w:abstractNumId w:val="59"/>
  </w:num>
  <w:num w:numId="10">
    <w:abstractNumId w:val="16"/>
  </w:num>
  <w:num w:numId="11">
    <w:abstractNumId w:val="22"/>
  </w:num>
  <w:num w:numId="12">
    <w:abstractNumId w:val="15"/>
  </w:num>
  <w:num w:numId="13">
    <w:abstractNumId w:val="45"/>
  </w:num>
  <w:num w:numId="14">
    <w:abstractNumId w:val="5"/>
  </w:num>
  <w:num w:numId="15">
    <w:abstractNumId w:val="54"/>
  </w:num>
  <w:num w:numId="16">
    <w:abstractNumId w:val="10"/>
  </w:num>
  <w:num w:numId="17">
    <w:abstractNumId w:val="29"/>
  </w:num>
  <w:num w:numId="18">
    <w:abstractNumId w:val="61"/>
  </w:num>
  <w:num w:numId="19">
    <w:abstractNumId w:val="32"/>
  </w:num>
  <w:num w:numId="20">
    <w:abstractNumId w:val="13"/>
  </w:num>
  <w:num w:numId="21">
    <w:abstractNumId w:val="40"/>
  </w:num>
  <w:num w:numId="22">
    <w:abstractNumId w:val="51"/>
  </w:num>
  <w:num w:numId="23">
    <w:abstractNumId w:val="33"/>
  </w:num>
  <w:num w:numId="24">
    <w:abstractNumId w:val="49"/>
  </w:num>
  <w:num w:numId="25">
    <w:abstractNumId w:val="4"/>
  </w:num>
  <w:num w:numId="26">
    <w:abstractNumId w:val="42"/>
  </w:num>
  <w:num w:numId="27">
    <w:abstractNumId w:val="63"/>
  </w:num>
  <w:num w:numId="28">
    <w:abstractNumId w:val="38"/>
  </w:num>
  <w:num w:numId="29">
    <w:abstractNumId w:val="37"/>
  </w:num>
  <w:num w:numId="30">
    <w:abstractNumId w:val="35"/>
  </w:num>
  <w:num w:numId="31">
    <w:abstractNumId w:val="8"/>
  </w:num>
  <w:num w:numId="32">
    <w:abstractNumId w:val="23"/>
  </w:num>
  <w:num w:numId="33">
    <w:abstractNumId w:val="39"/>
  </w:num>
  <w:num w:numId="34">
    <w:abstractNumId w:val="30"/>
  </w:num>
  <w:num w:numId="35">
    <w:abstractNumId w:val="17"/>
  </w:num>
  <w:num w:numId="36">
    <w:abstractNumId w:val="3"/>
  </w:num>
  <w:num w:numId="37">
    <w:abstractNumId w:val="0"/>
  </w:num>
  <w:num w:numId="38">
    <w:abstractNumId w:val="36"/>
  </w:num>
  <w:num w:numId="39">
    <w:abstractNumId w:val="63"/>
  </w:num>
  <w:num w:numId="40">
    <w:abstractNumId w:val="63"/>
  </w:num>
  <w:num w:numId="41">
    <w:abstractNumId w:val="63"/>
  </w:num>
  <w:num w:numId="42">
    <w:abstractNumId w:val="63"/>
  </w:num>
  <w:num w:numId="43">
    <w:abstractNumId w:val="63"/>
  </w:num>
  <w:num w:numId="44">
    <w:abstractNumId w:val="63"/>
  </w:num>
  <w:num w:numId="45">
    <w:abstractNumId w:val="63"/>
  </w:num>
  <w:num w:numId="46">
    <w:abstractNumId w:val="63"/>
  </w:num>
  <w:num w:numId="47">
    <w:abstractNumId w:val="7"/>
  </w:num>
  <w:num w:numId="48">
    <w:abstractNumId w:val="2"/>
  </w:num>
  <w:num w:numId="49">
    <w:abstractNumId w:val="1"/>
  </w:num>
  <w:num w:numId="50">
    <w:abstractNumId w:val="46"/>
  </w:num>
  <w:num w:numId="51">
    <w:abstractNumId w:val="42"/>
  </w:num>
  <w:num w:numId="52">
    <w:abstractNumId w:val="42"/>
  </w:num>
  <w:num w:numId="53">
    <w:abstractNumId w:val="42"/>
  </w:num>
  <w:num w:numId="54">
    <w:abstractNumId w:val="42"/>
  </w:num>
  <w:num w:numId="55">
    <w:abstractNumId w:val="42"/>
  </w:num>
  <w:num w:numId="56">
    <w:abstractNumId w:val="42"/>
  </w:num>
  <w:num w:numId="57">
    <w:abstractNumId w:val="42"/>
  </w:num>
  <w:num w:numId="58">
    <w:abstractNumId w:val="42"/>
  </w:num>
  <w:num w:numId="59">
    <w:abstractNumId w:val="42"/>
  </w:num>
  <w:num w:numId="60">
    <w:abstractNumId w:val="42"/>
  </w:num>
  <w:num w:numId="61">
    <w:abstractNumId w:val="42"/>
  </w:num>
  <w:num w:numId="62">
    <w:abstractNumId w:val="42"/>
  </w:num>
  <w:num w:numId="63">
    <w:abstractNumId w:val="14"/>
  </w:num>
  <w:num w:numId="64">
    <w:abstractNumId w:val="42"/>
  </w:num>
  <w:num w:numId="65">
    <w:abstractNumId w:val="42"/>
  </w:num>
  <w:num w:numId="66">
    <w:abstractNumId w:val="20"/>
  </w:num>
  <w:num w:numId="67">
    <w:abstractNumId w:val="28"/>
  </w:num>
  <w:num w:numId="68">
    <w:abstractNumId w:val="65"/>
  </w:num>
  <w:num w:numId="69">
    <w:abstractNumId w:val="48"/>
  </w:num>
  <w:num w:numId="70">
    <w:abstractNumId w:val="43"/>
  </w:num>
  <w:num w:numId="71">
    <w:abstractNumId w:val="31"/>
  </w:num>
  <w:num w:numId="72">
    <w:abstractNumId w:val="19"/>
  </w:num>
  <w:num w:numId="73">
    <w:abstractNumId w:val="52"/>
  </w:num>
  <w:num w:numId="74">
    <w:abstractNumId w:val="56"/>
  </w:num>
  <w:num w:numId="75">
    <w:abstractNumId w:val="25"/>
  </w:num>
  <w:num w:numId="76">
    <w:abstractNumId w:val="64"/>
  </w:num>
  <w:num w:numId="77">
    <w:abstractNumId w:val="47"/>
  </w:num>
  <w:num w:numId="78">
    <w:abstractNumId w:val="24"/>
  </w:num>
  <w:num w:numId="79">
    <w:abstractNumId w:val="9"/>
  </w:num>
  <w:num w:numId="80">
    <w:abstractNumId w:val="57"/>
  </w:num>
  <w:num w:numId="81">
    <w:abstractNumId w:val="11"/>
  </w:num>
  <w:num w:numId="82">
    <w:abstractNumId w:val="42"/>
  </w:num>
  <w:num w:numId="83">
    <w:abstractNumId w:val="55"/>
  </w:num>
  <w:num w:numId="84">
    <w:abstractNumId w:val="50"/>
  </w:num>
  <w:num w:numId="85">
    <w:abstractNumId w:val="60"/>
  </w:num>
  <w:num w:numId="86">
    <w:abstractNumId w:val="41"/>
  </w:num>
  <w:num w:numId="87">
    <w:abstractNumId w:val="18"/>
  </w:num>
  <w:num w:numId="88">
    <w:abstractNumId w:val="21"/>
  </w:num>
  <w:num w:numId="89">
    <w:abstractNumId w:val="2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9D"/>
    <w:rsid w:val="00010BC2"/>
    <w:rsid w:val="000219BD"/>
    <w:rsid w:val="0002416C"/>
    <w:rsid w:val="00052AF9"/>
    <w:rsid w:val="0005428B"/>
    <w:rsid w:val="00055947"/>
    <w:rsid w:val="00061021"/>
    <w:rsid w:val="00071BFD"/>
    <w:rsid w:val="000910E5"/>
    <w:rsid w:val="000A12FD"/>
    <w:rsid w:val="000A6EF6"/>
    <w:rsid w:val="000D0578"/>
    <w:rsid w:val="000D691D"/>
    <w:rsid w:val="000E16D7"/>
    <w:rsid w:val="000F69AF"/>
    <w:rsid w:val="00105CAE"/>
    <w:rsid w:val="00127D8C"/>
    <w:rsid w:val="001340D8"/>
    <w:rsid w:val="001349B2"/>
    <w:rsid w:val="001366A3"/>
    <w:rsid w:val="001456D1"/>
    <w:rsid w:val="001565E7"/>
    <w:rsid w:val="00161068"/>
    <w:rsid w:val="00161F73"/>
    <w:rsid w:val="00167952"/>
    <w:rsid w:val="00176D21"/>
    <w:rsid w:val="001859CA"/>
    <w:rsid w:val="001A1AD9"/>
    <w:rsid w:val="001B2E6C"/>
    <w:rsid w:val="001B7390"/>
    <w:rsid w:val="001C077D"/>
    <w:rsid w:val="001C67D2"/>
    <w:rsid w:val="001D05F9"/>
    <w:rsid w:val="001D3A08"/>
    <w:rsid w:val="001F5A1B"/>
    <w:rsid w:val="00201312"/>
    <w:rsid w:val="00205CE4"/>
    <w:rsid w:val="0021228C"/>
    <w:rsid w:val="00215F28"/>
    <w:rsid w:val="00226B96"/>
    <w:rsid w:val="00232121"/>
    <w:rsid w:val="00241874"/>
    <w:rsid w:val="00245E25"/>
    <w:rsid w:val="00246DD1"/>
    <w:rsid w:val="00247FDF"/>
    <w:rsid w:val="0025646E"/>
    <w:rsid w:val="00264132"/>
    <w:rsid w:val="00266393"/>
    <w:rsid w:val="0026689D"/>
    <w:rsid w:val="00270FCB"/>
    <w:rsid w:val="002753FF"/>
    <w:rsid w:val="00277EF0"/>
    <w:rsid w:val="00284A2D"/>
    <w:rsid w:val="00284E00"/>
    <w:rsid w:val="00295329"/>
    <w:rsid w:val="00295701"/>
    <w:rsid w:val="002C2151"/>
    <w:rsid w:val="002C2A6B"/>
    <w:rsid w:val="002D0F81"/>
    <w:rsid w:val="002D5F9C"/>
    <w:rsid w:val="002E0721"/>
    <w:rsid w:val="002F350C"/>
    <w:rsid w:val="002F516D"/>
    <w:rsid w:val="002F7AC2"/>
    <w:rsid w:val="00305499"/>
    <w:rsid w:val="003064CC"/>
    <w:rsid w:val="003072DC"/>
    <w:rsid w:val="0032078D"/>
    <w:rsid w:val="00330726"/>
    <w:rsid w:val="00332A4F"/>
    <w:rsid w:val="00334A82"/>
    <w:rsid w:val="00340FBE"/>
    <w:rsid w:val="0034449C"/>
    <w:rsid w:val="0036128F"/>
    <w:rsid w:val="00397A9F"/>
    <w:rsid w:val="003A1A94"/>
    <w:rsid w:val="003A2297"/>
    <w:rsid w:val="003A366A"/>
    <w:rsid w:val="003C055D"/>
    <w:rsid w:val="003C43E6"/>
    <w:rsid w:val="003E5883"/>
    <w:rsid w:val="003E5FEA"/>
    <w:rsid w:val="004128EC"/>
    <w:rsid w:val="00413565"/>
    <w:rsid w:val="00420D10"/>
    <w:rsid w:val="00421821"/>
    <w:rsid w:val="004254C9"/>
    <w:rsid w:val="00427636"/>
    <w:rsid w:val="00430FC6"/>
    <w:rsid w:val="00440E05"/>
    <w:rsid w:val="004415EF"/>
    <w:rsid w:val="0044233E"/>
    <w:rsid w:val="004432AE"/>
    <w:rsid w:val="004460B0"/>
    <w:rsid w:val="00447561"/>
    <w:rsid w:val="00484A17"/>
    <w:rsid w:val="00484B46"/>
    <w:rsid w:val="00492F6F"/>
    <w:rsid w:val="004A082E"/>
    <w:rsid w:val="004A3924"/>
    <w:rsid w:val="004B4BB8"/>
    <w:rsid w:val="004B5D03"/>
    <w:rsid w:val="004D3C10"/>
    <w:rsid w:val="004D5FE7"/>
    <w:rsid w:val="004D7A96"/>
    <w:rsid w:val="004E5EA7"/>
    <w:rsid w:val="004E7D02"/>
    <w:rsid w:val="004F14BC"/>
    <w:rsid w:val="004F5A75"/>
    <w:rsid w:val="004F640B"/>
    <w:rsid w:val="004F7C20"/>
    <w:rsid w:val="00517F7A"/>
    <w:rsid w:val="0052150D"/>
    <w:rsid w:val="005215DE"/>
    <w:rsid w:val="005407E0"/>
    <w:rsid w:val="0054109C"/>
    <w:rsid w:val="00547BE7"/>
    <w:rsid w:val="005515A6"/>
    <w:rsid w:val="005530DC"/>
    <w:rsid w:val="005535C7"/>
    <w:rsid w:val="00555262"/>
    <w:rsid w:val="005627B7"/>
    <w:rsid w:val="00565664"/>
    <w:rsid w:val="00574452"/>
    <w:rsid w:val="005772DB"/>
    <w:rsid w:val="0058315A"/>
    <w:rsid w:val="005835A5"/>
    <w:rsid w:val="0059341E"/>
    <w:rsid w:val="0059519D"/>
    <w:rsid w:val="005B75A6"/>
    <w:rsid w:val="005C227F"/>
    <w:rsid w:val="005C491B"/>
    <w:rsid w:val="005D71E8"/>
    <w:rsid w:val="005E5415"/>
    <w:rsid w:val="005F770F"/>
    <w:rsid w:val="00610F6F"/>
    <w:rsid w:val="00622422"/>
    <w:rsid w:val="00632D02"/>
    <w:rsid w:val="00633F3F"/>
    <w:rsid w:val="0063644E"/>
    <w:rsid w:val="00644FED"/>
    <w:rsid w:val="00665148"/>
    <w:rsid w:val="0067588B"/>
    <w:rsid w:val="0067768B"/>
    <w:rsid w:val="006A1CE4"/>
    <w:rsid w:val="006A2A02"/>
    <w:rsid w:val="006A41F4"/>
    <w:rsid w:val="006C7C49"/>
    <w:rsid w:val="006D1ABB"/>
    <w:rsid w:val="006D1E19"/>
    <w:rsid w:val="006D37C0"/>
    <w:rsid w:val="006E393F"/>
    <w:rsid w:val="006E64B4"/>
    <w:rsid w:val="00704CED"/>
    <w:rsid w:val="007244C2"/>
    <w:rsid w:val="00724FF4"/>
    <w:rsid w:val="00727F3B"/>
    <w:rsid w:val="00732419"/>
    <w:rsid w:val="00737406"/>
    <w:rsid w:val="007412BE"/>
    <w:rsid w:val="00741689"/>
    <w:rsid w:val="00742062"/>
    <w:rsid w:val="00746FEB"/>
    <w:rsid w:val="0075016F"/>
    <w:rsid w:val="00753FFC"/>
    <w:rsid w:val="0076021A"/>
    <w:rsid w:val="00761F48"/>
    <w:rsid w:val="00762CF1"/>
    <w:rsid w:val="007647FA"/>
    <w:rsid w:val="00775723"/>
    <w:rsid w:val="00791EF0"/>
    <w:rsid w:val="007A1958"/>
    <w:rsid w:val="007A2FD3"/>
    <w:rsid w:val="007C07FF"/>
    <w:rsid w:val="007C0D6E"/>
    <w:rsid w:val="007C1559"/>
    <w:rsid w:val="007C3117"/>
    <w:rsid w:val="007C3F6A"/>
    <w:rsid w:val="007C7A21"/>
    <w:rsid w:val="007E69D0"/>
    <w:rsid w:val="007E7F5A"/>
    <w:rsid w:val="00804528"/>
    <w:rsid w:val="00804CB3"/>
    <w:rsid w:val="00806D36"/>
    <w:rsid w:val="00813095"/>
    <w:rsid w:val="008142B2"/>
    <w:rsid w:val="008147EE"/>
    <w:rsid w:val="00817244"/>
    <w:rsid w:val="0082620B"/>
    <w:rsid w:val="00831C2A"/>
    <w:rsid w:val="008578EF"/>
    <w:rsid w:val="00870B09"/>
    <w:rsid w:val="008766E9"/>
    <w:rsid w:val="00880366"/>
    <w:rsid w:val="008876FA"/>
    <w:rsid w:val="00895810"/>
    <w:rsid w:val="00896F92"/>
    <w:rsid w:val="008977FE"/>
    <w:rsid w:val="008A0D78"/>
    <w:rsid w:val="008B38AA"/>
    <w:rsid w:val="008B4255"/>
    <w:rsid w:val="008C0E60"/>
    <w:rsid w:val="008C4305"/>
    <w:rsid w:val="008C65B1"/>
    <w:rsid w:val="008D5E52"/>
    <w:rsid w:val="008E20EF"/>
    <w:rsid w:val="008F0CAF"/>
    <w:rsid w:val="008F2C88"/>
    <w:rsid w:val="008F5112"/>
    <w:rsid w:val="008F6EC9"/>
    <w:rsid w:val="00903439"/>
    <w:rsid w:val="00907B7E"/>
    <w:rsid w:val="009141EE"/>
    <w:rsid w:val="00917D90"/>
    <w:rsid w:val="0092643F"/>
    <w:rsid w:val="009303DF"/>
    <w:rsid w:val="00934B93"/>
    <w:rsid w:val="0093785F"/>
    <w:rsid w:val="00944D47"/>
    <w:rsid w:val="00946A55"/>
    <w:rsid w:val="00955F97"/>
    <w:rsid w:val="00956492"/>
    <w:rsid w:val="009652A7"/>
    <w:rsid w:val="00972A3E"/>
    <w:rsid w:val="00976721"/>
    <w:rsid w:val="0098209B"/>
    <w:rsid w:val="00984525"/>
    <w:rsid w:val="0098518C"/>
    <w:rsid w:val="00992850"/>
    <w:rsid w:val="00993150"/>
    <w:rsid w:val="00993ED4"/>
    <w:rsid w:val="009A6043"/>
    <w:rsid w:val="009B1426"/>
    <w:rsid w:val="009E2B4D"/>
    <w:rsid w:val="009E5D04"/>
    <w:rsid w:val="009F2B73"/>
    <w:rsid w:val="009F682A"/>
    <w:rsid w:val="00A05F32"/>
    <w:rsid w:val="00A27301"/>
    <w:rsid w:val="00A30760"/>
    <w:rsid w:val="00A321A1"/>
    <w:rsid w:val="00A41C32"/>
    <w:rsid w:val="00A4757A"/>
    <w:rsid w:val="00A71723"/>
    <w:rsid w:val="00A74736"/>
    <w:rsid w:val="00A7653D"/>
    <w:rsid w:val="00A90047"/>
    <w:rsid w:val="00A9772E"/>
    <w:rsid w:val="00AA291C"/>
    <w:rsid w:val="00AB4F77"/>
    <w:rsid w:val="00AE7155"/>
    <w:rsid w:val="00B00124"/>
    <w:rsid w:val="00B02360"/>
    <w:rsid w:val="00B10B9E"/>
    <w:rsid w:val="00B14837"/>
    <w:rsid w:val="00B14E75"/>
    <w:rsid w:val="00B223AB"/>
    <w:rsid w:val="00B33863"/>
    <w:rsid w:val="00B4129F"/>
    <w:rsid w:val="00B427CA"/>
    <w:rsid w:val="00B44491"/>
    <w:rsid w:val="00B474AA"/>
    <w:rsid w:val="00B66504"/>
    <w:rsid w:val="00B67C80"/>
    <w:rsid w:val="00B710A7"/>
    <w:rsid w:val="00B77794"/>
    <w:rsid w:val="00BB0CF2"/>
    <w:rsid w:val="00BB5159"/>
    <w:rsid w:val="00BC7B0B"/>
    <w:rsid w:val="00BD06F3"/>
    <w:rsid w:val="00BD5A79"/>
    <w:rsid w:val="00BD6C72"/>
    <w:rsid w:val="00BF2C2D"/>
    <w:rsid w:val="00BF30FD"/>
    <w:rsid w:val="00C02462"/>
    <w:rsid w:val="00C14600"/>
    <w:rsid w:val="00C154A4"/>
    <w:rsid w:val="00C265CB"/>
    <w:rsid w:val="00C30891"/>
    <w:rsid w:val="00C371FB"/>
    <w:rsid w:val="00C379EB"/>
    <w:rsid w:val="00C37CE6"/>
    <w:rsid w:val="00C47C3E"/>
    <w:rsid w:val="00C57D72"/>
    <w:rsid w:val="00C85EF7"/>
    <w:rsid w:val="00CA04B2"/>
    <w:rsid w:val="00CB0552"/>
    <w:rsid w:val="00CB1775"/>
    <w:rsid w:val="00CB5AF2"/>
    <w:rsid w:val="00CB60C8"/>
    <w:rsid w:val="00CC2DF1"/>
    <w:rsid w:val="00CC7B83"/>
    <w:rsid w:val="00CD5318"/>
    <w:rsid w:val="00CD5808"/>
    <w:rsid w:val="00CE3864"/>
    <w:rsid w:val="00CE7946"/>
    <w:rsid w:val="00D07453"/>
    <w:rsid w:val="00D1490D"/>
    <w:rsid w:val="00D14EA1"/>
    <w:rsid w:val="00D15876"/>
    <w:rsid w:val="00D16EDE"/>
    <w:rsid w:val="00D2137F"/>
    <w:rsid w:val="00D227C6"/>
    <w:rsid w:val="00D24AC0"/>
    <w:rsid w:val="00D25A94"/>
    <w:rsid w:val="00D275CB"/>
    <w:rsid w:val="00D33E23"/>
    <w:rsid w:val="00D43450"/>
    <w:rsid w:val="00D51AE1"/>
    <w:rsid w:val="00D57866"/>
    <w:rsid w:val="00D669DE"/>
    <w:rsid w:val="00D7223E"/>
    <w:rsid w:val="00D804FF"/>
    <w:rsid w:val="00D82A52"/>
    <w:rsid w:val="00D86566"/>
    <w:rsid w:val="00D97EDF"/>
    <w:rsid w:val="00DA251A"/>
    <w:rsid w:val="00DA6DBA"/>
    <w:rsid w:val="00DA70D8"/>
    <w:rsid w:val="00DB27E3"/>
    <w:rsid w:val="00DB395F"/>
    <w:rsid w:val="00DB41C7"/>
    <w:rsid w:val="00DD368A"/>
    <w:rsid w:val="00DE464D"/>
    <w:rsid w:val="00E0253D"/>
    <w:rsid w:val="00E16DE1"/>
    <w:rsid w:val="00E1762D"/>
    <w:rsid w:val="00E2589A"/>
    <w:rsid w:val="00E2663E"/>
    <w:rsid w:val="00E302A5"/>
    <w:rsid w:val="00E320C7"/>
    <w:rsid w:val="00E36753"/>
    <w:rsid w:val="00E377D0"/>
    <w:rsid w:val="00E43338"/>
    <w:rsid w:val="00E615E3"/>
    <w:rsid w:val="00E62557"/>
    <w:rsid w:val="00E64105"/>
    <w:rsid w:val="00E7577B"/>
    <w:rsid w:val="00E912AE"/>
    <w:rsid w:val="00E97FCB"/>
    <w:rsid w:val="00EA0021"/>
    <w:rsid w:val="00EA7872"/>
    <w:rsid w:val="00EB69A4"/>
    <w:rsid w:val="00EC07DB"/>
    <w:rsid w:val="00EC1D54"/>
    <w:rsid w:val="00ED58C9"/>
    <w:rsid w:val="00EE0CF9"/>
    <w:rsid w:val="00EE4399"/>
    <w:rsid w:val="00F03F00"/>
    <w:rsid w:val="00F10889"/>
    <w:rsid w:val="00F16739"/>
    <w:rsid w:val="00F17787"/>
    <w:rsid w:val="00F24EF7"/>
    <w:rsid w:val="00F343B3"/>
    <w:rsid w:val="00F53083"/>
    <w:rsid w:val="00F66636"/>
    <w:rsid w:val="00F755C2"/>
    <w:rsid w:val="00F85F97"/>
    <w:rsid w:val="00F90614"/>
    <w:rsid w:val="00F92B66"/>
    <w:rsid w:val="00F92BF4"/>
    <w:rsid w:val="00FE069F"/>
    <w:rsid w:val="00FE2278"/>
    <w:rsid w:val="00FE3D4C"/>
    <w:rsid w:val="00FE619F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51B45CF"/>
  <w15:docId w15:val="{097374B9-72F5-4140-8E65-61FB606D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AMH Heading 1"/>
    <w:basedOn w:val="Normal"/>
    <w:next w:val="Normal"/>
    <w:link w:val="Heading1Char"/>
    <w:qFormat/>
    <w:rsid w:val="00EA7872"/>
    <w:pPr>
      <w:keepNext/>
      <w:spacing w:before="120" w:after="120" w:line="36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nhideWhenUsed/>
    <w:qFormat/>
    <w:rsid w:val="00EA7872"/>
    <w:pPr>
      <w:keepNext/>
      <w:keepLines/>
      <w:spacing w:before="120" w:after="120" w:line="360" w:lineRule="auto"/>
      <w:outlineLvl w:val="1"/>
    </w:pPr>
    <w:rPr>
      <w:rFonts w:ascii="Arial Bold" w:eastAsiaTheme="majorEastAsia" w:hAnsi="Arial Bold" w:cstheme="majorBidi"/>
      <w:b/>
      <w:bCs/>
      <w:caps/>
      <w:sz w:val="24"/>
      <w:szCs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EA7872"/>
    <w:pPr>
      <w:keepNext/>
      <w:spacing w:before="200" w:after="120" w:line="264" w:lineRule="auto"/>
      <w:outlineLvl w:val="2"/>
    </w:pPr>
    <w:rPr>
      <w:rFonts w:ascii="Arial" w:eastAsia="Times New Roman" w:hAnsi="Arial" w:cs="Times New Roman"/>
      <w:b/>
      <w:bCs/>
      <w:sz w:val="20"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nhideWhenUsed/>
    <w:qFormat/>
    <w:rsid w:val="00EA7872"/>
    <w:pPr>
      <w:keepNext/>
      <w:keepLines/>
      <w:spacing w:before="200" w:after="120" w:line="264" w:lineRule="auto"/>
      <w:outlineLvl w:val="3"/>
    </w:pPr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1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19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19D"/>
  </w:style>
  <w:style w:type="paragraph" w:styleId="Footer">
    <w:name w:val="footer"/>
    <w:basedOn w:val="Normal"/>
    <w:link w:val="FooterChar"/>
    <w:uiPriority w:val="99"/>
    <w:unhideWhenUsed/>
    <w:rsid w:val="0059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19D"/>
  </w:style>
  <w:style w:type="paragraph" w:styleId="BalloonText">
    <w:name w:val="Balloon Text"/>
    <w:basedOn w:val="Normal"/>
    <w:link w:val="BalloonTextChar"/>
    <w:uiPriority w:val="99"/>
    <w:semiHidden/>
    <w:unhideWhenUsed/>
    <w:rsid w:val="0059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9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44D4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D4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A082E"/>
    <w:pPr>
      <w:ind w:left="720"/>
      <w:contextualSpacing/>
    </w:pPr>
  </w:style>
  <w:style w:type="paragraph" w:customStyle="1" w:styleId="Default">
    <w:name w:val="Default"/>
    <w:rsid w:val="00205C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205CE4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05CE4"/>
    <w:rPr>
      <w:rFonts w:ascii="Arial" w:eastAsiaTheme="minorEastAsia" w:hAnsi="Arial" w:cs="Arial"/>
      <w:sz w:val="24"/>
      <w:szCs w:val="24"/>
    </w:rPr>
  </w:style>
  <w:style w:type="character" w:customStyle="1" w:styleId="sectionnumber">
    <w:name w:val="sectionnumber"/>
    <w:basedOn w:val="DefaultParagraphFont"/>
    <w:rsid w:val="00205CE4"/>
  </w:style>
  <w:style w:type="paragraph" w:styleId="FootnoteText">
    <w:name w:val="footnote text"/>
    <w:basedOn w:val="Normal"/>
    <w:link w:val="FootnoteTextChar"/>
    <w:uiPriority w:val="99"/>
    <w:semiHidden/>
    <w:unhideWhenUsed/>
    <w:rsid w:val="00205C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5CE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5CE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A7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D8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78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7872"/>
  </w:style>
  <w:style w:type="character" w:customStyle="1" w:styleId="Heading1Char">
    <w:name w:val="Heading 1 Char"/>
    <w:aliases w:val="SAMH Heading 1 Char"/>
    <w:basedOn w:val="DefaultParagraphFont"/>
    <w:link w:val="Heading1"/>
    <w:rsid w:val="00EA7872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2Char">
    <w:name w:val="Heading 2 Char"/>
    <w:aliases w:val="SAMH Heading 2 Char"/>
    <w:basedOn w:val="DefaultParagraphFont"/>
    <w:link w:val="Heading2"/>
    <w:rsid w:val="00EA7872"/>
    <w:rPr>
      <w:rFonts w:ascii="Arial Bold" w:eastAsiaTheme="majorEastAsia" w:hAnsi="Arial Bold" w:cstheme="majorBidi"/>
      <w:b/>
      <w:bCs/>
      <w:caps/>
      <w:sz w:val="24"/>
      <w:szCs w:val="24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EA7872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4Char">
    <w:name w:val="Heading 4 Char"/>
    <w:aliases w:val="SAMH Heading 4 Char"/>
    <w:basedOn w:val="DefaultParagraphFont"/>
    <w:link w:val="Heading4"/>
    <w:rsid w:val="00EA7872"/>
    <w:rPr>
      <w:rFonts w:ascii="Arial" w:eastAsiaTheme="majorEastAsia" w:hAnsi="Arial" w:cstheme="majorBidi"/>
      <w:bCs/>
      <w:iCs/>
      <w:sz w:val="20"/>
      <w:szCs w:val="24"/>
      <w:u w:val="single"/>
    </w:rPr>
  </w:style>
  <w:style w:type="paragraph" w:customStyle="1" w:styleId="BASICBullet1">
    <w:name w:val="BASIC Bullet1"/>
    <w:basedOn w:val="Normal"/>
    <w:link w:val="BASICBullet1Char"/>
    <w:rsid w:val="00EA7872"/>
    <w:pPr>
      <w:numPr>
        <w:numId w:val="26"/>
      </w:num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BASICBullet1Char">
    <w:name w:val="BASIC Bullet1 Char"/>
    <w:basedOn w:val="DefaultParagraphFont"/>
    <w:link w:val="BASICBullet1"/>
    <w:rsid w:val="00EA7872"/>
    <w:rPr>
      <w:rFonts w:ascii="Arial" w:eastAsia="Times New Roman" w:hAnsi="Arial" w:cs="Times New Roman"/>
      <w:sz w:val="20"/>
      <w:szCs w:val="24"/>
    </w:rPr>
  </w:style>
  <w:style w:type="paragraph" w:customStyle="1" w:styleId="SAMHBulletsLevel1">
    <w:name w:val="SAMH Bullets Level 1"/>
    <w:basedOn w:val="BASICBullet1"/>
    <w:link w:val="SAMHBulletsLevel1Char"/>
    <w:qFormat/>
    <w:rsid w:val="00EA7872"/>
    <w:pPr>
      <w:spacing w:after="60"/>
    </w:pPr>
    <w:rPr>
      <w:rFonts w:cs="Arial"/>
      <w:szCs w:val="20"/>
    </w:rPr>
  </w:style>
  <w:style w:type="character" w:customStyle="1" w:styleId="SAMHBulletsLevel1Char">
    <w:name w:val="SAMH Bullets Level 1 Char"/>
    <w:basedOn w:val="BASICBullet1Char"/>
    <w:link w:val="SAMHBulletsLevel1"/>
    <w:rsid w:val="00EA7872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Normal"/>
    <w:link w:val="SAMHTableBulletsChar"/>
    <w:qFormat/>
    <w:rsid w:val="00EA7872"/>
    <w:pPr>
      <w:spacing w:before="120" w:after="60" w:line="264" w:lineRule="auto"/>
    </w:pPr>
    <w:rPr>
      <w:rFonts w:ascii="Arial" w:eastAsia="Times New Roman" w:hAnsi="Arial" w:cs="Arial"/>
      <w:sz w:val="20"/>
      <w:szCs w:val="20"/>
    </w:rPr>
  </w:style>
  <w:style w:type="character" w:customStyle="1" w:styleId="SAMHTableBulletsChar">
    <w:name w:val="SAMH Table Bullets Char"/>
    <w:basedOn w:val="DefaultParagraphFont"/>
    <w:link w:val="SAMHTableBullets"/>
    <w:rsid w:val="00EA7872"/>
    <w:rPr>
      <w:rFonts w:ascii="Arial" w:eastAsia="Times New Roman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4254C9"/>
    <w:pPr>
      <w:spacing w:after="0" w:line="240" w:lineRule="auto"/>
    </w:pPr>
  </w:style>
  <w:style w:type="character" w:customStyle="1" w:styleId="number">
    <w:name w:val="number"/>
    <w:basedOn w:val="DefaultParagraphFont"/>
    <w:rsid w:val="00E62557"/>
  </w:style>
  <w:style w:type="character" w:customStyle="1" w:styleId="text">
    <w:name w:val="text"/>
    <w:basedOn w:val="DefaultParagraphFont"/>
    <w:rsid w:val="00E6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A59D4-5D4A-4182-8FC5-F7D46007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1897</Words>
  <Characters>10814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Children &amp; Families</Company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mercier-tammie</dc:creator>
  <cp:lastModifiedBy>Micallef, Jimmers</cp:lastModifiedBy>
  <cp:revision>2</cp:revision>
  <cp:lastPrinted>2017-12-13T21:12:00Z</cp:lastPrinted>
  <dcterms:created xsi:type="dcterms:W3CDTF">2018-06-01T22:11:00Z</dcterms:created>
  <dcterms:modified xsi:type="dcterms:W3CDTF">2018-06-01T22:11:00Z</dcterms:modified>
</cp:coreProperties>
</file>