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F73" w:rsidRDefault="009357B9">
      <w:pPr>
        <w:spacing w:line="240" w:lineRule="auto"/>
        <w:contextualSpacing/>
        <w:jc w:val="center"/>
        <w:rPr>
          <w:rFonts w:ascii="Arial Narrow" w:eastAsia="Calibri" w:hAnsi="Arial Narrow"/>
          <w:b/>
          <w:sz w:val="24"/>
        </w:rPr>
      </w:pPr>
      <w:r>
        <w:rPr>
          <w:rFonts w:ascii="Arial Narrow" w:eastAsia="Calibri" w:hAnsi="Arial Narrow"/>
          <w:b/>
          <w:sz w:val="24"/>
        </w:rPr>
        <w:t>Guidance 2</w:t>
      </w:r>
      <w:r w:rsidR="00BE522C">
        <w:rPr>
          <w:rFonts w:ascii="Arial Narrow" w:eastAsia="Calibri" w:hAnsi="Arial Narrow"/>
          <w:b/>
          <w:sz w:val="24"/>
        </w:rPr>
        <w:t>6</w:t>
      </w:r>
    </w:p>
    <w:p w:rsidR="00536061" w:rsidRDefault="00536061">
      <w:pPr>
        <w:spacing w:line="240" w:lineRule="auto"/>
        <w:contextualSpacing/>
        <w:jc w:val="center"/>
        <w:rPr>
          <w:rFonts w:ascii="Arial Narrow" w:eastAsia="Calibri" w:hAnsi="Arial Narrow"/>
          <w:b/>
          <w:sz w:val="24"/>
        </w:rPr>
      </w:pPr>
      <w:r w:rsidRPr="00536061">
        <w:rPr>
          <w:rFonts w:ascii="Arial Narrow" w:eastAsia="Calibri" w:hAnsi="Arial Narrow"/>
          <w:b/>
          <w:sz w:val="24"/>
        </w:rPr>
        <w:t>Women’s Special Funding</w:t>
      </w:r>
    </w:p>
    <w:p w:rsidR="00947E0F" w:rsidRDefault="006630C5" w:rsidP="00191FCC">
      <w:pPr>
        <w:spacing w:line="240" w:lineRule="auto"/>
        <w:contextualSpacing/>
        <w:jc w:val="center"/>
        <w:rPr>
          <w:rFonts w:ascii="Arial Narrow" w:hAnsi="Arial Narrow"/>
          <w:b/>
          <w:sz w:val="24"/>
        </w:rPr>
      </w:pPr>
      <w:r w:rsidRPr="006630C5">
        <w:rPr>
          <w:rFonts w:ascii="Arial Narrow" w:hAnsi="Arial Narrow"/>
          <w:b/>
          <w:sz w:val="24"/>
        </w:rPr>
        <w:t>Substance Abuse Services for Pregnant Women</w:t>
      </w:r>
      <w:r w:rsidR="00962542">
        <w:rPr>
          <w:rFonts w:ascii="Arial Narrow" w:hAnsi="Arial Narrow"/>
          <w:b/>
          <w:sz w:val="24"/>
        </w:rPr>
        <w:t xml:space="preserve"> and </w:t>
      </w:r>
      <w:r w:rsidRPr="006630C5">
        <w:rPr>
          <w:rFonts w:ascii="Arial Narrow" w:hAnsi="Arial Narrow"/>
          <w:b/>
          <w:sz w:val="24"/>
        </w:rPr>
        <w:t>Mothers</w:t>
      </w:r>
    </w:p>
    <w:p w:rsidR="004B7F73" w:rsidRDefault="004B7F73">
      <w:pPr>
        <w:spacing w:line="240" w:lineRule="auto"/>
        <w:jc w:val="center"/>
        <w:rPr>
          <w:rFonts w:ascii="Arial Narrow" w:hAnsi="Arial Narrow"/>
          <w:b/>
          <w:sz w:val="22"/>
          <w:szCs w:val="22"/>
        </w:rPr>
      </w:pPr>
    </w:p>
    <w:p w:rsidR="00947E0F" w:rsidRDefault="009C03B5" w:rsidP="00C73E8A">
      <w:pPr>
        <w:spacing w:line="240" w:lineRule="auto"/>
        <w:rPr>
          <w:rFonts w:ascii="Arial Narrow" w:hAnsi="Arial Narrow"/>
          <w:i/>
          <w:sz w:val="22"/>
          <w:szCs w:val="22"/>
        </w:rPr>
      </w:pPr>
      <w:r>
        <w:rPr>
          <w:rFonts w:ascii="Arial Narrow" w:hAnsi="Arial Narrow"/>
          <w:b/>
          <w:sz w:val="22"/>
          <w:szCs w:val="22"/>
        </w:rPr>
        <w:t>Contract Reference</w:t>
      </w:r>
      <w:r w:rsidR="00947E0F" w:rsidRPr="00E923FF">
        <w:rPr>
          <w:rFonts w:ascii="Arial Narrow" w:hAnsi="Arial Narrow"/>
          <w:b/>
          <w:sz w:val="22"/>
          <w:szCs w:val="22"/>
        </w:rPr>
        <w:t>:</w:t>
      </w:r>
      <w:r w:rsidR="00947E0F" w:rsidRPr="00E923FF">
        <w:rPr>
          <w:rFonts w:ascii="Arial Narrow" w:hAnsi="Arial Narrow"/>
          <w:sz w:val="22"/>
          <w:szCs w:val="22"/>
        </w:rPr>
        <w:tab/>
      </w:r>
      <w:r w:rsidR="009357B9">
        <w:rPr>
          <w:rFonts w:ascii="Arial Narrow" w:hAnsi="Arial Narrow"/>
          <w:i/>
          <w:sz w:val="22"/>
          <w:szCs w:val="22"/>
        </w:rPr>
        <w:t>Section C2-6.1</w:t>
      </w:r>
    </w:p>
    <w:p w:rsidR="009C03B5" w:rsidRPr="009C03B5" w:rsidRDefault="009C03B5" w:rsidP="00C73E8A">
      <w:pPr>
        <w:spacing w:line="240" w:lineRule="auto"/>
        <w:rPr>
          <w:rFonts w:ascii="Arial Narrow" w:hAnsi="Arial Narrow"/>
          <w:b/>
          <w:sz w:val="22"/>
          <w:szCs w:val="22"/>
          <w:u w:val="single"/>
        </w:rPr>
      </w:pPr>
      <w:r>
        <w:rPr>
          <w:rFonts w:ascii="Arial Narrow" w:hAnsi="Arial Narrow"/>
          <w:b/>
          <w:sz w:val="22"/>
          <w:szCs w:val="22"/>
        </w:rPr>
        <w:t>Authority:</w:t>
      </w:r>
      <w:r>
        <w:rPr>
          <w:rFonts w:ascii="Arial Narrow" w:hAnsi="Arial Narrow"/>
          <w:b/>
          <w:sz w:val="22"/>
          <w:szCs w:val="22"/>
        </w:rPr>
        <w:tab/>
      </w:r>
      <w:r>
        <w:rPr>
          <w:rFonts w:ascii="Arial Narrow" w:hAnsi="Arial Narrow"/>
          <w:b/>
          <w:sz w:val="22"/>
          <w:szCs w:val="22"/>
        </w:rPr>
        <w:tab/>
      </w:r>
      <w:r w:rsidRPr="009C03B5">
        <w:rPr>
          <w:rFonts w:ascii="Arial Narrow" w:hAnsi="Arial Narrow"/>
          <w:i/>
          <w:sz w:val="22"/>
          <w:szCs w:val="22"/>
        </w:rPr>
        <w:t>General Appropriations Act</w:t>
      </w:r>
    </w:p>
    <w:p w:rsidR="00947E0F" w:rsidRPr="009C03B5" w:rsidRDefault="00947E0F" w:rsidP="009C03B5">
      <w:pPr>
        <w:spacing w:line="240" w:lineRule="auto"/>
        <w:rPr>
          <w:rFonts w:ascii="Arial Narrow" w:hAnsi="Arial Narrow"/>
          <w:b/>
          <w:sz w:val="22"/>
          <w:szCs w:val="22"/>
        </w:rPr>
      </w:pPr>
      <w:r w:rsidRPr="007C3C56">
        <w:rPr>
          <w:rFonts w:ascii="Arial Narrow" w:hAnsi="Arial Narrow"/>
          <w:b/>
          <w:sz w:val="22"/>
          <w:szCs w:val="22"/>
        </w:rPr>
        <w:t>Frequency:</w:t>
      </w:r>
      <w:r w:rsidRPr="009C03B5">
        <w:rPr>
          <w:rFonts w:ascii="Arial Narrow" w:hAnsi="Arial Narrow"/>
          <w:b/>
          <w:sz w:val="22"/>
          <w:szCs w:val="22"/>
        </w:rPr>
        <w:tab/>
      </w:r>
      <w:r w:rsidR="009C03B5" w:rsidRPr="009C03B5">
        <w:rPr>
          <w:rFonts w:ascii="Arial Narrow" w:hAnsi="Arial Narrow"/>
          <w:b/>
          <w:sz w:val="22"/>
          <w:szCs w:val="22"/>
        </w:rPr>
        <w:tab/>
      </w:r>
      <w:r w:rsidR="007C3C56" w:rsidRPr="009C03B5">
        <w:rPr>
          <w:rFonts w:ascii="Arial Narrow" w:hAnsi="Arial Narrow"/>
          <w:i/>
          <w:sz w:val="22"/>
          <w:szCs w:val="22"/>
        </w:rPr>
        <w:t xml:space="preserve">Monthly data specific to </w:t>
      </w:r>
      <w:r w:rsidR="00536061" w:rsidRPr="009C03B5">
        <w:rPr>
          <w:rFonts w:ascii="Arial Narrow" w:hAnsi="Arial Narrow"/>
          <w:i/>
          <w:sz w:val="22"/>
          <w:szCs w:val="22"/>
        </w:rPr>
        <w:t>Women’s Special Funding General Revenue Appropriations</w:t>
      </w:r>
    </w:p>
    <w:p w:rsidR="00B73135" w:rsidRPr="009C03B5" w:rsidRDefault="00947E0F" w:rsidP="009C03B5">
      <w:pPr>
        <w:spacing w:line="240" w:lineRule="auto"/>
        <w:rPr>
          <w:rFonts w:ascii="Arial Narrow" w:hAnsi="Arial Narrow"/>
          <w:b/>
          <w:sz w:val="22"/>
          <w:szCs w:val="22"/>
        </w:rPr>
      </w:pPr>
      <w:r w:rsidRPr="007C3C56">
        <w:rPr>
          <w:rFonts w:ascii="Arial Narrow" w:hAnsi="Arial Narrow"/>
          <w:b/>
          <w:sz w:val="22"/>
          <w:szCs w:val="22"/>
        </w:rPr>
        <w:t>Due Date:</w:t>
      </w:r>
      <w:r w:rsidRPr="007C3C56">
        <w:rPr>
          <w:rFonts w:ascii="Arial Narrow" w:hAnsi="Arial Narrow"/>
          <w:b/>
          <w:sz w:val="22"/>
          <w:szCs w:val="22"/>
        </w:rPr>
        <w:tab/>
      </w:r>
      <w:r w:rsidR="009C03B5">
        <w:rPr>
          <w:rFonts w:ascii="Arial Narrow" w:hAnsi="Arial Narrow"/>
          <w:b/>
          <w:sz w:val="22"/>
          <w:szCs w:val="22"/>
        </w:rPr>
        <w:tab/>
      </w:r>
      <w:r w:rsidR="007C3C56" w:rsidRPr="009C03B5">
        <w:rPr>
          <w:rFonts w:ascii="Arial Narrow" w:hAnsi="Arial Narrow"/>
          <w:i/>
          <w:sz w:val="22"/>
          <w:szCs w:val="22"/>
        </w:rPr>
        <w:t>The 18th of the month following the date of the service</w:t>
      </w:r>
      <w:r w:rsidRPr="009C03B5">
        <w:rPr>
          <w:rFonts w:ascii="Arial Narrow" w:hAnsi="Arial Narrow"/>
          <w:b/>
          <w:sz w:val="22"/>
          <w:szCs w:val="22"/>
        </w:rPr>
        <w:tab/>
      </w:r>
    </w:p>
    <w:p w:rsidR="009C03B5" w:rsidRDefault="006630C5">
      <w:pPr>
        <w:spacing w:line="240" w:lineRule="auto"/>
        <w:rPr>
          <w:rFonts w:ascii="Arial Narrow" w:hAnsi="Arial Narrow"/>
          <w:b/>
          <w:sz w:val="22"/>
          <w:szCs w:val="22"/>
        </w:rPr>
      </w:pPr>
      <w:r w:rsidRPr="006630C5">
        <w:rPr>
          <w:rFonts w:ascii="Arial Narrow" w:hAnsi="Arial Narrow"/>
          <w:b/>
          <w:sz w:val="22"/>
          <w:szCs w:val="22"/>
        </w:rPr>
        <w:t>Discussion:</w:t>
      </w:r>
      <w:r w:rsidRPr="006630C5">
        <w:rPr>
          <w:rFonts w:ascii="Arial Narrow" w:hAnsi="Arial Narrow"/>
          <w:b/>
          <w:sz w:val="22"/>
          <w:szCs w:val="22"/>
        </w:rPr>
        <w:tab/>
      </w:r>
      <w:bookmarkStart w:id="0" w:name="_Toc256683077"/>
      <w:bookmarkStart w:id="1" w:name="_Toc275347469"/>
      <w:bookmarkStart w:id="2" w:name="_Toc364675214"/>
      <w:bookmarkStart w:id="3" w:name="_Toc202623060"/>
      <w:bookmarkStart w:id="4" w:name="_Toc204999272"/>
    </w:p>
    <w:p w:rsidR="002C2B4F" w:rsidRDefault="00E0618C">
      <w:pPr>
        <w:spacing w:line="240" w:lineRule="auto"/>
        <w:rPr>
          <w:rFonts w:ascii="Arial Narrow" w:hAnsi="Arial Narrow" w:cs="Arial"/>
          <w:sz w:val="22"/>
          <w:szCs w:val="22"/>
        </w:rPr>
      </w:pPr>
      <w:r w:rsidRPr="00822A25">
        <w:rPr>
          <w:rFonts w:ascii="Arial Narrow" w:hAnsi="Arial Narrow" w:cs="Arial"/>
          <w:sz w:val="22"/>
          <w:szCs w:val="22"/>
        </w:rPr>
        <w:t xml:space="preserve">The purpose of </w:t>
      </w:r>
      <w:r w:rsidR="00C73E8A" w:rsidRPr="00822A25">
        <w:rPr>
          <w:rFonts w:ascii="Arial Narrow" w:hAnsi="Arial Narrow" w:cs="Arial"/>
          <w:sz w:val="22"/>
          <w:szCs w:val="22"/>
        </w:rPr>
        <w:t>this document</w:t>
      </w:r>
      <w:r w:rsidRPr="00822A25">
        <w:rPr>
          <w:rFonts w:ascii="Arial Narrow" w:hAnsi="Arial Narrow" w:cs="Arial"/>
          <w:sz w:val="22"/>
          <w:szCs w:val="22"/>
        </w:rPr>
        <w:t xml:space="preserve"> is to provide direction for the implementation, administration and management of </w:t>
      </w:r>
      <w:r w:rsidR="00AE53D2" w:rsidRPr="00822A25">
        <w:rPr>
          <w:rFonts w:ascii="Arial Narrow" w:hAnsi="Arial Narrow" w:cs="Arial"/>
          <w:sz w:val="22"/>
          <w:szCs w:val="22"/>
        </w:rPr>
        <w:t xml:space="preserve">substance abuse </w:t>
      </w:r>
      <w:r w:rsidR="00FA5F51" w:rsidRPr="00822A25">
        <w:rPr>
          <w:rFonts w:ascii="Arial Narrow" w:hAnsi="Arial Narrow" w:cs="Arial"/>
          <w:sz w:val="22"/>
          <w:szCs w:val="22"/>
        </w:rPr>
        <w:t>services</w:t>
      </w:r>
      <w:r w:rsidRPr="00822A25">
        <w:rPr>
          <w:rFonts w:ascii="Arial Narrow" w:hAnsi="Arial Narrow" w:cs="Arial"/>
          <w:sz w:val="22"/>
          <w:szCs w:val="22"/>
        </w:rPr>
        <w:t xml:space="preserve"> for</w:t>
      </w:r>
      <w:r w:rsidR="008C30EE" w:rsidRPr="00822A25">
        <w:rPr>
          <w:rFonts w:ascii="Arial Narrow" w:hAnsi="Arial Narrow" w:cs="Arial"/>
          <w:sz w:val="22"/>
          <w:szCs w:val="22"/>
        </w:rPr>
        <w:t xml:space="preserve"> </w:t>
      </w:r>
      <w:r w:rsidR="00AE53D2" w:rsidRPr="00822A25">
        <w:rPr>
          <w:rFonts w:ascii="Arial Narrow" w:hAnsi="Arial Narrow" w:cs="Arial"/>
          <w:sz w:val="22"/>
          <w:szCs w:val="22"/>
        </w:rPr>
        <w:t xml:space="preserve">pregnant </w:t>
      </w:r>
      <w:r w:rsidR="008B0434" w:rsidRPr="00822A25">
        <w:rPr>
          <w:rFonts w:ascii="Arial Narrow" w:hAnsi="Arial Narrow" w:cs="Arial"/>
          <w:sz w:val="22"/>
          <w:szCs w:val="22"/>
        </w:rPr>
        <w:t xml:space="preserve">women </w:t>
      </w:r>
      <w:r w:rsidR="00AE53D2" w:rsidRPr="00822A25">
        <w:rPr>
          <w:rFonts w:ascii="Arial Narrow" w:hAnsi="Arial Narrow" w:cs="Arial"/>
          <w:sz w:val="22"/>
          <w:szCs w:val="22"/>
        </w:rPr>
        <w:t>and</w:t>
      </w:r>
      <w:r w:rsidR="00FA5F51" w:rsidRPr="00822A25">
        <w:rPr>
          <w:rFonts w:ascii="Arial Narrow" w:hAnsi="Arial Narrow" w:cs="Arial"/>
          <w:sz w:val="22"/>
          <w:szCs w:val="22"/>
        </w:rPr>
        <w:t xml:space="preserve"> </w:t>
      </w:r>
      <w:r w:rsidR="007A7540" w:rsidRPr="00822A25">
        <w:rPr>
          <w:rFonts w:ascii="Arial Narrow" w:hAnsi="Arial Narrow" w:cs="Arial"/>
          <w:sz w:val="22"/>
          <w:szCs w:val="22"/>
        </w:rPr>
        <w:t>mothers</w:t>
      </w:r>
      <w:r w:rsidR="00FA5F51" w:rsidRPr="00822A25">
        <w:rPr>
          <w:rFonts w:ascii="Arial Narrow" w:hAnsi="Arial Narrow" w:cs="Arial"/>
          <w:sz w:val="22"/>
          <w:szCs w:val="22"/>
        </w:rPr>
        <w:t xml:space="preserve">, including </w:t>
      </w:r>
      <w:r w:rsidR="008B0434" w:rsidRPr="00822A25">
        <w:rPr>
          <w:rFonts w:ascii="Arial Narrow" w:hAnsi="Arial Narrow" w:cs="Arial"/>
          <w:sz w:val="22"/>
          <w:szCs w:val="22"/>
        </w:rPr>
        <w:t>those</w:t>
      </w:r>
      <w:r w:rsidRPr="00822A25">
        <w:rPr>
          <w:rFonts w:ascii="Arial Narrow" w:hAnsi="Arial Narrow" w:cs="Arial"/>
          <w:sz w:val="22"/>
          <w:szCs w:val="22"/>
        </w:rPr>
        <w:t xml:space="preserve"> </w:t>
      </w:r>
      <w:r w:rsidR="00FA5F51" w:rsidRPr="00822A25">
        <w:rPr>
          <w:rFonts w:ascii="Arial Narrow" w:hAnsi="Arial Narrow" w:cs="Arial"/>
          <w:sz w:val="22"/>
          <w:szCs w:val="22"/>
        </w:rPr>
        <w:t>trying to regain custody of their children</w:t>
      </w:r>
      <w:r w:rsidR="008C30EE" w:rsidRPr="00822A25">
        <w:rPr>
          <w:rFonts w:ascii="Arial Narrow" w:hAnsi="Arial Narrow" w:cs="Arial"/>
          <w:sz w:val="22"/>
          <w:szCs w:val="22"/>
        </w:rPr>
        <w:t>.</w:t>
      </w:r>
      <w:r w:rsidRPr="00822A25">
        <w:rPr>
          <w:rFonts w:ascii="Arial Narrow" w:hAnsi="Arial Narrow" w:cs="Arial"/>
          <w:sz w:val="22"/>
          <w:szCs w:val="22"/>
        </w:rPr>
        <w:t xml:space="preserve"> </w:t>
      </w:r>
      <w:r w:rsidR="00B73135" w:rsidRPr="00822A25">
        <w:rPr>
          <w:rFonts w:ascii="Arial Narrow" w:hAnsi="Arial Narrow" w:cs="Arial"/>
          <w:sz w:val="22"/>
          <w:szCs w:val="22"/>
        </w:rPr>
        <w:t>This document outlines the applicable federal regulations; addresses the special legislative appropriation for the expansion of substance abuse services; and provides resources regarding best practices.</w:t>
      </w:r>
    </w:p>
    <w:p w:rsidR="004B7F73" w:rsidRDefault="002F31E0">
      <w:pPr>
        <w:spacing w:line="240" w:lineRule="auto"/>
        <w:rPr>
          <w:rFonts w:ascii="Arial Narrow" w:hAnsi="Arial Narrow" w:cs="Arial"/>
          <w:sz w:val="22"/>
          <w:szCs w:val="22"/>
        </w:rPr>
      </w:pPr>
      <w:r w:rsidRPr="00E923FF">
        <w:rPr>
          <w:rFonts w:ascii="Arial Narrow" w:hAnsi="Arial Narrow" w:cs="Arial"/>
          <w:sz w:val="22"/>
          <w:szCs w:val="22"/>
        </w:rPr>
        <w:t xml:space="preserve"> </w:t>
      </w:r>
    </w:p>
    <w:p w:rsidR="004B7F73" w:rsidRDefault="004654C6">
      <w:pPr>
        <w:pStyle w:val="Heading1"/>
        <w:spacing w:line="240" w:lineRule="auto"/>
        <w:ind w:left="360" w:hanging="360"/>
        <w:jc w:val="left"/>
        <w:rPr>
          <w:rFonts w:ascii="Arial Narrow" w:hAnsi="Arial Narrow"/>
          <w:sz w:val="22"/>
          <w:szCs w:val="22"/>
        </w:rPr>
      </w:pPr>
      <w:bookmarkStart w:id="5" w:name="_Toc437884913"/>
      <w:r w:rsidRPr="00E923FF">
        <w:rPr>
          <w:rFonts w:ascii="Arial Narrow" w:hAnsi="Arial Narrow"/>
          <w:sz w:val="22"/>
          <w:szCs w:val="22"/>
        </w:rPr>
        <w:t>FEDERAL REGULATIONS</w:t>
      </w:r>
      <w:bookmarkEnd w:id="5"/>
    </w:p>
    <w:p w:rsidR="004B7F73" w:rsidRDefault="00B73135">
      <w:pPr>
        <w:spacing w:line="240" w:lineRule="auto"/>
        <w:rPr>
          <w:rFonts w:ascii="Arial Narrow" w:hAnsi="Arial Narrow"/>
          <w:sz w:val="22"/>
          <w:szCs w:val="22"/>
        </w:rPr>
      </w:pPr>
      <w:r>
        <w:rPr>
          <w:rFonts w:ascii="Arial Narrow" w:hAnsi="Arial Narrow" w:cs="Arial"/>
          <w:sz w:val="22"/>
          <w:szCs w:val="22"/>
        </w:rPr>
        <w:t>S</w:t>
      </w:r>
      <w:r w:rsidR="00CB342C" w:rsidRPr="00E923FF">
        <w:rPr>
          <w:rFonts w:ascii="Arial Narrow" w:hAnsi="Arial Narrow" w:cs="Arial"/>
          <w:sz w:val="22"/>
          <w:szCs w:val="22"/>
        </w:rPr>
        <w:t xml:space="preserve">ubstance abuse services provided to this group of individuals are subject to the requirements of the </w:t>
      </w:r>
      <w:r w:rsidR="006C5157" w:rsidRPr="00E923FF">
        <w:rPr>
          <w:rFonts w:ascii="Arial Narrow" w:hAnsi="Arial Narrow" w:cs="Arial"/>
          <w:sz w:val="22"/>
          <w:szCs w:val="22"/>
        </w:rPr>
        <w:t xml:space="preserve">federal </w:t>
      </w:r>
      <w:r w:rsidR="00CB342C" w:rsidRPr="00E923FF">
        <w:rPr>
          <w:rFonts w:ascii="Arial Narrow" w:hAnsi="Arial Narrow" w:cs="Arial"/>
          <w:sz w:val="22"/>
          <w:szCs w:val="22"/>
        </w:rPr>
        <w:t>Substance Abuse Prevention and Treatment Block Grant.</w:t>
      </w:r>
      <w:r w:rsidR="00CB342C" w:rsidRPr="00E923FF">
        <w:rPr>
          <w:rFonts w:ascii="Arial Narrow" w:hAnsi="Arial Narrow"/>
          <w:sz w:val="22"/>
          <w:szCs w:val="22"/>
        </w:rPr>
        <w:t xml:space="preserve">  </w:t>
      </w:r>
    </w:p>
    <w:p w:rsidR="004B7F73" w:rsidRDefault="00224100">
      <w:pPr>
        <w:spacing w:line="240" w:lineRule="auto"/>
        <w:rPr>
          <w:rFonts w:ascii="Arial Narrow" w:hAnsi="Arial Narrow"/>
          <w:sz w:val="22"/>
          <w:szCs w:val="22"/>
        </w:rPr>
      </w:pPr>
      <w:r w:rsidRPr="00E923FF">
        <w:rPr>
          <w:rFonts w:ascii="Arial Narrow" w:hAnsi="Arial Narrow"/>
          <w:sz w:val="22"/>
          <w:szCs w:val="22"/>
        </w:rPr>
        <w:t>Federal law requires Florida to expend at least $9,327</w:t>
      </w:r>
      <w:r w:rsidR="00B73135">
        <w:rPr>
          <w:rFonts w:ascii="Arial Narrow" w:hAnsi="Arial Narrow"/>
          <w:sz w:val="22"/>
          <w:szCs w:val="22"/>
        </w:rPr>
        <w:t>,</w:t>
      </w:r>
      <w:r w:rsidRPr="00E923FF">
        <w:rPr>
          <w:rFonts w:ascii="Arial Narrow" w:hAnsi="Arial Narrow"/>
          <w:sz w:val="22"/>
          <w:szCs w:val="22"/>
        </w:rPr>
        <w:t>217 on services for pregnant women and women with dependent children</w:t>
      </w:r>
      <w:r w:rsidR="006C5157" w:rsidRPr="00E923FF">
        <w:rPr>
          <w:rFonts w:ascii="Arial Narrow" w:hAnsi="Arial Narrow"/>
          <w:sz w:val="22"/>
          <w:szCs w:val="22"/>
        </w:rPr>
        <w:t xml:space="preserve">.  </w:t>
      </w:r>
      <w:r w:rsidR="00E46C3A" w:rsidRPr="00E923FF">
        <w:rPr>
          <w:rFonts w:ascii="Arial Narrow" w:hAnsi="Arial Narrow"/>
          <w:sz w:val="22"/>
          <w:szCs w:val="22"/>
        </w:rPr>
        <w:t xml:space="preserve">This </w:t>
      </w:r>
      <w:r w:rsidR="006C5157" w:rsidRPr="00E923FF">
        <w:rPr>
          <w:rFonts w:ascii="Arial Narrow" w:hAnsi="Arial Narrow"/>
          <w:sz w:val="22"/>
          <w:szCs w:val="22"/>
        </w:rPr>
        <w:t xml:space="preserve">amount is </w:t>
      </w:r>
      <w:r w:rsidRPr="00E923FF">
        <w:rPr>
          <w:rFonts w:ascii="Arial Narrow" w:hAnsi="Arial Narrow"/>
          <w:sz w:val="22"/>
          <w:szCs w:val="22"/>
        </w:rPr>
        <w:t xml:space="preserve">based on FY 1994 expenditures. </w:t>
      </w:r>
      <w:r w:rsidR="00E46C3A" w:rsidRPr="00E923FF">
        <w:rPr>
          <w:rFonts w:ascii="Arial Narrow" w:hAnsi="Arial Narrow"/>
          <w:sz w:val="22"/>
          <w:szCs w:val="22"/>
        </w:rPr>
        <w:t>T</w:t>
      </w:r>
      <w:r w:rsidR="002D15CC" w:rsidRPr="00E923FF">
        <w:rPr>
          <w:rFonts w:ascii="Arial Narrow" w:hAnsi="Arial Narrow"/>
          <w:sz w:val="22"/>
          <w:szCs w:val="22"/>
        </w:rPr>
        <w:t xml:space="preserve">he Department </w:t>
      </w:r>
      <w:r w:rsidR="00822A25" w:rsidRPr="00822A25">
        <w:rPr>
          <w:rFonts w:ascii="Arial Narrow" w:hAnsi="Arial Narrow"/>
          <w:sz w:val="22"/>
          <w:szCs w:val="22"/>
        </w:rPr>
        <w:t>track</w:t>
      </w:r>
      <w:r w:rsidR="00822A25">
        <w:rPr>
          <w:rFonts w:ascii="Arial Narrow" w:hAnsi="Arial Narrow"/>
          <w:sz w:val="22"/>
          <w:szCs w:val="22"/>
        </w:rPr>
        <w:t>s</w:t>
      </w:r>
      <w:r w:rsidR="00822A25" w:rsidRPr="00822A25">
        <w:rPr>
          <w:rFonts w:ascii="Arial Narrow" w:hAnsi="Arial Narrow"/>
          <w:sz w:val="22"/>
          <w:szCs w:val="22"/>
        </w:rPr>
        <w:t xml:space="preserve"> and report</w:t>
      </w:r>
      <w:r w:rsidR="00822A25">
        <w:rPr>
          <w:rFonts w:ascii="Arial Narrow" w:hAnsi="Arial Narrow"/>
          <w:sz w:val="22"/>
          <w:szCs w:val="22"/>
        </w:rPr>
        <w:t>s</w:t>
      </w:r>
      <w:r w:rsidR="00822A25" w:rsidRPr="00822A25">
        <w:rPr>
          <w:rFonts w:ascii="Arial Narrow" w:hAnsi="Arial Narrow"/>
          <w:sz w:val="22"/>
          <w:szCs w:val="22"/>
        </w:rPr>
        <w:t xml:space="preserve"> on the use of </w:t>
      </w:r>
      <w:r w:rsidR="00822A25">
        <w:rPr>
          <w:rFonts w:ascii="Arial Narrow" w:hAnsi="Arial Narrow"/>
          <w:sz w:val="22"/>
          <w:szCs w:val="22"/>
        </w:rPr>
        <w:t xml:space="preserve">an annual specific </w:t>
      </w:r>
      <w:r w:rsidR="002D15CC" w:rsidRPr="00E923FF">
        <w:rPr>
          <w:rFonts w:ascii="Arial Narrow" w:hAnsi="Arial Narrow"/>
          <w:sz w:val="22"/>
          <w:szCs w:val="22"/>
        </w:rPr>
        <w:t xml:space="preserve">appropriation </w:t>
      </w:r>
      <w:r w:rsidR="00822A25">
        <w:rPr>
          <w:rFonts w:ascii="Arial Narrow" w:hAnsi="Arial Narrow"/>
          <w:sz w:val="22"/>
          <w:szCs w:val="22"/>
        </w:rPr>
        <w:t xml:space="preserve">to meet this amount through a dedicated </w:t>
      </w:r>
      <w:r w:rsidR="002D15CC" w:rsidRPr="00E923FF">
        <w:rPr>
          <w:rFonts w:ascii="Arial Narrow" w:hAnsi="Arial Narrow"/>
          <w:sz w:val="22"/>
          <w:szCs w:val="22"/>
        </w:rPr>
        <w:t>Other Cost Accumulator.</w:t>
      </w:r>
      <w:r w:rsidR="003C5545" w:rsidRPr="00E923FF">
        <w:rPr>
          <w:rFonts w:ascii="Arial Narrow" w:hAnsi="Arial Narrow"/>
          <w:sz w:val="22"/>
          <w:szCs w:val="22"/>
        </w:rPr>
        <w:t xml:space="preserve"> Federal Block Grant requirements and regulations concerning pregnant women and mothers appl</w:t>
      </w:r>
      <w:r w:rsidR="00822A25">
        <w:rPr>
          <w:rFonts w:ascii="Arial Narrow" w:hAnsi="Arial Narrow"/>
          <w:sz w:val="22"/>
          <w:szCs w:val="22"/>
        </w:rPr>
        <w:t xml:space="preserve">y </w:t>
      </w:r>
      <w:r w:rsidR="003C5545" w:rsidRPr="00E923FF">
        <w:rPr>
          <w:rFonts w:ascii="Arial Narrow" w:hAnsi="Arial Narrow"/>
          <w:sz w:val="22"/>
          <w:szCs w:val="22"/>
        </w:rPr>
        <w:t xml:space="preserve">to </w:t>
      </w:r>
      <w:r w:rsidR="00822A25">
        <w:rPr>
          <w:rFonts w:ascii="Arial Narrow" w:hAnsi="Arial Narrow"/>
          <w:sz w:val="22"/>
          <w:szCs w:val="22"/>
        </w:rPr>
        <w:t>t</w:t>
      </w:r>
      <w:r w:rsidR="003C5545" w:rsidRPr="00E923FF">
        <w:rPr>
          <w:rFonts w:ascii="Arial Narrow" w:hAnsi="Arial Narrow"/>
          <w:sz w:val="22"/>
          <w:szCs w:val="22"/>
        </w:rPr>
        <w:t>he speci</w:t>
      </w:r>
      <w:r w:rsidR="00822A25">
        <w:rPr>
          <w:rFonts w:ascii="Arial Narrow" w:hAnsi="Arial Narrow"/>
          <w:sz w:val="22"/>
          <w:szCs w:val="22"/>
        </w:rPr>
        <w:t>fic</w:t>
      </w:r>
      <w:r w:rsidR="003C5545" w:rsidRPr="00E923FF">
        <w:rPr>
          <w:rFonts w:ascii="Arial Narrow" w:hAnsi="Arial Narrow"/>
          <w:sz w:val="22"/>
          <w:szCs w:val="22"/>
        </w:rPr>
        <w:t xml:space="preserve"> appropriation.</w:t>
      </w:r>
      <w:r w:rsidR="002D15CC" w:rsidRPr="00E923FF">
        <w:rPr>
          <w:rFonts w:ascii="Arial Narrow" w:hAnsi="Arial Narrow"/>
          <w:sz w:val="22"/>
          <w:szCs w:val="22"/>
        </w:rPr>
        <w:t xml:space="preserve">  </w:t>
      </w:r>
    </w:p>
    <w:p w:rsidR="004B7F73" w:rsidRDefault="00822A25">
      <w:pPr>
        <w:spacing w:line="240" w:lineRule="auto"/>
        <w:rPr>
          <w:rFonts w:ascii="Arial Narrow" w:hAnsi="Arial Narrow"/>
          <w:sz w:val="22"/>
          <w:szCs w:val="22"/>
        </w:rPr>
      </w:pPr>
      <w:r>
        <w:rPr>
          <w:rFonts w:ascii="Arial Narrow" w:hAnsi="Arial Narrow"/>
          <w:sz w:val="22"/>
          <w:szCs w:val="22"/>
        </w:rPr>
        <w:t>F</w:t>
      </w:r>
      <w:r w:rsidR="00F96356" w:rsidRPr="00E923FF">
        <w:rPr>
          <w:rFonts w:ascii="Arial Narrow" w:hAnsi="Arial Narrow"/>
          <w:sz w:val="22"/>
          <w:szCs w:val="22"/>
        </w:rPr>
        <w:t>ederal regulations require</w:t>
      </w:r>
      <w:r>
        <w:rPr>
          <w:rFonts w:ascii="Arial Narrow" w:hAnsi="Arial Narrow"/>
          <w:sz w:val="22"/>
          <w:szCs w:val="22"/>
        </w:rPr>
        <w:t>:</w:t>
      </w:r>
    </w:p>
    <w:p w:rsidR="004B7F73" w:rsidRDefault="00F96356">
      <w:pPr>
        <w:pStyle w:val="ListParagraph"/>
        <w:numPr>
          <w:ilvl w:val="0"/>
          <w:numId w:val="16"/>
        </w:numPr>
        <w:spacing w:line="240" w:lineRule="auto"/>
        <w:contextualSpacing w:val="0"/>
        <w:rPr>
          <w:rFonts w:ascii="Arial Narrow" w:hAnsi="Arial Narrow"/>
          <w:sz w:val="22"/>
          <w:szCs w:val="22"/>
        </w:rPr>
      </w:pPr>
      <w:r w:rsidRPr="00E923FF">
        <w:rPr>
          <w:rFonts w:ascii="Arial Narrow" w:hAnsi="Arial Narrow"/>
          <w:sz w:val="22"/>
          <w:szCs w:val="22"/>
        </w:rPr>
        <w:t>W</w:t>
      </w:r>
      <w:r w:rsidR="002C3CAA" w:rsidRPr="00E923FF">
        <w:rPr>
          <w:rFonts w:ascii="Arial Narrow" w:hAnsi="Arial Narrow"/>
          <w:sz w:val="22"/>
          <w:szCs w:val="22"/>
        </w:rPr>
        <w:t>omen receiving services have no other financial means to obtain treatment;</w:t>
      </w:r>
    </w:p>
    <w:p w:rsidR="004B7F73" w:rsidRDefault="00F96356">
      <w:pPr>
        <w:pStyle w:val="ListParagraph"/>
        <w:numPr>
          <w:ilvl w:val="0"/>
          <w:numId w:val="16"/>
        </w:numPr>
        <w:spacing w:line="240" w:lineRule="auto"/>
        <w:contextualSpacing w:val="0"/>
        <w:rPr>
          <w:rFonts w:ascii="Arial Narrow" w:hAnsi="Arial Narrow"/>
          <w:sz w:val="22"/>
          <w:szCs w:val="22"/>
        </w:rPr>
      </w:pPr>
      <w:r w:rsidRPr="00E923FF">
        <w:rPr>
          <w:rFonts w:ascii="Arial Narrow" w:hAnsi="Arial Narrow"/>
          <w:sz w:val="22"/>
          <w:szCs w:val="22"/>
        </w:rPr>
        <w:t>W</w:t>
      </w:r>
      <w:r w:rsidR="002C3CAA" w:rsidRPr="00E923FF">
        <w:rPr>
          <w:rFonts w:ascii="Arial Narrow" w:hAnsi="Arial Narrow"/>
          <w:sz w:val="22"/>
          <w:szCs w:val="22"/>
        </w:rPr>
        <w:t xml:space="preserve">here appropriate, the family is treated as a unit, and both women and their children </w:t>
      </w:r>
      <w:r w:rsidRPr="00E923FF">
        <w:rPr>
          <w:rFonts w:ascii="Arial Narrow" w:hAnsi="Arial Narrow"/>
          <w:sz w:val="22"/>
          <w:szCs w:val="22"/>
        </w:rPr>
        <w:t xml:space="preserve">are admitted </w:t>
      </w:r>
      <w:r w:rsidR="002C3CAA" w:rsidRPr="00E923FF">
        <w:rPr>
          <w:rFonts w:ascii="Arial Narrow" w:hAnsi="Arial Narrow"/>
          <w:sz w:val="22"/>
          <w:szCs w:val="22"/>
        </w:rPr>
        <w:t>to treatment;</w:t>
      </w:r>
    </w:p>
    <w:p w:rsidR="004B7F73" w:rsidRDefault="003F08FF">
      <w:pPr>
        <w:pStyle w:val="ListParagraph"/>
        <w:numPr>
          <w:ilvl w:val="0"/>
          <w:numId w:val="16"/>
        </w:numPr>
        <w:spacing w:line="240" w:lineRule="auto"/>
        <w:contextualSpacing w:val="0"/>
        <w:rPr>
          <w:rFonts w:ascii="Arial Narrow" w:hAnsi="Arial Narrow"/>
          <w:sz w:val="22"/>
          <w:szCs w:val="22"/>
        </w:rPr>
      </w:pPr>
      <w:r w:rsidRPr="00E923FF">
        <w:rPr>
          <w:rFonts w:ascii="Arial Narrow" w:hAnsi="Arial Narrow"/>
          <w:sz w:val="22"/>
          <w:szCs w:val="22"/>
        </w:rPr>
        <w:t>A</w:t>
      </w:r>
      <w:r w:rsidR="002C3CAA" w:rsidRPr="00E923FF">
        <w:rPr>
          <w:rFonts w:ascii="Arial Narrow" w:hAnsi="Arial Narrow"/>
          <w:sz w:val="22"/>
          <w:szCs w:val="22"/>
        </w:rPr>
        <w:t xml:space="preserve"> minimum </w:t>
      </w:r>
      <w:r w:rsidR="00822A25">
        <w:rPr>
          <w:rFonts w:ascii="Arial Narrow" w:hAnsi="Arial Narrow"/>
          <w:sz w:val="22"/>
          <w:szCs w:val="22"/>
        </w:rPr>
        <w:t xml:space="preserve">service </w:t>
      </w:r>
      <w:r w:rsidR="002C3CAA" w:rsidRPr="00E923FF">
        <w:rPr>
          <w:rFonts w:ascii="Arial Narrow" w:hAnsi="Arial Narrow"/>
          <w:sz w:val="22"/>
          <w:szCs w:val="22"/>
        </w:rPr>
        <w:t>array</w:t>
      </w:r>
      <w:r w:rsidRPr="00E923FF">
        <w:rPr>
          <w:rFonts w:ascii="Arial Narrow" w:hAnsi="Arial Narrow"/>
          <w:sz w:val="22"/>
          <w:szCs w:val="22"/>
        </w:rPr>
        <w:t xml:space="preserve"> must be provided or arranged for</w:t>
      </w:r>
      <w:r w:rsidR="002C3CAA" w:rsidRPr="00E923FF">
        <w:rPr>
          <w:rFonts w:ascii="Arial Narrow" w:hAnsi="Arial Narrow"/>
          <w:sz w:val="22"/>
          <w:szCs w:val="22"/>
        </w:rPr>
        <w:t>, to include the following:</w:t>
      </w:r>
    </w:p>
    <w:p w:rsidR="004B7F73" w:rsidRDefault="002C3CAA">
      <w:pPr>
        <w:pStyle w:val="ListParagraph"/>
        <w:numPr>
          <w:ilvl w:val="1"/>
          <w:numId w:val="17"/>
        </w:numPr>
        <w:spacing w:line="240" w:lineRule="auto"/>
        <w:ind w:left="1080"/>
        <w:contextualSpacing w:val="0"/>
        <w:rPr>
          <w:rFonts w:ascii="Arial Narrow" w:hAnsi="Arial Narrow"/>
          <w:sz w:val="22"/>
          <w:szCs w:val="22"/>
        </w:rPr>
      </w:pPr>
      <w:r w:rsidRPr="00E923FF">
        <w:rPr>
          <w:rFonts w:ascii="Arial Narrow" w:hAnsi="Arial Narrow"/>
          <w:sz w:val="22"/>
          <w:szCs w:val="22"/>
        </w:rPr>
        <w:t>Primary medical care, including referral for prenatal care;</w:t>
      </w:r>
    </w:p>
    <w:p w:rsidR="004B7F73" w:rsidRDefault="002C3CAA">
      <w:pPr>
        <w:pStyle w:val="ListParagraph"/>
        <w:numPr>
          <w:ilvl w:val="1"/>
          <w:numId w:val="17"/>
        </w:numPr>
        <w:spacing w:line="240" w:lineRule="auto"/>
        <w:ind w:left="1080"/>
        <w:contextualSpacing w:val="0"/>
        <w:rPr>
          <w:rFonts w:ascii="Arial Narrow" w:hAnsi="Arial Narrow"/>
          <w:sz w:val="22"/>
          <w:szCs w:val="22"/>
        </w:rPr>
      </w:pPr>
      <w:r w:rsidRPr="00E923FF">
        <w:rPr>
          <w:rFonts w:ascii="Arial Narrow" w:hAnsi="Arial Narrow"/>
          <w:sz w:val="22"/>
          <w:szCs w:val="22"/>
        </w:rPr>
        <w:t>Primary pediatric care</w:t>
      </w:r>
      <w:r w:rsidR="008A4464" w:rsidRPr="00E923FF">
        <w:rPr>
          <w:rFonts w:ascii="Arial Narrow" w:hAnsi="Arial Narrow"/>
          <w:sz w:val="22"/>
          <w:szCs w:val="22"/>
        </w:rPr>
        <w:t>, including immunization</w:t>
      </w:r>
      <w:r w:rsidRPr="00E923FF">
        <w:rPr>
          <w:rFonts w:ascii="Arial Narrow" w:hAnsi="Arial Narrow"/>
          <w:sz w:val="22"/>
          <w:szCs w:val="22"/>
        </w:rPr>
        <w:t xml:space="preserve"> for their children;</w:t>
      </w:r>
    </w:p>
    <w:p w:rsidR="004B7F73" w:rsidRDefault="002C3CAA">
      <w:pPr>
        <w:pStyle w:val="ListParagraph"/>
        <w:numPr>
          <w:ilvl w:val="1"/>
          <w:numId w:val="17"/>
        </w:numPr>
        <w:spacing w:line="240" w:lineRule="auto"/>
        <w:ind w:left="1080"/>
        <w:contextualSpacing w:val="0"/>
        <w:rPr>
          <w:rFonts w:ascii="Arial Narrow" w:hAnsi="Arial Narrow"/>
          <w:sz w:val="22"/>
          <w:szCs w:val="22"/>
        </w:rPr>
      </w:pPr>
      <w:r w:rsidRPr="00E923FF">
        <w:rPr>
          <w:rFonts w:ascii="Arial Narrow" w:hAnsi="Arial Narrow"/>
          <w:sz w:val="22"/>
          <w:szCs w:val="22"/>
        </w:rPr>
        <w:t>Gender specific therapeutic interventions for the women;</w:t>
      </w:r>
    </w:p>
    <w:p w:rsidR="004B7F73" w:rsidRDefault="002C3CAA">
      <w:pPr>
        <w:pStyle w:val="ListParagraph"/>
        <w:numPr>
          <w:ilvl w:val="1"/>
          <w:numId w:val="17"/>
        </w:numPr>
        <w:spacing w:line="240" w:lineRule="auto"/>
        <w:ind w:left="1080"/>
        <w:contextualSpacing w:val="0"/>
        <w:rPr>
          <w:rFonts w:ascii="Arial Narrow" w:hAnsi="Arial Narrow"/>
          <w:sz w:val="22"/>
          <w:szCs w:val="22"/>
        </w:rPr>
      </w:pPr>
      <w:r w:rsidRPr="00E923FF">
        <w:rPr>
          <w:rFonts w:ascii="Arial Narrow" w:hAnsi="Arial Narrow"/>
          <w:sz w:val="22"/>
          <w:szCs w:val="22"/>
        </w:rPr>
        <w:t>Appropriate therapeutic interventions for the children in custody of women in treatment;</w:t>
      </w:r>
    </w:p>
    <w:p w:rsidR="004B7F73" w:rsidRDefault="00CB23DF">
      <w:pPr>
        <w:pStyle w:val="ListParagraph"/>
        <w:numPr>
          <w:ilvl w:val="1"/>
          <w:numId w:val="17"/>
        </w:numPr>
        <w:tabs>
          <w:tab w:val="left" w:pos="1350"/>
        </w:tabs>
        <w:spacing w:line="240" w:lineRule="auto"/>
        <w:ind w:left="1080"/>
        <w:contextualSpacing w:val="0"/>
        <w:rPr>
          <w:rFonts w:ascii="Arial Narrow" w:hAnsi="Arial Narrow"/>
          <w:sz w:val="22"/>
          <w:szCs w:val="22"/>
        </w:rPr>
      </w:pPr>
      <w:r w:rsidRPr="00E923FF">
        <w:rPr>
          <w:rFonts w:ascii="Arial Narrow" w:hAnsi="Arial Narrow"/>
          <w:sz w:val="22"/>
          <w:szCs w:val="22"/>
        </w:rPr>
        <w:t>Child care while the women are receiving services; and</w:t>
      </w:r>
    </w:p>
    <w:p w:rsidR="004B7F73" w:rsidRDefault="00CB23DF">
      <w:pPr>
        <w:pStyle w:val="ListParagraph"/>
        <w:numPr>
          <w:ilvl w:val="1"/>
          <w:numId w:val="17"/>
        </w:numPr>
        <w:tabs>
          <w:tab w:val="left" w:pos="1350"/>
        </w:tabs>
        <w:spacing w:line="240" w:lineRule="auto"/>
        <w:ind w:left="1080"/>
        <w:contextualSpacing w:val="0"/>
        <w:rPr>
          <w:rFonts w:ascii="Arial Narrow" w:hAnsi="Arial Narrow" w:cs="Arial"/>
          <w:sz w:val="22"/>
          <w:szCs w:val="22"/>
        </w:rPr>
      </w:pPr>
      <w:r w:rsidRPr="00E923FF">
        <w:rPr>
          <w:rFonts w:ascii="Arial Narrow" w:hAnsi="Arial Narrow"/>
          <w:sz w:val="22"/>
          <w:szCs w:val="22"/>
        </w:rPr>
        <w:t>Sufficient case management and transportation</w:t>
      </w:r>
      <w:r w:rsidR="008A4464" w:rsidRPr="00E923FF">
        <w:rPr>
          <w:rFonts w:ascii="Arial Narrow" w:hAnsi="Arial Narrow"/>
          <w:sz w:val="22"/>
          <w:szCs w:val="22"/>
        </w:rPr>
        <w:t xml:space="preserve"> to ensure women and their children have access to th</w:t>
      </w:r>
      <w:r w:rsidR="00822A25">
        <w:rPr>
          <w:rFonts w:ascii="Arial Narrow" w:hAnsi="Arial Narrow"/>
          <w:sz w:val="22"/>
          <w:szCs w:val="22"/>
        </w:rPr>
        <w:t xml:space="preserve">e </w:t>
      </w:r>
      <w:r w:rsidR="008A4464" w:rsidRPr="00E923FF">
        <w:rPr>
          <w:rFonts w:ascii="Arial Narrow" w:hAnsi="Arial Narrow"/>
          <w:sz w:val="22"/>
          <w:szCs w:val="22"/>
        </w:rPr>
        <w:t xml:space="preserve">minimum </w:t>
      </w:r>
      <w:r w:rsidR="00822A25">
        <w:rPr>
          <w:rFonts w:ascii="Arial Narrow" w:hAnsi="Arial Narrow"/>
          <w:sz w:val="22"/>
          <w:szCs w:val="22"/>
        </w:rPr>
        <w:t xml:space="preserve">service </w:t>
      </w:r>
      <w:r w:rsidR="008A4464" w:rsidRPr="00E923FF">
        <w:rPr>
          <w:rFonts w:ascii="Arial Narrow" w:hAnsi="Arial Narrow"/>
          <w:sz w:val="22"/>
          <w:szCs w:val="22"/>
        </w:rPr>
        <w:t>array</w:t>
      </w:r>
      <w:r w:rsidRPr="00E923FF">
        <w:rPr>
          <w:rFonts w:ascii="Arial Narrow" w:hAnsi="Arial Narrow"/>
          <w:sz w:val="22"/>
          <w:szCs w:val="22"/>
        </w:rPr>
        <w:t>.</w:t>
      </w:r>
    </w:p>
    <w:p w:rsidR="004B7F73" w:rsidRDefault="00184DDC">
      <w:pPr>
        <w:pStyle w:val="ListParagraph"/>
        <w:numPr>
          <w:ilvl w:val="0"/>
          <w:numId w:val="19"/>
        </w:numPr>
        <w:spacing w:line="240" w:lineRule="auto"/>
        <w:contextualSpacing w:val="0"/>
        <w:rPr>
          <w:rFonts w:ascii="Arial Narrow" w:hAnsi="Arial Narrow"/>
          <w:sz w:val="22"/>
          <w:szCs w:val="22"/>
        </w:rPr>
      </w:pPr>
      <w:r w:rsidRPr="00E923FF">
        <w:rPr>
          <w:rFonts w:ascii="Arial Narrow" w:hAnsi="Arial Narrow"/>
          <w:sz w:val="22"/>
          <w:szCs w:val="22"/>
        </w:rPr>
        <w:t>Providers that receive Block Grant funds and serve injection drug users must publicize the following notice</w:t>
      </w:r>
      <w:r w:rsidR="00CB23DF" w:rsidRPr="00E923FF">
        <w:rPr>
          <w:rFonts w:ascii="Arial Narrow" w:hAnsi="Arial Narrow"/>
          <w:sz w:val="22"/>
          <w:szCs w:val="22"/>
        </w:rPr>
        <w:t>:</w:t>
      </w:r>
    </w:p>
    <w:p w:rsidR="004B7F73" w:rsidRDefault="00191FCC">
      <w:pPr>
        <w:pStyle w:val="ListParagraph"/>
        <w:tabs>
          <w:tab w:val="left" w:pos="1080"/>
        </w:tabs>
        <w:spacing w:line="240" w:lineRule="auto"/>
        <w:ind w:left="1080"/>
        <w:contextualSpacing w:val="0"/>
        <w:rPr>
          <w:rFonts w:ascii="Arial Narrow" w:hAnsi="Arial Narrow"/>
          <w:b/>
          <w:sz w:val="22"/>
          <w:szCs w:val="22"/>
        </w:rPr>
      </w:pPr>
      <w:r>
        <w:rPr>
          <w:rFonts w:ascii="Arial Narrow" w:hAnsi="Arial Narrow"/>
          <w:b/>
          <w:sz w:val="22"/>
          <w:szCs w:val="22"/>
        </w:rPr>
        <w:t>“</w:t>
      </w:r>
      <w:r w:rsidR="006630C5" w:rsidRPr="006630C5">
        <w:rPr>
          <w:rFonts w:ascii="Arial Narrow" w:hAnsi="Arial Narrow"/>
          <w:b/>
          <w:sz w:val="22"/>
          <w:szCs w:val="22"/>
        </w:rPr>
        <w:t>This program receives federal Substance Abuse Prevention and Treatment Block Grant funds and serves people who inject drugs. This program is therefore federally required to give preference in admitting people into treatment as follows:</w:t>
      </w:r>
    </w:p>
    <w:p w:rsidR="004B7F73" w:rsidRDefault="006630C5">
      <w:pPr>
        <w:pStyle w:val="ListParagraph"/>
        <w:spacing w:line="240" w:lineRule="auto"/>
        <w:ind w:left="1620"/>
        <w:contextualSpacing w:val="0"/>
        <w:rPr>
          <w:rFonts w:ascii="Arial Narrow" w:hAnsi="Arial Narrow"/>
          <w:b/>
          <w:sz w:val="22"/>
          <w:szCs w:val="22"/>
        </w:rPr>
      </w:pPr>
      <w:r w:rsidRPr="006630C5">
        <w:rPr>
          <w:rFonts w:ascii="Arial Narrow" w:hAnsi="Arial Narrow"/>
          <w:b/>
          <w:sz w:val="22"/>
          <w:szCs w:val="22"/>
        </w:rPr>
        <w:t>1. Pregnant injecting drug users;</w:t>
      </w:r>
    </w:p>
    <w:p w:rsidR="004B7F73" w:rsidRDefault="006630C5">
      <w:pPr>
        <w:pStyle w:val="ListParagraph"/>
        <w:spacing w:line="240" w:lineRule="auto"/>
        <w:ind w:left="1620"/>
        <w:contextualSpacing w:val="0"/>
        <w:rPr>
          <w:rFonts w:ascii="Arial Narrow" w:hAnsi="Arial Narrow"/>
          <w:b/>
          <w:sz w:val="22"/>
          <w:szCs w:val="22"/>
        </w:rPr>
      </w:pPr>
      <w:r w:rsidRPr="006630C5">
        <w:rPr>
          <w:rFonts w:ascii="Arial Narrow" w:hAnsi="Arial Narrow"/>
          <w:b/>
          <w:sz w:val="22"/>
          <w:szCs w:val="22"/>
        </w:rPr>
        <w:t>2. Pregnant drug users;</w:t>
      </w:r>
    </w:p>
    <w:p w:rsidR="004B7F73" w:rsidRDefault="006630C5">
      <w:pPr>
        <w:pStyle w:val="ListParagraph"/>
        <w:spacing w:line="240" w:lineRule="auto"/>
        <w:ind w:left="1620"/>
        <w:contextualSpacing w:val="0"/>
        <w:rPr>
          <w:rFonts w:ascii="Arial Narrow" w:hAnsi="Arial Narrow"/>
          <w:b/>
          <w:sz w:val="22"/>
          <w:szCs w:val="22"/>
        </w:rPr>
      </w:pPr>
      <w:r w:rsidRPr="006630C5">
        <w:rPr>
          <w:rFonts w:ascii="Arial Narrow" w:hAnsi="Arial Narrow"/>
          <w:b/>
          <w:sz w:val="22"/>
          <w:szCs w:val="22"/>
        </w:rPr>
        <w:lastRenderedPageBreak/>
        <w:t>3. People who inject drugs;</w:t>
      </w:r>
    </w:p>
    <w:p w:rsidR="004B7F73" w:rsidRDefault="00142A5D">
      <w:pPr>
        <w:pStyle w:val="ListParagraph"/>
        <w:spacing w:line="240" w:lineRule="auto"/>
        <w:ind w:left="1620"/>
        <w:contextualSpacing w:val="0"/>
        <w:rPr>
          <w:rFonts w:ascii="Arial Narrow" w:hAnsi="Arial Narrow"/>
          <w:b/>
          <w:sz w:val="22"/>
          <w:szCs w:val="22"/>
          <w:highlight w:val="yellow"/>
        </w:rPr>
      </w:pPr>
      <w:r>
        <w:rPr>
          <w:rFonts w:ascii="Arial Narrow" w:hAnsi="Arial Narrow"/>
          <w:b/>
          <w:sz w:val="22"/>
          <w:szCs w:val="22"/>
        </w:rPr>
        <w:t>4. All others.”</w:t>
      </w:r>
    </w:p>
    <w:p w:rsidR="004B7F73" w:rsidRDefault="00822A25">
      <w:pPr>
        <w:pStyle w:val="ListParagraph"/>
        <w:numPr>
          <w:ilvl w:val="0"/>
          <w:numId w:val="21"/>
        </w:numPr>
        <w:spacing w:line="240" w:lineRule="auto"/>
        <w:contextualSpacing w:val="0"/>
        <w:rPr>
          <w:rFonts w:ascii="Arial Narrow" w:hAnsi="Arial Narrow"/>
          <w:sz w:val="22"/>
          <w:szCs w:val="22"/>
        </w:rPr>
      </w:pPr>
      <w:r>
        <w:rPr>
          <w:rFonts w:ascii="Arial Narrow" w:hAnsi="Arial Narrow"/>
          <w:sz w:val="22"/>
          <w:szCs w:val="22"/>
        </w:rPr>
        <w:t>Providers must maintain a</w:t>
      </w:r>
      <w:r w:rsidR="00CB23DF" w:rsidRPr="00E923FF">
        <w:rPr>
          <w:rFonts w:ascii="Arial Narrow" w:hAnsi="Arial Narrow"/>
          <w:sz w:val="22"/>
          <w:szCs w:val="22"/>
        </w:rPr>
        <w:t xml:space="preserve"> capacity management </w:t>
      </w:r>
      <w:r w:rsidR="00D14F07" w:rsidRPr="00E923FF">
        <w:rPr>
          <w:rFonts w:ascii="Arial Narrow" w:hAnsi="Arial Narrow"/>
          <w:sz w:val="22"/>
          <w:szCs w:val="22"/>
        </w:rPr>
        <w:t xml:space="preserve">system </w:t>
      </w:r>
      <w:r w:rsidR="00CB23DF" w:rsidRPr="00E923FF">
        <w:rPr>
          <w:rFonts w:ascii="Arial Narrow" w:hAnsi="Arial Narrow"/>
          <w:sz w:val="22"/>
          <w:szCs w:val="22"/>
        </w:rPr>
        <w:t xml:space="preserve">that prioritizes services for pregnant women and </w:t>
      </w:r>
      <w:r w:rsidR="007A7540" w:rsidRPr="00E923FF">
        <w:rPr>
          <w:rFonts w:ascii="Arial Narrow" w:hAnsi="Arial Narrow"/>
          <w:sz w:val="22"/>
          <w:szCs w:val="22"/>
        </w:rPr>
        <w:t xml:space="preserve">women with </w:t>
      </w:r>
      <w:r w:rsidR="00CB23DF" w:rsidRPr="00E923FF">
        <w:rPr>
          <w:rFonts w:ascii="Arial Narrow" w:hAnsi="Arial Narrow"/>
          <w:sz w:val="22"/>
          <w:szCs w:val="22"/>
        </w:rPr>
        <w:t>dependent children, including women who are attempting to regain custody of their children;</w:t>
      </w:r>
    </w:p>
    <w:p w:rsidR="004B7F73" w:rsidRDefault="00CB23DF">
      <w:pPr>
        <w:pStyle w:val="ListParagraph"/>
        <w:numPr>
          <w:ilvl w:val="0"/>
          <w:numId w:val="21"/>
        </w:numPr>
        <w:spacing w:line="240" w:lineRule="auto"/>
        <w:contextualSpacing w:val="0"/>
        <w:rPr>
          <w:rFonts w:ascii="Arial Narrow" w:hAnsi="Arial Narrow"/>
          <w:sz w:val="22"/>
          <w:szCs w:val="22"/>
        </w:rPr>
      </w:pPr>
      <w:r w:rsidRPr="00E923FF">
        <w:rPr>
          <w:rFonts w:ascii="Arial Narrow" w:hAnsi="Arial Narrow"/>
          <w:sz w:val="22"/>
          <w:szCs w:val="22"/>
        </w:rPr>
        <w:t xml:space="preserve">In the event there is insufficient capacity </w:t>
      </w:r>
      <w:r w:rsidR="00822A25">
        <w:rPr>
          <w:rFonts w:ascii="Arial Narrow" w:hAnsi="Arial Narrow"/>
          <w:sz w:val="22"/>
          <w:szCs w:val="22"/>
        </w:rPr>
        <w:t xml:space="preserve">to admit </w:t>
      </w:r>
      <w:r w:rsidRPr="00E923FF">
        <w:rPr>
          <w:rFonts w:ascii="Arial Narrow" w:hAnsi="Arial Narrow"/>
          <w:sz w:val="22"/>
          <w:szCs w:val="22"/>
        </w:rPr>
        <w:t xml:space="preserve">a pregnant woman, </w:t>
      </w:r>
      <w:r w:rsidR="00822A25">
        <w:rPr>
          <w:rFonts w:ascii="Arial Narrow" w:hAnsi="Arial Narrow"/>
          <w:sz w:val="22"/>
          <w:szCs w:val="22"/>
        </w:rPr>
        <w:t xml:space="preserve">Providers must make </w:t>
      </w:r>
      <w:r w:rsidRPr="00E923FF">
        <w:rPr>
          <w:rFonts w:ascii="Arial Narrow" w:hAnsi="Arial Narrow"/>
          <w:sz w:val="22"/>
          <w:szCs w:val="22"/>
        </w:rPr>
        <w:t xml:space="preserve">an alternate referral.  If there is no alternate, </w:t>
      </w:r>
      <w:r w:rsidR="00822A25">
        <w:rPr>
          <w:rFonts w:ascii="Arial Narrow" w:hAnsi="Arial Narrow"/>
          <w:sz w:val="22"/>
          <w:szCs w:val="22"/>
        </w:rPr>
        <w:t xml:space="preserve">Providers must make </w:t>
      </w:r>
      <w:r w:rsidRPr="00E923FF">
        <w:rPr>
          <w:rFonts w:ascii="Arial Narrow" w:hAnsi="Arial Narrow"/>
          <w:sz w:val="22"/>
          <w:szCs w:val="22"/>
        </w:rPr>
        <w:t>interim services</w:t>
      </w:r>
      <w:r w:rsidR="00CE13BD" w:rsidRPr="00E923FF">
        <w:rPr>
          <w:rFonts w:ascii="Arial Narrow" w:hAnsi="Arial Narrow"/>
          <w:sz w:val="22"/>
          <w:szCs w:val="22"/>
        </w:rPr>
        <w:t xml:space="preserve"> </w:t>
      </w:r>
      <w:r w:rsidRPr="00E923FF">
        <w:rPr>
          <w:rFonts w:ascii="Arial Narrow" w:hAnsi="Arial Narrow"/>
          <w:sz w:val="22"/>
          <w:szCs w:val="22"/>
        </w:rPr>
        <w:t>available within 48 hours</w:t>
      </w:r>
      <w:r w:rsidR="00822A25">
        <w:rPr>
          <w:rFonts w:ascii="Arial Narrow" w:hAnsi="Arial Narrow"/>
          <w:sz w:val="22"/>
          <w:szCs w:val="22"/>
        </w:rPr>
        <w:t xml:space="preserve"> and must </w:t>
      </w:r>
      <w:r w:rsidR="00E923FF" w:rsidRPr="00E923FF">
        <w:rPr>
          <w:rFonts w:ascii="Arial Narrow" w:hAnsi="Arial Narrow" w:cs="Arial"/>
          <w:sz w:val="22"/>
          <w:szCs w:val="22"/>
        </w:rPr>
        <w:t>retain clients while they are receiving interim services.</w:t>
      </w:r>
      <w:r w:rsidR="00E923FF">
        <w:rPr>
          <w:rFonts w:ascii="Arial Narrow" w:hAnsi="Arial Narrow" w:cs="Arial"/>
          <w:sz w:val="22"/>
          <w:szCs w:val="22"/>
        </w:rPr>
        <w:t xml:space="preserve"> </w:t>
      </w:r>
      <w:r w:rsidR="00340B68" w:rsidRPr="00E923FF">
        <w:rPr>
          <w:rFonts w:ascii="Arial Narrow" w:hAnsi="Arial Narrow" w:cs="Arial"/>
          <w:sz w:val="22"/>
          <w:szCs w:val="22"/>
        </w:rPr>
        <w:t xml:space="preserve"> Interim services are services that are provided until an individual is admitted to a substance abuse treatment program. </w:t>
      </w:r>
      <w:r w:rsidR="00822A25">
        <w:rPr>
          <w:rFonts w:ascii="Arial Narrow" w:hAnsi="Arial Narrow" w:cs="Arial"/>
          <w:sz w:val="22"/>
          <w:szCs w:val="22"/>
        </w:rPr>
        <w:t xml:space="preserve">Interim services </w:t>
      </w:r>
      <w:r w:rsidR="00340B68" w:rsidRPr="00E923FF">
        <w:rPr>
          <w:rFonts w:ascii="Arial Narrow" w:hAnsi="Arial Narrow" w:cs="Arial"/>
          <w:sz w:val="22"/>
          <w:szCs w:val="22"/>
        </w:rPr>
        <w:t xml:space="preserve">are </w:t>
      </w:r>
      <w:r w:rsidR="00822A25">
        <w:rPr>
          <w:rFonts w:ascii="Arial Narrow" w:hAnsi="Arial Narrow" w:cs="Arial"/>
          <w:sz w:val="22"/>
          <w:szCs w:val="22"/>
        </w:rPr>
        <w:t xml:space="preserve">intended </w:t>
      </w:r>
      <w:r w:rsidR="00340B68" w:rsidRPr="00E923FF">
        <w:rPr>
          <w:rFonts w:ascii="Arial Narrow" w:hAnsi="Arial Narrow" w:cs="Arial"/>
          <w:sz w:val="22"/>
          <w:szCs w:val="22"/>
        </w:rPr>
        <w:t>to reduce the adverse health effects of such abuse, promote the health of the individual, and reduce the risk of transmission of disease. At a minimum, interim services include</w:t>
      </w:r>
      <w:r w:rsidR="00E923FF">
        <w:rPr>
          <w:rFonts w:ascii="Arial Narrow" w:hAnsi="Arial Narrow" w:cs="Arial"/>
          <w:sz w:val="22"/>
          <w:szCs w:val="22"/>
        </w:rPr>
        <w:t>:</w:t>
      </w:r>
    </w:p>
    <w:p w:rsidR="004B7F73" w:rsidRDefault="00E923FF" w:rsidP="00191FCC">
      <w:pPr>
        <w:pStyle w:val="ListParagraph"/>
        <w:numPr>
          <w:ilvl w:val="1"/>
          <w:numId w:val="21"/>
        </w:numPr>
        <w:tabs>
          <w:tab w:val="left" w:pos="1080"/>
        </w:tabs>
        <w:spacing w:line="240" w:lineRule="auto"/>
        <w:ind w:left="720" w:firstLine="0"/>
        <w:contextualSpacing w:val="0"/>
        <w:rPr>
          <w:rFonts w:ascii="Arial Narrow" w:hAnsi="Arial Narrow"/>
          <w:sz w:val="22"/>
          <w:szCs w:val="22"/>
        </w:rPr>
      </w:pPr>
      <w:r w:rsidRPr="00E923FF">
        <w:rPr>
          <w:rFonts w:ascii="Arial Narrow" w:hAnsi="Arial Narrow" w:cs="Arial"/>
          <w:sz w:val="22"/>
          <w:szCs w:val="22"/>
        </w:rPr>
        <w:t>C</w:t>
      </w:r>
      <w:r w:rsidR="00340B68" w:rsidRPr="00E923FF">
        <w:rPr>
          <w:rFonts w:ascii="Arial Narrow" w:hAnsi="Arial Narrow" w:cs="Arial"/>
          <w:sz w:val="22"/>
          <w:szCs w:val="22"/>
        </w:rPr>
        <w:t xml:space="preserve">ounseling and education about HIV and tuberculosis (TB), </w:t>
      </w:r>
      <w:r w:rsidR="005949F7">
        <w:rPr>
          <w:rFonts w:ascii="Arial Narrow" w:hAnsi="Arial Narrow" w:cs="Arial"/>
          <w:sz w:val="22"/>
          <w:szCs w:val="22"/>
        </w:rPr>
        <w:t>consisting of</w:t>
      </w:r>
      <w:r w:rsidR="00DC6FAD">
        <w:rPr>
          <w:rFonts w:ascii="Arial Narrow" w:hAnsi="Arial Narrow" w:cs="Arial"/>
          <w:sz w:val="22"/>
          <w:szCs w:val="22"/>
        </w:rPr>
        <w:t xml:space="preserve"> </w:t>
      </w:r>
      <w:r w:rsidR="006630C5" w:rsidRPr="006630C5">
        <w:rPr>
          <w:rFonts w:ascii="Arial Narrow" w:hAnsi="Arial Narrow" w:cs="Arial"/>
          <w:sz w:val="22"/>
          <w:szCs w:val="22"/>
        </w:rPr>
        <w:t>the risks of needle-sharing,</w:t>
      </w:r>
      <w:r w:rsidR="00DC6FAD">
        <w:rPr>
          <w:rFonts w:ascii="Arial Narrow" w:hAnsi="Arial Narrow" w:cs="Arial"/>
          <w:sz w:val="22"/>
          <w:szCs w:val="22"/>
        </w:rPr>
        <w:t xml:space="preserve"> </w:t>
      </w:r>
      <w:r w:rsidR="006630C5" w:rsidRPr="006630C5">
        <w:rPr>
          <w:rFonts w:ascii="Arial Narrow" w:hAnsi="Arial Narrow" w:cs="Arial"/>
          <w:sz w:val="22"/>
          <w:szCs w:val="22"/>
        </w:rPr>
        <w:t>the risks of transmission to sexual partners and infants, and steps that can be taken to ensure that HIV and TB transmission does not occur</w:t>
      </w:r>
      <w:r w:rsidR="00DC6FAD">
        <w:rPr>
          <w:rFonts w:ascii="Arial Narrow" w:hAnsi="Arial Narrow" w:cs="Arial"/>
          <w:sz w:val="22"/>
          <w:szCs w:val="22"/>
        </w:rPr>
        <w:t>;</w:t>
      </w:r>
    </w:p>
    <w:p w:rsidR="004B7F73" w:rsidRPr="002C2B4F" w:rsidRDefault="00E923FF" w:rsidP="00191FCC">
      <w:pPr>
        <w:pStyle w:val="ListParagraph"/>
        <w:numPr>
          <w:ilvl w:val="1"/>
          <w:numId w:val="21"/>
        </w:numPr>
        <w:tabs>
          <w:tab w:val="left" w:pos="1080"/>
        </w:tabs>
        <w:spacing w:line="240" w:lineRule="auto"/>
        <w:ind w:left="720" w:firstLine="0"/>
        <w:contextualSpacing w:val="0"/>
        <w:rPr>
          <w:rFonts w:ascii="Arial Narrow" w:hAnsi="Arial Narrow" w:cs="Arial"/>
          <w:sz w:val="22"/>
          <w:szCs w:val="22"/>
        </w:rPr>
      </w:pPr>
      <w:r>
        <w:rPr>
          <w:rFonts w:ascii="Arial Narrow" w:hAnsi="Arial Narrow" w:cs="Arial"/>
          <w:sz w:val="22"/>
          <w:szCs w:val="22"/>
        </w:rPr>
        <w:t>Referral</w:t>
      </w:r>
      <w:r w:rsidR="00340B68" w:rsidRPr="00E923FF">
        <w:rPr>
          <w:rFonts w:ascii="Arial Narrow" w:hAnsi="Arial Narrow" w:cs="Arial"/>
          <w:sz w:val="22"/>
          <w:szCs w:val="22"/>
        </w:rPr>
        <w:t xml:space="preserve"> for HIV or TB t</w:t>
      </w:r>
      <w:r>
        <w:rPr>
          <w:rFonts w:ascii="Arial Narrow" w:hAnsi="Arial Narrow" w:cs="Arial"/>
          <w:sz w:val="22"/>
          <w:szCs w:val="22"/>
        </w:rPr>
        <w:t>reatment services if necessary</w:t>
      </w:r>
      <w:r w:rsidR="00DC6FAD">
        <w:rPr>
          <w:rFonts w:ascii="Arial Narrow" w:hAnsi="Arial Narrow" w:cs="Arial"/>
          <w:sz w:val="22"/>
          <w:szCs w:val="22"/>
        </w:rPr>
        <w:t>;</w:t>
      </w:r>
    </w:p>
    <w:p w:rsidR="004B7F73" w:rsidRPr="002C2B4F" w:rsidRDefault="00E923FF" w:rsidP="00191FCC">
      <w:pPr>
        <w:pStyle w:val="ListParagraph"/>
        <w:numPr>
          <w:ilvl w:val="1"/>
          <w:numId w:val="21"/>
        </w:numPr>
        <w:tabs>
          <w:tab w:val="left" w:pos="1080"/>
        </w:tabs>
        <w:spacing w:line="240" w:lineRule="auto"/>
        <w:ind w:left="720" w:firstLine="0"/>
        <w:contextualSpacing w:val="0"/>
        <w:rPr>
          <w:rFonts w:ascii="Arial Narrow" w:hAnsi="Arial Narrow" w:cs="Arial"/>
          <w:sz w:val="22"/>
          <w:szCs w:val="22"/>
        </w:rPr>
      </w:pPr>
      <w:r>
        <w:rPr>
          <w:rFonts w:ascii="Arial Narrow" w:hAnsi="Arial Narrow" w:cs="Arial"/>
          <w:sz w:val="22"/>
          <w:szCs w:val="22"/>
        </w:rPr>
        <w:t>C</w:t>
      </w:r>
      <w:r w:rsidR="00340B68" w:rsidRPr="00E923FF">
        <w:rPr>
          <w:rFonts w:ascii="Arial Narrow" w:hAnsi="Arial Narrow" w:cs="Arial"/>
          <w:sz w:val="22"/>
          <w:szCs w:val="22"/>
        </w:rPr>
        <w:t>ounseling on the effects of alc</w:t>
      </w:r>
      <w:r>
        <w:rPr>
          <w:rFonts w:ascii="Arial Narrow" w:hAnsi="Arial Narrow" w:cs="Arial"/>
          <w:sz w:val="22"/>
          <w:szCs w:val="22"/>
        </w:rPr>
        <w:t>ohol and drug use on the fetus</w:t>
      </w:r>
      <w:r w:rsidR="00DC6FAD">
        <w:rPr>
          <w:rFonts w:ascii="Arial Narrow" w:hAnsi="Arial Narrow" w:cs="Arial"/>
          <w:sz w:val="22"/>
          <w:szCs w:val="22"/>
        </w:rPr>
        <w:t>; and</w:t>
      </w:r>
    </w:p>
    <w:p w:rsidR="004B7F73" w:rsidRPr="002C2B4F" w:rsidRDefault="00E923FF" w:rsidP="00191FCC">
      <w:pPr>
        <w:pStyle w:val="ListParagraph"/>
        <w:numPr>
          <w:ilvl w:val="1"/>
          <w:numId w:val="21"/>
        </w:numPr>
        <w:tabs>
          <w:tab w:val="left" w:pos="1080"/>
        </w:tabs>
        <w:spacing w:line="240" w:lineRule="auto"/>
        <w:ind w:left="720" w:firstLine="0"/>
        <w:contextualSpacing w:val="0"/>
        <w:rPr>
          <w:rFonts w:ascii="Arial Narrow" w:hAnsi="Arial Narrow" w:cs="Arial"/>
          <w:sz w:val="22"/>
          <w:szCs w:val="22"/>
        </w:rPr>
      </w:pPr>
      <w:r>
        <w:rPr>
          <w:rFonts w:ascii="Arial Narrow" w:hAnsi="Arial Narrow" w:cs="Arial"/>
          <w:sz w:val="22"/>
          <w:szCs w:val="22"/>
        </w:rPr>
        <w:t>R</w:t>
      </w:r>
      <w:r w:rsidR="00340B68" w:rsidRPr="00E923FF">
        <w:rPr>
          <w:rFonts w:ascii="Arial Narrow" w:hAnsi="Arial Narrow" w:cs="Arial"/>
          <w:sz w:val="22"/>
          <w:szCs w:val="22"/>
        </w:rPr>
        <w:t>eferral for prenatal care.</w:t>
      </w:r>
      <w:r w:rsidR="0077763D" w:rsidRPr="00E923FF">
        <w:rPr>
          <w:rFonts w:ascii="Arial Narrow" w:hAnsi="Arial Narrow" w:cs="Arial"/>
          <w:sz w:val="22"/>
          <w:szCs w:val="22"/>
        </w:rPr>
        <w:t xml:space="preserve"> </w:t>
      </w:r>
    </w:p>
    <w:p w:rsidR="004B7F73" w:rsidRDefault="004B7F73">
      <w:pPr>
        <w:pStyle w:val="ListParagraph"/>
        <w:spacing w:line="240" w:lineRule="auto"/>
        <w:ind w:left="1080"/>
        <w:contextualSpacing w:val="0"/>
        <w:rPr>
          <w:rFonts w:ascii="Arial Narrow" w:hAnsi="Arial Narrow"/>
          <w:sz w:val="22"/>
          <w:szCs w:val="22"/>
        </w:rPr>
      </w:pPr>
    </w:p>
    <w:p w:rsidR="004B7F73" w:rsidRDefault="004654C6">
      <w:pPr>
        <w:pStyle w:val="Heading1"/>
        <w:spacing w:line="240" w:lineRule="auto"/>
        <w:ind w:left="360" w:hanging="360"/>
        <w:jc w:val="left"/>
        <w:rPr>
          <w:rFonts w:ascii="Arial Narrow" w:hAnsi="Arial Narrow"/>
          <w:sz w:val="22"/>
          <w:szCs w:val="22"/>
        </w:rPr>
      </w:pPr>
      <w:bookmarkStart w:id="6" w:name="_Toc437884914"/>
      <w:r w:rsidRPr="00B73135">
        <w:rPr>
          <w:rFonts w:ascii="Arial Narrow" w:hAnsi="Arial Narrow"/>
          <w:sz w:val="22"/>
          <w:szCs w:val="22"/>
        </w:rPr>
        <w:t>EXPANSION OF SUBSTANCE ABUSE SERVICES</w:t>
      </w:r>
      <w:bookmarkEnd w:id="6"/>
      <w:r w:rsidRPr="00B73135">
        <w:rPr>
          <w:rFonts w:ascii="Arial Narrow" w:hAnsi="Arial Narrow"/>
          <w:sz w:val="22"/>
          <w:szCs w:val="22"/>
        </w:rPr>
        <w:t xml:space="preserve"> </w:t>
      </w:r>
    </w:p>
    <w:p w:rsidR="004B7F73" w:rsidRDefault="00686B5C">
      <w:pPr>
        <w:spacing w:line="240" w:lineRule="auto"/>
        <w:rPr>
          <w:rFonts w:ascii="Arial Narrow" w:hAnsi="Arial Narrow" w:cs="Arial"/>
          <w:sz w:val="22"/>
          <w:szCs w:val="22"/>
        </w:rPr>
      </w:pPr>
      <w:r w:rsidRPr="00E923FF">
        <w:rPr>
          <w:rFonts w:ascii="Arial Narrow" w:hAnsi="Arial Narrow" w:cs="Arial"/>
          <w:sz w:val="22"/>
          <w:szCs w:val="22"/>
        </w:rPr>
        <w:t xml:space="preserve">The 2012 Florida Legislature created the </w:t>
      </w:r>
      <w:r w:rsidRPr="00E923FF">
        <w:rPr>
          <w:rFonts w:ascii="Arial Narrow" w:hAnsi="Arial Narrow" w:cs="Arial"/>
          <w:i/>
          <w:sz w:val="22"/>
          <w:szCs w:val="22"/>
        </w:rPr>
        <w:t xml:space="preserve">Statewide Task Force on Prescription Drug Abuse and Newborns </w:t>
      </w:r>
      <w:r w:rsidR="0085030B" w:rsidRPr="00E923FF">
        <w:rPr>
          <w:rFonts w:ascii="Arial Narrow" w:hAnsi="Arial Narrow" w:cs="Arial"/>
          <w:sz w:val="22"/>
          <w:szCs w:val="22"/>
        </w:rPr>
        <w:t>to address</w:t>
      </w:r>
      <w:r w:rsidRPr="00E923FF">
        <w:rPr>
          <w:rFonts w:ascii="Arial Narrow" w:hAnsi="Arial Narrow" w:cs="Arial"/>
          <w:sz w:val="22"/>
          <w:szCs w:val="22"/>
        </w:rPr>
        <w:t xml:space="preserve"> </w:t>
      </w:r>
      <w:r w:rsidR="00045CAB" w:rsidRPr="00E923FF">
        <w:rPr>
          <w:rFonts w:ascii="Arial Narrow" w:hAnsi="Arial Narrow" w:cs="Arial"/>
          <w:sz w:val="22"/>
          <w:szCs w:val="22"/>
        </w:rPr>
        <w:t>the problem</w:t>
      </w:r>
      <w:r w:rsidRPr="00E923FF">
        <w:rPr>
          <w:rFonts w:ascii="Arial Narrow" w:hAnsi="Arial Narrow" w:cs="Arial"/>
          <w:sz w:val="22"/>
          <w:szCs w:val="22"/>
        </w:rPr>
        <w:t xml:space="preserve"> of Neonatal Abstinence Syndrome (NAS)</w:t>
      </w:r>
      <w:r w:rsidR="0012507B" w:rsidRPr="00E923FF">
        <w:rPr>
          <w:rFonts w:ascii="Arial Narrow" w:hAnsi="Arial Narrow" w:cs="Arial"/>
          <w:sz w:val="22"/>
          <w:szCs w:val="22"/>
        </w:rPr>
        <w:t>.</w:t>
      </w:r>
      <w:r w:rsidRPr="00E923FF">
        <w:rPr>
          <w:rFonts w:ascii="Arial Narrow" w:hAnsi="Arial Narrow" w:cs="Arial"/>
          <w:sz w:val="22"/>
          <w:szCs w:val="22"/>
        </w:rPr>
        <w:t xml:space="preserve">  NAS refers to </w:t>
      </w:r>
      <w:r w:rsidR="0085030B" w:rsidRPr="00E923FF">
        <w:rPr>
          <w:rFonts w:ascii="Arial Narrow" w:hAnsi="Arial Narrow" w:cs="Arial"/>
          <w:sz w:val="22"/>
          <w:szCs w:val="22"/>
        </w:rPr>
        <w:t>a drug withdrawal syndrome in newborns following birth.</w:t>
      </w:r>
      <w:r w:rsidRPr="00E923FF">
        <w:rPr>
          <w:rFonts w:ascii="Arial Narrow" w:hAnsi="Arial Narrow" w:cs="Arial"/>
          <w:sz w:val="22"/>
          <w:szCs w:val="22"/>
        </w:rPr>
        <w:t xml:space="preserve">  The Task Force provided several recommendations, which in part resulted in a new appropriation of funds for substance abuse services targeting this population. </w:t>
      </w:r>
    </w:p>
    <w:p w:rsidR="00191FCC" w:rsidRPr="000807FE" w:rsidRDefault="00191FCC" w:rsidP="000807FE">
      <w:pPr>
        <w:spacing w:line="240" w:lineRule="auto"/>
        <w:rPr>
          <w:rFonts w:ascii="Arial Narrow" w:hAnsi="Arial Narrow" w:cs="Arial"/>
          <w:sz w:val="22"/>
          <w:szCs w:val="22"/>
        </w:rPr>
      </w:pPr>
      <w:bookmarkStart w:id="7" w:name="_Toc437884915"/>
    </w:p>
    <w:p w:rsidR="004B7F73" w:rsidRDefault="000807FE">
      <w:pPr>
        <w:pStyle w:val="Heading2"/>
        <w:spacing w:line="240" w:lineRule="auto"/>
        <w:ind w:left="360" w:firstLine="0"/>
        <w:rPr>
          <w:rFonts w:ascii="Arial Narrow" w:hAnsi="Arial Narrow"/>
          <w:sz w:val="22"/>
          <w:szCs w:val="22"/>
        </w:rPr>
      </w:pPr>
      <w:r w:rsidRPr="006630C5">
        <w:rPr>
          <w:rFonts w:ascii="Arial Narrow" w:hAnsi="Arial Narrow"/>
          <w:caps w:val="0"/>
          <w:sz w:val="22"/>
          <w:szCs w:val="22"/>
        </w:rPr>
        <w:t>TASK FORCE RECOMMENDATIONS</w:t>
      </w:r>
      <w:bookmarkEnd w:id="7"/>
    </w:p>
    <w:p w:rsidR="004B7F73" w:rsidRDefault="00DC6FAD">
      <w:pPr>
        <w:spacing w:line="240" w:lineRule="auto"/>
        <w:ind w:left="360"/>
        <w:rPr>
          <w:rFonts w:ascii="Arial Narrow" w:hAnsi="Arial Narrow" w:cs="Arial"/>
          <w:sz w:val="22"/>
          <w:szCs w:val="22"/>
        </w:rPr>
      </w:pPr>
      <w:r>
        <w:rPr>
          <w:rFonts w:ascii="Arial Narrow" w:hAnsi="Arial Narrow" w:cs="Arial"/>
          <w:sz w:val="22"/>
          <w:szCs w:val="22"/>
        </w:rPr>
        <w:t xml:space="preserve">The </w:t>
      </w:r>
      <w:r w:rsidR="00686B5C" w:rsidRPr="00E923FF">
        <w:rPr>
          <w:rFonts w:ascii="Arial Narrow" w:hAnsi="Arial Narrow" w:cs="Arial"/>
          <w:sz w:val="22"/>
          <w:szCs w:val="22"/>
        </w:rPr>
        <w:t>February 2013</w:t>
      </w:r>
      <w:r>
        <w:rPr>
          <w:rFonts w:ascii="Arial Narrow" w:hAnsi="Arial Narrow" w:cs="Arial"/>
          <w:sz w:val="22"/>
          <w:szCs w:val="22"/>
        </w:rPr>
        <w:t xml:space="preserve"> </w:t>
      </w:r>
      <w:r w:rsidR="00686B5C" w:rsidRPr="00E923FF">
        <w:rPr>
          <w:rFonts w:ascii="Arial Narrow" w:hAnsi="Arial Narrow" w:cs="Arial"/>
          <w:i/>
          <w:sz w:val="22"/>
          <w:szCs w:val="22"/>
        </w:rPr>
        <w:t>Statewide Task Force on Prescription Drug Abuse and Newborns</w:t>
      </w:r>
      <w:r w:rsidR="00686B5C" w:rsidRPr="00E923FF">
        <w:rPr>
          <w:rFonts w:ascii="Arial Narrow" w:hAnsi="Arial Narrow" w:cs="Arial"/>
          <w:sz w:val="22"/>
          <w:szCs w:val="22"/>
        </w:rPr>
        <w:t xml:space="preserve"> report</w:t>
      </w:r>
      <w:r>
        <w:rPr>
          <w:rFonts w:ascii="Arial Narrow" w:hAnsi="Arial Narrow" w:cs="Arial"/>
          <w:sz w:val="22"/>
          <w:szCs w:val="22"/>
        </w:rPr>
        <w:t xml:space="preserve"> </w:t>
      </w:r>
      <w:r w:rsidR="00285B20" w:rsidRPr="00E923FF">
        <w:rPr>
          <w:rFonts w:ascii="Arial Narrow" w:hAnsi="Arial Narrow" w:cs="Arial"/>
          <w:sz w:val="22"/>
          <w:szCs w:val="22"/>
        </w:rPr>
        <w:t>include</w:t>
      </w:r>
      <w:r>
        <w:rPr>
          <w:rFonts w:ascii="Arial Narrow" w:hAnsi="Arial Narrow" w:cs="Arial"/>
          <w:sz w:val="22"/>
          <w:szCs w:val="22"/>
        </w:rPr>
        <w:t>s</w:t>
      </w:r>
      <w:r w:rsidR="00285B20" w:rsidRPr="00E923FF">
        <w:rPr>
          <w:rFonts w:ascii="Arial Narrow" w:hAnsi="Arial Narrow" w:cs="Arial"/>
          <w:sz w:val="22"/>
          <w:szCs w:val="22"/>
        </w:rPr>
        <w:t xml:space="preserve"> strategies to reduce the problem of prescription drug addiction among pregnant women</w:t>
      </w:r>
      <w:r w:rsidR="00686B5C" w:rsidRPr="00E923FF">
        <w:rPr>
          <w:rFonts w:ascii="Arial Narrow" w:hAnsi="Arial Narrow" w:cs="Arial"/>
          <w:sz w:val="22"/>
          <w:szCs w:val="22"/>
        </w:rPr>
        <w:t xml:space="preserve">. </w:t>
      </w:r>
      <w:r>
        <w:rPr>
          <w:rFonts w:ascii="Arial Narrow" w:hAnsi="Arial Narrow" w:cs="Arial"/>
          <w:sz w:val="22"/>
          <w:szCs w:val="22"/>
        </w:rPr>
        <w:t>T</w:t>
      </w:r>
      <w:r w:rsidR="00285B20" w:rsidRPr="00E923FF">
        <w:rPr>
          <w:rFonts w:ascii="Arial Narrow" w:hAnsi="Arial Narrow" w:cs="Arial"/>
          <w:sz w:val="22"/>
          <w:szCs w:val="22"/>
        </w:rPr>
        <w:t xml:space="preserve">he Task Force recommended </w:t>
      </w:r>
      <w:r w:rsidR="00250157" w:rsidRPr="00E923FF">
        <w:rPr>
          <w:rFonts w:ascii="Arial Narrow" w:hAnsi="Arial Narrow" w:cs="Arial"/>
          <w:sz w:val="22"/>
          <w:szCs w:val="22"/>
        </w:rPr>
        <w:t xml:space="preserve">enhancing </w:t>
      </w:r>
      <w:r w:rsidR="00285B20" w:rsidRPr="00E923FF">
        <w:rPr>
          <w:rFonts w:ascii="Arial Narrow" w:hAnsi="Arial Narrow" w:cs="Arial"/>
          <w:sz w:val="22"/>
          <w:szCs w:val="22"/>
        </w:rPr>
        <w:t>the capacity of the behavioral health system to ensure pregnant women and mothers have immediate access to the appropriate level of care through a continuum of service</w:t>
      </w:r>
      <w:r w:rsidR="00E923FF">
        <w:rPr>
          <w:rFonts w:ascii="Arial Narrow" w:hAnsi="Arial Narrow" w:cs="Arial"/>
          <w:sz w:val="22"/>
          <w:szCs w:val="22"/>
        </w:rPr>
        <w:t xml:space="preserve">s.  Specifically, the </w:t>
      </w:r>
      <w:r>
        <w:rPr>
          <w:rFonts w:ascii="Arial Narrow" w:hAnsi="Arial Narrow" w:cs="Arial"/>
          <w:sz w:val="22"/>
          <w:szCs w:val="22"/>
        </w:rPr>
        <w:t>report</w:t>
      </w:r>
      <w:r w:rsidR="00E923FF">
        <w:rPr>
          <w:rFonts w:ascii="Arial Narrow" w:hAnsi="Arial Narrow" w:cs="Arial"/>
          <w:sz w:val="22"/>
          <w:szCs w:val="22"/>
        </w:rPr>
        <w:t xml:space="preserve"> recommend</w:t>
      </w:r>
      <w:r>
        <w:rPr>
          <w:rFonts w:ascii="Arial Narrow" w:hAnsi="Arial Narrow" w:cs="Arial"/>
          <w:sz w:val="22"/>
          <w:szCs w:val="22"/>
        </w:rPr>
        <w:t>s</w:t>
      </w:r>
      <w:r w:rsidR="00E923FF">
        <w:rPr>
          <w:rFonts w:ascii="Arial Narrow" w:hAnsi="Arial Narrow" w:cs="Arial"/>
          <w:sz w:val="22"/>
          <w:szCs w:val="22"/>
        </w:rPr>
        <w:t>:</w:t>
      </w:r>
    </w:p>
    <w:p w:rsidR="004B7F73" w:rsidRDefault="00285B20" w:rsidP="00191FCC">
      <w:pPr>
        <w:pStyle w:val="ListParagraph"/>
        <w:numPr>
          <w:ilvl w:val="0"/>
          <w:numId w:val="40"/>
        </w:numPr>
        <w:tabs>
          <w:tab w:val="left" w:pos="1080"/>
        </w:tabs>
        <w:spacing w:line="240" w:lineRule="auto"/>
        <w:ind w:left="720" w:firstLine="0"/>
        <w:contextualSpacing w:val="0"/>
        <w:rPr>
          <w:rFonts w:ascii="Arial Narrow" w:hAnsi="Arial Narrow" w:cs="Arial"/>
          <w:sz w:val="22"/>
          <w:szCs w:val="22"/>
        </w:rPr>
      </w:pPr>
      <w:r w:rsidRPr="00E923FF">
        <w:rPr>
          <w:rFonts w:ascii="Arial Narrow" w:hAnsi="Arial Narrow" w:cs="Arial"/>
          <w:sz w:val="22"/>
          <w:szCs w:val="22"/>
        </w:rPr>
        <w:t>Expand</w:t>
      </w:r>
      <w:r w:rsidR="00DC6FAD">
        <w:rPr>
          <w:rFonts w:ascii="Arial Narrow" w:hAnsi="Arial Narrow" w:cs="Arial"/>
          <w:sz w:val="22"/>
          <w:szCs w:val="22"/>
        </w:rPr>
        <w:t>ed</w:t>
      </w:r>
      <w:r w:rsidRPr="00E923FF">
        <w:rPr>
          <w:rFonts w:ascii="Arial Narrow" w:hAnsi="Arial Narrow" w:cs="Arial"/>
          <w:sz w:val="22"/>
          <w:szCs w:val="22"/>
        </w:rPr>
        <w:t xml:space="preserve"> </w:t>
      </w:r>
      <w:r w:rsidR="00686B5C" w:rsidRPr="00E923FF">
        <w:rPr>
          <w:rFonts w:ascii="Arial Narrow" w:hAnsi="Arial Narrow" w:cs="Arial"/>
          <w:sz w:val="22"/>
          <w:szCs w:val="22"/>
        </w:rPr>
        <w:t>residential treatment capacity;</w:t>
      </w:r>
    </w:p>
    <w:p w:rsidR="004B7F73" w:rsidRDefault="00285B20" w:rsidP="00191FCC">
      <w:pPr>
        <w:pStyle w:val="ListParagraph"/>
        <w:numPr>
          <w:ilvl w:val="0"/>
          <w:numId w:val="40"/>
        </w:numPr>
        <w:tabs>
          <w:tab w:val="left" w:pos="1080"/>
        </w:tabs>
        <w:spacing w:line="240" w:lineRule="auto"/>
        <w:ind w:left="720" w:firstLine="0"/>
        <w:contextualSpacing w:val="0"/>
        <w:rPr>
          <w:rFonts w:ascii="Arial Narrow" w:hAnsi="Arial Narrow" w:cs="Arial"/>
          <w:sz w:val="22"/>
          <w:szCs w:val="22"/>
        </w:rPr>
      </w:pPr>
      <w:r w:rsidRPr="00E923FF">
        <w:rPr>
          <w:rFonts w:ascii="Arial Narrow" w:hAnsi="Arial Narrow" w:cs="Arial"/>
          <w:sz w:val="22"/>
          <w:szCs w:val="22"/>
        </w:rPr>
        <w:t>Expand</w:t>
      </w:r>
      <w:r w:rsidR="00DC6FAD">
        <w:rPr>
          <w:rFonts w:ascii="Arial Narrow" w:hAnsi="Arial Narrow" w:cs="Arial"/>
          <w:sz w:val="22"/>
          <w:szCs w:val="22"/>
        </w:rPr>
        <w:t>ed</w:t>
      </w:r>
      <w:r w:rsidR="00686B5C" w:rsidRPr="00E923FF">
        <w:rPr>
          <w:rFonts w:ascii="Arial Narrow" w:hAnsi="Arial Narrow" w:cs="Arial"/>
          <w:sz w:val="22"/>
          <w:szCs w:val="22"/>
        </w:rPr>
        <w:t xml:space="preserve"> intensive outpatient treatment capacity; and</w:t>
      </w:r>
    </w:p>
    <w:p w:rsidR="004B7F73" w:rsidRDefault="00DC6FAD" w:rsidP="00191FCC">
      <w:pPr>
        <w:pStyle w:val="ListParagraph"/>
        <w:numPr>
          <w:ilvl w:val="0"/>
          <w:numId w:val="40"/>
        </w:numPr>
        <w:tabs>
          <w:tab w:val="left" w:pos="1080"/>
        </w:tabs>
        <w:spacing w:line="240" w:lineRule="auto"/>
        <w:ind w:left="720" w:firstLine="0"/>
        <w:contextualSpacing w:val="0"/>
        <w:rPr>
          <w:rFonts w:ascii="Arial Narrow" w:hAnsi="Arial Narrow" w:cs="Arial"/>
          <w:sz w:val="22"/>
          <w:szCs w:val="22"/>
        </w:rPr>
      </w:pPr>
      <w:r>
        <w:rPr>
          <w:rFonts w:ascii="Arial Narrow" w:hAnsi="Arial Narrow" w:cs="Arial"/>
          <w:sz w:val="22"/>
          <w:szCs w:val="22"/>
        </w:rPr>
        <w:t>C</w:t>
      </w:r>
      <w:r w:rsidR="00686B5C" w:rsidRPr="00E923FF">
        <w:rPr>
          <w:rFonts w:ascii="Arial Narrow" w:hAnsi="Arial Narrow" w:cs="Arial"/>
          <w:sz w:val="22"/>
          <w:szCs w:val="22"/>
        </w:rPr>
        <w:t>ase management services to assist women leaving treatment.</w:t>
      </w:r>
    </w:p>
    <w:p w:rsidR="004B7F73" w:rsidRDefault="00660811">
      <w:pPr>
        <w:spacing w:line="240" w:lineRule="auto"/>
        <w:ind w:left="360"/>
        <w:rPr>
          <w:rFonts w:ascii="Arial Narrow" w:hAnsi="Arial Narrow" w:cs="Arial"/>
          <w:sz w:val="22"/>
          <w:szCs w:val="22"/>
        </w:rPr>
      </w:pPr>
      <w:r w:rsidRPr="00E923FF">
        <w:rPr>
          <w:rFonts w:ascii="Arial Narrow" w:hAnsi="Arial Narrow" w:cs="Arial"/>
          <w:sz w:val="22"/>
          <w:szCs w:val="22"/>
        </w:rPr>
        <w:t xml:space="preserve">The report </w:t>
      </w:r>
      <w:r w:rsidR="00DC6FAD">
        <w:rPr>
          <w:rFonts w:ascii="Arial Narrow" w:hAnsi="Arial Narrow" w:cs="Arial"/>
          <w:sz w:val="22"/>
          <w:szCs w:val="22"/>
        </w:rPr>
        <w:t xml:space="preserve">concluded </w:t>
      </w:r>
      <w:r w:rsidRPr="00E923FF">
        <w:rPr>
          <w:rFonts w:ascii="Arial Narrow" w:hAnsi="Arial Narrow" w:cs="Arial"/>
          <w:sz w:val="22"/>
          <w:szCs w:val="22"/>
        </w:rPr>
        <w:t xml:space="preserve">successful treatment of </w:t>
      </w:r>
      <w:r w:rsidR="00DC6FAD">
        <w:rPr>
          <w:rFonts w:ascii="Arial Narrow" w:hAnsi="Arial Narrow" w:cs="Arial"/>
          <w:sz w:val="22"/>
          <w:szCs w:val="22"/>
        </w:rPr>
        <w:t>Neonatal Abstinence Syndrome (</w:t>
      </w:r>
      <w:r w:rsidRPr="00E923FF">
        <w:rPr>
          <w:rFonts w:ascii="Arial Narrow" w:hAnsi="Arial Narrow" w:cs="Arial"/>
          <w:sz w:val="22"/>
          <w:szCs w:val="22"/>
        </w:rPr>
        <w:t>NAS</w:t>
      </w:r>
      <w:r w:rsidR="00DC6FAD">
        <w:rPr>
          <w:rFonts w:ascii="Arial Narrow" w:hAnsi="Arial Narrow" w:cs="Arial"/>
          <w:sz w:val="22"/>
          <w:szCs w:val="22"/>
        </w:rPr>
        <w:t>)</w:t>
      </w:r>
      <w:r w:rsidRPr="00E923FF">
        <w:rPr>
          <w:rFonts w:ascii="Arial Narrow" w:hAnsi="Arial Narrow" w:cs="Arial"/>
          <w:sz w:val="22"/>
          <w:szCs w:val="22"/>
        </w:rPr>
        <w:t xml:space="preserve"> improves when an opioid abusing woman receive</w:t>
      </w:r>
      <w:r w:rsidR="00250157" w:rsidRPr="00E923FF">
        <w:rPr>
          <w:rFonts w:ascii="Arial Narrow" w:hAnsi="Arial Narrow" w:cs="Arial"/>
          <w:sz w:val="22"/>
          <w:szCs w:val="22"/>
        </w:rPr>
        <w:t>s</w:t>
      </w:r>
      <w:r w:rsidRPr="00E923FF">
        <w:rPr>
          <w:rFonts w:ascii="Arial Narrow" w:hAnsi="Arial Narrow" w:cs="Arial"/>
          <w:sz w:val="22"/>
          <w:szCs w:val="22"/>
        </w:rPr>
        <w:t xml:space="preserve"> medical care early in her pregnancy</w:t>
      </w:r>
      <w:r w:rsidR="00DC6FAD">
        <w:rPr>
          <w:rFonts w:ascii="Arial Narrow" w:hAnsi="Arial Narrow" w:cs="Arial"/>
          <w:sz w:val="22"/>
          <w:szCs w:val="22"/>
        </w:rPr>
        <w:t xml:space="preserve"> and concluded </w:t>
      </w:r>
      <w:r w:rsidRPr="00E923FF">
        <w:rPr>
          <w:rFonts w:ascii="Arial Narrow" w:hAnsi="Arial Narrow" w:cs="Arial"/>
          <w:sz w:val="22"/>
          <w:szCs w:val="22"/>
        </w:rPr>
        <w:t>substance abuse treatment programs for pregnant women should include:</w:t>
      </w:r>
    </w:p>
    <w:p w:rsidR="004B7F73" w:rsidRDefault="00660811" w:rsidP="00191FCC">
      <w:pPr>
        <w:pStyle w:val="ListParagraph"/>
        <w:numPr>
          <w:ilvl w:val="0"/>
          <w:numId w:val="40"/>
        </w:numPr>
        <w:tabs>
          <w:tab w:val="left" w:pos="1080"/>
        </w:tabs>
        <w:spacing w:line="240" w:lineRule="auto"/>
        <w:ind w:left="720" w:firstLine="0"/>
        <w:contextualSpacing w:val="0"/>
        <w:rPr>
          <w:rFonts w:ascii="Arial Narrow" w:hAnsi="Arial Narrow" w:cs="Arial"/>
          <w:sz w:val="22"/>
          <w:szCs w:val="22"/>
        </w:rPr>
      </w:pPr>
      <w:r w:rsidRPr="00E923FF">
        <w:rPr>
          <w:rFonts w:ascii="Arial Narrow" w:hAnsi="Arial Narrow" w:cs="Arial"/>
          <w:sz w:val="22"/>
          <w:szCs w:val="22"/>
        </w:rPr>
        <w:t>Coordinated physical and behavioral health care;</w:t>
      </w:r>
    </w:p>
    <w:p w:rsidR="004B7F73" w:rsidRDefault="00660811" w:rsidP="00191FCC">
      <w:pPr>
        <w:pStyle w:val="ListParagraph"/>
        <w:numPr>
          <w:ilvl w:val="0"/>
          <w:numId w:val="40"/>
        </w:numPr>
        <w:tabs>
          <w:tab w:val="left" w:pos="1080"/>
        </w:tabs>
        <w:spacing w:line="240" w:lineRule="auto"/>
        <w:ind w:left="720" w:firstLine="0"/>
        <w:contextualSpacing w:val="0"/>
        <w:rPr>
          <w:rFonts w:ascii="Arial Narrow" w:hAnsi="Arial Narrow" w:cs="Arial"/>
          <w:sz w:val="22"/>
          <w:szCs w:val="22"/>
        </w:rPr>
      </w:pPr>
      <w:r w:rsidRPr="00E923FF">
        <w:rPr>
          <w:rFonts w:ascii="Arial Narrow" w:hAnsi="Arial Narrow" w:cs="Arial"/>
          <w:sz w:val="22"/>
          <w:szCs w:val="22"/>
        </w:rPr>
        <w:t>Collaboration with child welfare and community services (including courts and schools);</w:t>
      </w:r>
    </w:p>
    <w:p w:rsidR="004B7F73" w:rsidRDefault="00660811" w:rsidP="00191FCC">
      <w:pPr>
        <w:pStyle w:val="ListParagraph"/>
        <w:numPr>
          <w:ilvl w:val="0"/>
          <w:numId w:val="40"/>
        </w:numPr>
        <w:tabs>
          <w:tab w:val="left" w:pos="1080"/>
        </w:tabs>
        <w:spacing w:line="240" w:lineRule="auto"/>
        <w:ind w:left="720" w:firstLine="0"/>
        <w:contextualSpacing w:val="0"/>
        <w:rPr>
          <w:rFonts w:ascii="Arial Narrow" w:hAnsi="Arial Narrow" w:cs="Arial"/>
          <w:sz w:val="22"/>
          <w:szCs w:val="22"/>
        </w:rPr>
      </w:pPr>
      <w:r w:rsidRPr="00E923FF">
        <w:rPr>
          <w:rFonts w:ascii="Arial Narrow" w:hAnsi="Arial Narrow" w:cs="Arial"/>
          <w:sz w:val="22"/>
          <w:szCs w:val="22"/>
        </w:rPr>
        <w:t>Gender specific evidence-based practices; and</w:t>
      </w:r>
    </w:p>
    <w:p w:rsidR="004B7F73" w:rsidRDefault="00660811" w:rsidP="00191FCC">
      <w:pPr>
        <w:pStyle w:val="ListParagraph"/>
        <w:numPr>
          <w:ilvl w:val="0"/>
          <w:numId w:val="40"/>
        </w:numPr>
        <w:tabs>
          <w:tab w:val="left" w:pos="1080"/>
        </w:tabs>
        <w:spacing w:line="240" w:lineRule="auto"/>
        <w:ind w:left="720" w:firstLine="0"/>
        <w:contextualSpacing w:val="0"/>
        <w:rPr>
          <w:rFonts w:ascii="Arial Narrow" w:hAnsi="Arial Narrow" w:cs="Arial"/>
          <w:sz w:val="22"/>
          <w:szCs w:val="22"/>
        </w:rPr>
      </w:pPr>
      <w:r w:rsidRPr="00E923FF">
        <w:rPr>
          <w:rFonts w:ascii="Arial Narrow" w:hAnsi="Arial Narrow" w:cs="Arial"/>
          <w:sz w:val="22"/>
          <w:szCs w:val="22"/>
        </w:rPr>
        <w:t>A whole family approach (including outreach to fathers and relatives to get them involved in treatment services)</w:t>
      </w:r>
      <w:r w:rsidR="00250157" w:rsidRPr="00E923FF">
        <w:rPr>
          <w:rFonts w:ascii="Arial Narrow" w:hAnsi="Arial Narrow" w:cs="Arial"/>
          <w:sz w:val="22"/>
          <w:szCs w:val="22"/>
        </w:rPr>
        <w:t>.</w:t>
      </w:r>
    </w:p>
    <w:p w:rsidR="009C03B5" w:rsidRDefault="009C03B5">
      <w:pPr>
        <w:spacing w:line="240" w:lineRule="auto"/>
        <w:ind w:left="360"/>
        <w:rPr>
          <w:rFonts w:ascii="Arial Narrow" w:hAnsi="Arial Narrow" w:cs="Arial"/>
          <w:sz w:val="22"/>
          <w:szCs w:val="22"/>
        </w:rPr>
      </w:pPr>
    </w:p>
    <w:p w:rsidR="004B7F73" w:rsidRDefault="00567E2B">
      <w:pPr>
        <w:spacing w:line="240" w:lineRule="auto"/>
        <w:ind w:left="360"/>
        <w:rPr>
          <w:rFonts w:ascii="Arial Narrow" w:hAnsi="Arial Narrow" w:cs="Arial"/>
          <w:sz w:val="22"/>
          <w:szCs w:val="22"/>
        </w:rPr>
      </w:pPr>
      <w:r w:rsidRPr="00E923FF">
        <w:rPr>
          <w:rFonts w:ascii="Arial Narrow" w:hAnsi="Arial Narrow" w:cs="Arial"/>
          <w:sz w:val="22"/>
          <w:szCs w:val="22"/>
        </w:rPr>
        <w:lastRenderedPageBreak/>
        <w:t>The</w:t>
      </w:r>
      <w:r w:rsidR="004654C6" w:rsidRPr="00E923FF">
        <w:rPr>
          <w:rFonts w:ascii="Arial Narrow" w:hAnsi="Arial Narrow" w:cs="Arial"/>
          <w:sz w:val="22"/>
          <w:szCs w:val="22"/>
        </w:rPr>
        <w:t xml:space="preserve"> full Task Force report </w:t>
      </w:r>
      <w:r w:rsidR="00DC6FAD">
        <w:rPr>
          <w:rFonts w:ascii="Arial Narrow" w:hAnsi="Arial Narrow" w:cs="Arial"/>
          <w:sz w:val="22"/>
          <w:szCs w:val="22"/>
        </w:rPr>
        <w:t>is available</w:t>
      </w:r>
      <w:r w:rsidRPr="00E923FF">
        <w:rPr>
          <w:rFonts w:ascii="Arial Narrow" w:hAnsi="Arial Narrow" w:cs="Arial"/>
          <w:sz w:val="22"/>
          <w:szCs w:val="22"/>
        </w:rPr>
        <w:t xml:space="preserve"> at: </w:t>
      </w:r>
    </w:p>
    <w:p w:rsidR="004B7F73" w:rsidRDefault="00C40B94">
      <w:pPr>
        <w:spacing w:line="240" w:lineRule="auto"/>
        <w:ind w:left="360"/>
        <w:rPr>
          <w:rFonts w:ascii="Arial Narrow" w:hAnsi="Arial Narrow" w:cs="Arial"/>
          <w:sz w:val="16"/>
          <w:szCs w:val="16"/>
        </w:rPr>
      </w:pPr>
      <w:hyperlink r:id="rId8" w:history="1">
        <w:r w:rsidR="006630C5" w:rsidRPr="006630C5">
          <w:rPr>
            <w:rStyle w:val="Hyperlink"/>
            <w:rFonts w:ascii="Arial Narrow" w:hAnsi="Arial Narrow"/>
            <w:sz w:val="16"/>
            <w:szCs w:val="16"/>
          </w:rPr>
          <w:t>http://myfloridalegal.com/webfiles.nsf/WF/RMAS-94LJPF/$file/Statewide_Task_Force_on_Prescription_Drug_Abuse_and_Newborns_Final_Report.pdf</w:t>
        </w:r>
      </w:hyperlink>
    </w:p>
    <w:p w:rsidR="009C03B5" w:rsidRPr="009C03B5" w:rsidRDefault="009C03B5" w:rsidP="009C03B5">
      <w:pPr>
        <w:pStyle w:val="Heading2"/>
        <w:numPr>
          <w:ilvl w:val="0"/>
          <w:numId w:val="0"/>
        </w:numPr>
        <w:spacing w:line="240" w:lineRule="auto"/>
        <w:ind w:left="360"/>
        <w:rPr>
          <w:rFonts w:ascii="Arial Narrow" w:hAnsi="Arial Narrow"/>
          <w:sz w:val="22"/>
          <w:szCs w:val="22"/>
        </w:rPr>
      </w:pPr>
      <w:bookmarkStart w:id="8" w:name="_Toc437884916"/>
    </w:p>
    <w:p w:rsidR="004B7F73" w:rsidRDefault="000807FE">
      <w:pPr>
        <w:pStyle w:val="Heading2"/>
        <w:spacing w:line="240" w:lineRule="auto"/>
        <w:ind w:left="360" w:firstLine="0"/>
        <w:rPr>
          <w:rFonts w:ascii="Arial Narrow" w:hAnsi="Arial Narrow"/>
          <w:sz w:val="22"/>
          <w:szCs w:val="22"/>
        </w:rPr>
      </w:pPr>
      <w:r w:rsidRPr="006630C5">
        <w:rPr>
          <w:rFonts w:ascii="Arial Narrow" w:hAnsi="Arial Narrow"/>
          <w:caps w:val="0"/>
          <w:sz w:val="22"/>
          <w:szCs w:val="22"/>
        </w:rPr>
        <w:t>SPEC</w:t>
      </w:r>
      <w:r>
        <w:rPr>
          <w:rFonts w:ascii="Arial Narrow" w:hAnsi="Arial Narrow"/>
          <w:caps w:val="0"/>
          <w:sz w:val="22"/>
          <w:szCs w:val="22"/>
        </w:rPr>
        <w:t>IFIC</w:t>
      </w:r>
      <w:r w:rsidRPr="006630C5">
        <w:rPr>
          <w:rFonts w:ascii="Arial Narrow" w:hAnsi="Arial Narrow"/>
          <w:caps w:val="0"/>
          <w:sz w:val="22"/>
          <w:szCs w:val="22"/>
        </w:rPr>
        <w:t xml:space="preserve"> APPROPRIATION</w:t>
      </w:r>
      <w:bookmarkEnd w:id="8"/>
    </w:p>
    <w:p w:rsidR="004B7F73" w:rsidRDefault="00DC6FAD">
      <w:pPr>
        <w:spacing w:line="240" w:lineRule="auto"/>
        <w:ind w:left="360"/>
        <w:rPr>
          <w:rFonts w:ascii="Arial Narrow" w:hAnsi="Arial Narrow" w:cs="Arial"/>
          <w:sz w:val="22"/>
          <w:szCs w:val="22"/>
        </w:rPr>
      </w:pPr>
      <w:r>
        <w:rPr>
          <w:rFonts w:ascii="Arial Narrow" w:hAnsi="Arial Narrow" w:cs="Arial"/>
          <w:sz w:val="22"/>
          <w:szCs w:val="22"/>
        </w:rPr>
        <w:t xml:space="preserve">Annual specific appropriations in </w:t>
      </w:r>
      <w:r w:rsidR="00567E2B" w:rsidRPr="00E923FF">
        <w:rPr>
          <w:rFonts w:ascii="Arial Narrow" w:hAnsi="Arial Narrow" w:cs="Arial"/>
          <w:sz w:val="22"/>
          <w:szCs w:val="22"/>
        </w:rPr>
        <w:t xml:space="preserve">response to the Task Force </w:t>
      </w:r>
      <w:r w:rsidRPr="00E923FF">
        <w:rPr>
          <w:rFonts w:ascii="Arial Narrow" w:hAnsi="Arial Narrow" w:cs="Arial"/>
          <w:sz w:val="22"/>
          <w:szCs w:val="22"/>
        </w:rPr>
        <w:t>recommendations</w:t>
      </w:r>
      <w:r w:rsidR="00567E2B" w:rsidRPr="00E923FF">
        <w:rPr>
          <w:rFonts w:ascii="Arial Narrow" w:hAnsi="Arial Narrow" w:cs="Arial"/>
          <w:sz w:val="22"/>
          <w:szCs w:val="22"/>
        </w:rPr>
        <w:t xml:space="preserve"> </w:t>
      </w:r>
      <w:r>
        <w:rPr>
          <w:rFonts w:ascii="Arial Narrow" w:hAnsi="Arial Narrow" w:cs="Arial"/>
          <w:sz w:val="22"/>
          <w:szCs w:val="22"/>
        </w:rPr>
        <w:t xml:space="preserve">are designed to </w:t>
      </w:r>
      <w:r w:rsidR="006E3FB2" w:rsidRPr="00E923FF">
        <w:rPr>
          <w:rFonts w:ascii="Arial Narrow" w:hAnsi="Arial Narrow" w:cs="Arial"/>
          <w:sz w:val="22"/>
          <w:szCs w:val="22"/>
        </w:rPr>
        <w:t>expand substance abuse</w:t>
      </w:r>
      <w:r w:rsidR="00686B5C" w:rsidRPr="00E923FF">
        <w:rPr>
          <w:rFonts w:ascii="Arial Narrow" w:hAnsi="Arial Narrow" w:cs="Arial"/>
          <w:sz w:val="22"/>
          <w:szCs w:val="22"/>
        </w:rPr>
        <w:t xml:space="preserve"> </w:t>
      </w:r>
      <w:r w:rsidR="006E3FB2" w:rsidRPr="00E923FF">
        <w:rPr>
          <w:rFonts w:ascii="Arial Narrow" w:hAnsi="Arial Narrow" w:cs="Arial"/>
          <w:sz w:val="22"/>
          <w:szCs w:val="22"/>
        </w:rPr>
        <w:t>services for pregnant women</w:t>
      </w:r>
      <w:r w:rsidR="004654C6" w:rsidRPr="00E923FF">
        <w:rPr>
          <w:rFonts w:ascii="Arial Narrow" w:hAnsi="Arial Narrow" w:cs="Arial"/>
          <w:sz w:val="22"/>
          <w:szCs w:val="22"/>
        </w:rPr>
        <w:t>, mothers and their affected famil</w:t>
      </w:r>
      <w:r w:rsidR="005473D9" w:rsidRPr="00E923FF">
        <w:rPr>
          <w:rFonts w:ascii="Arial Narrow" w:hAnsi="Arial Narrow" w:cs="Arial"/>
          <w:sz w:val="22"/>
          <w:szCs w:val="22"/>
        </w:rPr>
        <w:t>y members</w:t>
      </w:r>
      <w:r w:rsidR="00184937">
        <w:rPr>
          <w:rFonts w:ascii="Arial Narrow" w:hAnsi="Arial Narrow" w:cs="Arial"/>
          <w:sz w:val="22"/>
          <w:szCs w:val="22"/>
        </w:rPr>
        <w:t xml:space="preserve">. </w:t>
      </w:r>
      <w:r>
        <w:rPr>
          <w:rFonts w:ascii="Arial Narrow" w:hAnsi="Arial Narrow" w:cs="Arial"/>
          <w:sz w:val="22"/>
          <w:szCs w:val="22"/>
        </w:rPr>
        <w:t>Managing Entities shall ensure the following requirements apply to Network Service Providers receiving specific appropriation funds</w:t>
      </w:r>
      <w:r w:rsidR="0059129B">
        <w:rPr>
          <w:rFonts w:ascii="Arial Narrow" w:hAnsi="Arial Narrow" w:cs="Arial"/>
          <w:sz w:val="22"/>
          <w:szCs w:val="22"/>
        </w:rPr>
        <w:t>:</w:t>
      </w:r>
      <w:r w:rsidR="004654C6" w:rsidRPr="00E923FF">
        <w:rPr>
          <w:rFonts w:ascii="Arial Narrow" w:hAnsi="Arial Narrow" w:cs="Arial"/>
          <w:sz w:val="22"/>
          <w:szCs w:val="22"/>
        </w:rPr>
        <w:t xml:space="preserve">  </w:t>
      </w:r>
      <w:r w:rsidR="00686B5C" w:rsidRPr="00E923FF">
        <w:rPr>
          <w:rFonts w:ascii="Arial Narrow" w:hAnsi="Arial Narrow" w:cs="Arial"/>
          <w:sz w:val="22"/>
          <w:szCs w:val="22"/>
        </w:rPr>
        <w:t xml:space="preserve"> </w:t>
      </w:r>
    </w:p>
    <w:p w:rsidR="004B7F73" w:rsidRDefault="001A67A1">
      <w:pPr>
        <w:pStyle w:val="Heading3"/>
        <w:tabs>
          <w:tab w:val="left" w:pos="1080"/>
        </w:tabs>
        <w:ind w:left="720" w:firstLine="0"/>
      </w:pPr>
      <w:r w:rsidRPr="00E923FF">
        <w:t>Service Array</w:t>
      </w:r>
    </w:p>
    <w:p w:rsidR="004B7F73" w:rsidRPr="00C43DB4" w:rsidRDefault="001A67A1">
      <w:pPr>
        <w:spacing w:line="240" w:lineRule="auto"/>
        <w:ind w:left="720"/>
        <w:rPr>
          <w:rFonts w:ascii="Arial Narrow" w:hAnsi="Arial Narrow" w:cs="Arial"/>
          <w:color w:val="FF0000"/>
          <w:sz w:val="22"/>
          <w:szCs w:val="22"/>
        </w:rPr>
      </w:pPr>
      <w:r w:rsidRPr="00E923FF">
        <w:rPr>
          <w:rFonts w:ascii="Arial Narrow" w:hAnsi="Arial Narrow"/>
          <w:sz w:val="22"/>
          <w:szCs w:val="22"/>
        </w:rPr>
        <w:t>S</w:t>
      </w:r>
      <w:r w:rsidR="005D71CA" w:rsidRPr="00E923FF">
        <w:rPr>
          <w:rFonts w:ascii="Arial Narrow" w:hAnsi="Arial Narrow"/>
          <w:sz w:val="22"/>
          <w:szCs w:val="22"/>
        </w:rPr>
        <w:t>ervices must</w:t>
      </w:r>
      <w:r w:rsidR="00686B5C" w:rsidRPr="00E923FF">
        <w:rPr>
          <w:rFonts w:ascii="Arial Narrow" w:hAnsi="Arial Narrow"/>
          <w:sz w:val="22"/>
          <w:szCs w:val="22"/>
        </w:rPr>
        <w:t xml:space="preserve"> include residential treatment, outpatient treatment with housing support, outreach, </w:t>
      </w:r>
      <w:r w:rsidR="005D71CA" w:rsidRPr="00E923FF">
        <w:rPr>
          <w:rFonts w:ascii="Arial Narrow" w:hAnsi="Arial Narrow"/>
          <w:sz w:val="22"/>
          <w:szCs w:val="22"/>
        </w:rPr>
        <w:t xml:space="preserve">detoxification, child care and </w:t>
      </w:r>
      <w:r w:rsidR="00686B5C" w:rsidRPr="00E923FF">
        <w:rPr>
          <w:rFonts w:ascii="Arial Narrow" w:hAnsi="Arial Narrow"/>
          <w:sz w:val="22"/>
          <w:szCs w:val="22"/>
        </w:rPr>
        <w:t xml:space="preserve">case management supporting both the mother and child. </w:t>
      </w:r>
      <w:r w:rsidR="00DC6FAD">
        <w:rPr>
          <w:rFonts w:ascii="Arial Narrow" w:hAnsi="Arial Narrow"/>
          <w:sz w:val="22"/>
          <w:szCs w:val="22"/>
        </w:rPr>
        <w:t>Services may include o</w:t>
      </w:r>
      <w:r w:rsidR="00E65420" w:rsidRPr="00E923FF">
        <w:rPr>
          <w:rFonts w:ascii="Arial Narrow" w:hAnsi="Arial Narrow"/>
          <w:sz w:val="22"/>
          <w:szCs w:val="22"/>
        </w:rPr>
        <w:t xml:space="preserve">ther </w:t>
      </w:r>
      <w:r w:rsidR="00DC6FAD">
        <w:rPr>
          <w:rFonts w:ascii="Arial Narrow" w:hAnsi="Arial Narrow"/>
          <w:sz w:val="22"/>
          <w:szCs w:val="22"/>
        </w:rPr>
        <w:t>C</w:t>
      </w:r>
      <w:r w:rsidR="00E65420" w:rsidRPr="00E923FF">
        <w:rPr>
          <w:rFonts w:ascii="Arial Narrow" w:hAnsi="Arial Narrow"/>
          <w:sz w:val="22"/>
          <w:szCs w:val="22"/>
        </w:rPr>
        <w:t xml:space="preserve">overed </w:t>
      </w:r>
      <w:r w:rsidR="00DC6FAD">
        <w:rPr>
          <w:rFonts w:ascii="Arial Narrow" w:hAnsi="Arial Narrow"/>
          <w:sz w:val="22"/>
          <w:szCs w:val="22"/>
        </w:rPr>
        <w:t>S</w:t>
      </w:r>
      <w:r w:rsidR="00E65420" w:rsidRPr="00E923FF">
        <w:rPr>
          <w:rFonts w:ascii="Arial Narrow" w:hAnsi="Arial Narrow"/>
          <w:sz w:val="22"/>
          <w:szCs w:val="22"/>
        </w:rPr>
        <w:t xml:space="preserve">ervices </w:t>
      </w:r>
      <w:r w:rsidR="00DC6FAD">
        <w:rPr>
          <w:rFonts w:ascii="Arial Narrow" w:hAnsi="Arial Narrow"/>
          <w:sz w:val="22"/>
          <w:szCs w:val="22"/>
        </w:rPr>
        <w:t xml:space="preserve">defined in </w:t>
      </w:r>
      <w:r w:rsidR="00E65420" w:rsidRPr="004E2BAA">
        <w:rPr>
          <w:rFonts w:ascii="Arial Narrow" w:hAnsi="Arial Narrow"/>
          <w:i/>
          <w:sz w:val="22"/>
          <w:szCs w:val="22"/>
        </w:rPr>
        <w:t>ch</w:t>
      </w:r>
      <w:r w:rsidR="00184937" w:rsidRPr="004E2BAA">
        <w:rPr>
          <w:rFonts w:ascii="Arial Narrow" w:hAnsi="Arial Narrow"/>
          <w:i/>
          <w:sz w:val="22"/>
          <w:szCs w:val="22"/>
        </w:rPr>
        <w:t>.</w:t>
      </w:r>
      <w:r w:rsidR="00C40B94">
        <w:rPr>
          <w:rFonts w:ascii="Arial Narrow" w:hAnsi="Arial Narrow"/>
          <w:i/>
          <w:sz w:val="22"/>
          <w:szCs w:val="22"/>
        </w:rPr>
        <w:t xml:space="preserve"> </w:t>
      </w:r>
      <w:r w:rsidR="00660811" w:rsidRPr="004E2BAA">
        <w:rPr>
          <w:rFonts w:ascii="Arial Narrow" w:hAnsi="Arial Narrow"/>
          <w:i/>
          <w:sz w:val="22"/>
          <w:szCs w:val="22"/>
        </w:rPr>
        <w:t>65E-14.021, F.A.C.</w:t>
      </w:r>
      <w:r w:rsidR="00DC6FAD" w:rsidRPr="004E2BAA">
        <w:rPr>
          <w:rFonts w:ascii="Arial Narrow" w:hAnsi="Arial Narrow"/>
          <w:i/>
          <w:sz w:val="22"/>
          <w:szCs w:val="22"/>
        </w:rPr>
        <w:t>,</w:t>
      </w:r>
      <w:r w:rsidR="00660811" w:rsidRPr="00E923FF">
        <w:rPr>
          <w:rFonts w:ascii="Arial Narrow" w:hAnsi="Arial Narrow"/>
          <w:sz w:val="22"/>
          <w:szCs w:val="22"/>
        </w:rPr>
        <w:t xml:space="preserve"> </w:t>
      </w:r>
      <w:r w:rsidR="00DC6FAD">
        <w:rPr>
          <w:rFonts w:ascii="Arial Narrow" w:hAnsi="Arial Narrow"/>
          <w:sz w:val="22"/>
          <w:szCs w:val="22"/>
        </w:rPr>
        <w:t xml:space="preserve">which </w:t>
      </w:r>
      <w:r w:rsidRPr="00E923FF">
        <w:rPr>
          <w:rFonts w:ascii="Arial Narrow" w:hAnsi="Arial Narrow"/>
          <w:sz w:val="22"/>
          <w:szCs w:val="22"/>
        </w:rPr>
        <w:t>are allowable wit</w:t>
      </w:r>
      <w:r w:rsidR="00660811" w:rsidRPr="00E923FF">
        <w:rPr>
          <w:rFonts w:ascii="Arial Narrow" w:hAnsi="Arial Narrow"/>
          <w:sz w:val="22"/>
          <w:szCs w:val="22"/>
        </w:rPr>
        <w:t>hin the Substance Abuse Program</w:t>
      </w:r>
      <w:r w:rsidR="00DC6FAD">
        <w:rPr>
          <w:rFonts w:ascii="Arial Narrow" w:hAnsi="Arial Narrow"/>
          <w:sz w:val="22"/>
          <w:szCs w:val="22"/>
        </w:rPr>
        <w:t xml:space="preserve">. </w:t>
      </w:r>
      <w:r w:rsidR="00C43DB4">
        <w:rPr>
          <w:rFonts w:ascii="Arial Narrow" w:hAnsi="Arial Narrow"/>
          <w:sz w:val="22"/>
          <w:szCs w:val="22"/>
        </w:rPr>
        <w:t xml:space="preserve"> </w:t>
      </w:r>
    </w:p>
    <w:p w:rsidR="004B7F73" w:rsidRDefault="006630C5">
      <w:pPr>
        <w:pStyle w:val="Heading3"/>
        <w:tabs>
          <w:tab w:val="left" w:pos="1080"/>
        </w:tabs>
        <w:ind w:left="720" w:firstLine="0"/>
      </w:pPr>
      <w:r w:rsidRPr="006630C5">
        <w:t xml:space="preserve">Individuals to be Served </w:t>
      </w:r>
      <w:bookmarkStart w:id="9" w:name="_GoBack"/>
      <w:bookmarkEnd w:id="9"/>
    </w:p>
    <w:p w:rsidR="004B7F73" w:rsidRDefault="002A3EF2">
      <w:pPr>
        <w:spacing w:line="240" w:lineRule="auto"/>
        <w:ind w:left="720"/>
        <w:rPr>
          <w:rFonts w:ascii="Arial Narrow" w:hAnsi="Arial Narrow"/>
          <w:sz w:val="22"/>
          <w:szCs w:val="22"/>
        </w:rPr>
      </w:pPr>
      <w:r>
        <w:rPr>
          <w:rFonts w:ascii="Arial Narrow" w:hAnsi="Arial Narrow"/>
          <w:sz w:val="22"/>
          <w:szCs w:val="22"/>
        </w:rPr>
        <w:t>T</w:t>
      </w:r>
      <w:r w:rsidR="001A67A1" w:rsidRPr="00E923FF">
        <w:rPr>
          <w:rFonts w:ascii="Arial Narrow" w:hAnsi="Arial Narrow"/>
          <w:sz w:val="22"/>
          <w:szCs w:val="22"/>
        </w:rPr>
        <w:t xml:space="preserve">his appropriation aims to </w:t>
      </w:r>
      <w:r>
        <w:rPr>
          <w:rFonts w:ascii="Arial Narrow" w:hAnsi="Arial Narrow"/>
          <w:sz w:val="22"/>
          <w:szCs w:val="22"/>
        </w:rPr>
        <w:t xml:space="preserve">prioritize </w:t>
      </w:r>
      <w:r w:rsidR="001A67A1" w:rsidRPr="00E923FF">
        <w:rPr>
          <w:rFonts w:ascii="Arial Narrow" w:hAnsi="Arial Narrow"/>
          <w:sz w:val="22"/>
          <w:szCs w:val="22"/>
        </w:rPr>
        <w:t>pregnant women</w:t>
      </w:r>
      <w:r w:rsidR="00A64417" w:rsidRPr="00E923FF">
        <w:rPr>
          <w:rFonts w:ascii="Arial Narrow" w:hAnsi="Arial Narrow"/>
          <w:sz w:val="22"/>
          <w:szCs w:val="22"/>
        </w:rPr>
        <w:t xml:space="preserve"> with substance use disorders</w:t>
      </w:r>
      <w:r w:rsidR="001A67A1" w:rsidRPr="00E923FF">
        <w:rPr>
          <w:rFonts w:ascii="Arial Narrow" w:hAnsi="Arial Narrow"/>
          <w:sz w:val="22"/>
          <w:szCs w:val="22"/>
        </w:rPr>
        <w:t xml:space="preserve">. </w:t>
      </w:r>
      <w:r>
        <w:rPr>
          <w:rFonts w:ascii="Arial Narrow" w:hAnsi="Arial Narrow"/>
          <w:sz w:val="22"/>
          <w:szCs w:val="22"/>
        </w:rPr>
        <w:t xml:space="preserve">To </w:t>
      </w:r>
      <w:r w:rsidR="00D9726D" w:rsidRPr="00E923FF">
        <w:rPr>
          <w:rFonts w:ascii="Arial Narrow" w:hAnsi="Arial Narrow"/>
          <w:sz w:val="22"/>
          <w:szCs w:val="22"/>
        </w:rPr>
        <w:t>increase the percentage of pregnant women served annually</w:t>
      </w:r>
      <w:r>
        <w:rPr>
          <w:rFonts w:ascii="Arial Narrow" w:hAnsi="Arial Narrow"/>
          <w:sz w:val="22"/>
          <w:szCs w:val="22"/>
        </w:rPr>
        <w:t xml:space="preserve"> </w:t>
      </w:r>
      <w:r w:rsidR="00D9726D" w:rsidRPr="00E923FF">
        <w:rPr>
          <w:rFonts w:ascii="Arial Narrow" w:hAnsi="Arial Narrow"/>
          <w:sz w:val="22"/>
          <w:szCs w:val="22"/>
        </w:rPr>
        <w:t>through targeted outreach effort</w:t>
      </w:r>
      <w:r>
        <w:rPr>
          <w:rFonts w:ascii="Arial Narrow" w:hAnsi="Arial Narrow"/>
          <w:sz w:val="22"/>
          <w:szCs w:val="22"/>
        </w:rPr>
        <w:t xml:space="preserve">s, Managing Entities shall require Network Service </w:t>
      </w:r>
      <w:r w:rsidR="00D9726D" w:rsidRPr="00E923FF">
        <w:rPr>
          <w:rFonts w:ascii="Arial Narrow" w:hAnsi="Arial Narrow"/>
          <w:sz w:val="22"/>
          <w:szCs w:val="22"/>
        </w:rPr>
        <w:t xml:space="preserve">Providers </w:t>
      </w:r>
      <w:r>
        <w:rPr>
          <w:rFonts w:ascii="Arial Narrow" w:hAnsi="Arial Narrow"/>
          <w:sz w:val="22"/>
          <w:szCs w:val="22"/>
        </w:rPr>
        <w:t xml:space="preserve">to </w:t>
      </w:r>
      <w:r w:rsidR="00D9726D" w:rsidRPr="00E923FF">
        <w:rPr>
          <w:rFonts w:ascii="Arial Narrow" w:hAnsi="Arial Narrow"/>
          <w:sz w:val="22"/>
          <w:szCs w:val="22"/>
        </w:rPr>
        <w:t>prioritize and manage admission in the following order</w:t>
      </w:r>
      <w:r w:rsidR="00191FCC">
        <w:rPr>
          <w:rFonts w:ascii="Arial Narrow" w:hAnsi="Arial Narrow"/>
          <w:sz w:val="22"/>
          <w:szCs w:val="22"/>
        </w:rPr>
        <w:t xml:space="preserve">. </w:t>
      </w:r>
    </w:p>
    <w:p w:rsidR="00191FCC" w:rsidRPr="00191FCC" w:rsidRDefault="00D9726D" w:rsidP="00191FCC">
      <w:pPr>
        <w:pStyle w:val="ListParagraph"/>
        <w:numPr>
          <w:ilvl w:val="1"/>
          <w:numId w:val="21"/>
        </w:numPr>
        <w:tabs>
          <w:tab w:val="left" w:pos="1080"/>
        </w:tabs>
        <w:spacing w:line="240" w:lineRule="auto"/>
        <w:ind w:left="1080" w:firstLine="0"/>
        <w:contextualSpacing w:val="0"/>
        <w:rPr>
          <w:rFonts w:ascii="Arial Narrow" w:hAnsi="Arial Narrow" w:cs="Arial"/>
          <w:sz w:val="22"/>
          <w:szCs w:val="22"/>
        </w:rPr>
      </w:pPr>
      <w:r w:rsidRPr="00191FCC">
        <w:rPr>
          <w:rFonts w:ascii="Arial Narrow" w:hAnsi="Arial Narrow" w:cs="Arial"/>
          <w:sz w:val="22"/>
          <w:szCs w:val="22"/>
        </w:rPr>
        <w:t>For providers that serve injecting drug users</w:t>
      </w:r>
      <w:r w:rsidR="00191FCC">
        <w:rPr>
          <w:rFonts w:ascii="Arial Narrow" w:hAnsi="Arial Narrow" w:cs="Arial"/>
          <w:sz w:val="22"/>
          <w:szCs w:val="22"/>
        </w:rPr>
        <w:t>:</w:t>
      </w:r>
      <w:r w:rsidRPr="00191FCC">
        <w:rPr>
          <w:rFonts w:ascii="Arial Narrow" w:hAnsi="Arial Narrow" w:cs="Arial"/>
          <w:sz w:val="22"/>
          <w:szCs w:val="22"/>
        </w:rPr>
        <w:t xml:space="preserve"> </w:t>
      </w:r>
    </w:p>
    <w:p w:rsidR="004B7F73" w:rsidRDefault="00191FCC" w:rsidP="00191FCC">
      <w:pPr>
        <w:pStyle w:val="ListParagraph"/>
        <w:numPr>
          <w:ilvl w:val="0"/>
          <w:numId w:val="22"/>
        </w:numPr>
        <w:tabs>
          <w:tab w:val="left" w:pos="1800"/>
        </w:tabs>
        <w:spacing w:line="240" w:lineRule="auto"/>
        <w:ind w:left="1440" w:firstLine="0"/>
        <w:contextualSpacing w:val="0"/>
        <w:rPr>
          <w:rFonts w:ascii="Arial Narrow" w:hAnsi="Arial Narrow"/>
          <w:sz w:val="22"/>
          <w:szCs w:val="22"/>
        </w:rPr>
      </w:pPr>
      <w:r>
        <w:rPr>
          <w:rFonts w:ascii="Arial Narrow" w:hAnsi="Arial Narrow"/>
          <w:sz w:val="22"/>
          <w:szCs w:val="22"/>
        </w:rPr>
        <w:t>P</w:t>
      </w:r>
      <w:r w:rsidR="00A64417" w:rsidRPr="00E923FF">
        <w:rPr>
          <w:rFonts w:ascii="Arial Narrow" w:hAnsi="Arial Narrow"/>
          <w:sz w:val="22"/>
          <w:szCs w:val="22"/>
        </w:rPr>
        <w:t>regnant intravenous drug users;</w:t>
      </w:r>
    </w:p>
    <w:p w:rsidR="004B7F73" w:rsidRDefault="00A64417" w:rsidP="00191FCC">
      <w:pPr>
        <w:pStyle w:val="ListParagraph"/>
        <w:numPr>
          <w:ilvl w:val="0"/>
          <w:numId w:val="22"/>
        </w:numPr>
        <w:tabs>
          <w:tab w:val="left" w:pos="1800"/>
        </w:tabs>
        <w:spacing w:line="240" w:lineRule="auto"/>
        <w:ind w:left="1440" w:firstLine="0"/>
        <w:contextualSpacing w:val="0"/>
        <w:rPr>
          <w:rFonts w:ascii="Arial Narrow" w:hAnsi="Arial Narrow"/>
          <w:sz w:val="22"/>
          <w:szCs w:val="22"/>
        </w:rPr>
      </w:pPr>
      <w:r w:rsidRPr="00E923FF">
        <w:rPr>
          <w:rFonts w:ascii="Arial Narrow" w:hAnsi="Arial Narrow"/>
          <w:sz w:val="22"/>
          <w:szCs w:val="22"/>
        </w:rPr>
        <w:t>Pregnant drug users;</w:t>
      </w:r>
    </w:p>
    <w:p w:rsidR="004B7F73" w:rsidRDefault="00A64417" w:rsidP="00191FCC">
      <w:pPr>
        <w:pStyle w:val="ListParagraph"/>
        <w:numPr>
          <w:ilvl w:val="0"/>
          <w:numId w:val="22"/>
        </w:numPr>
        <w:tabs>
          <w:tab w:val="left" w:pos="1800"/>
        </w:tabs>
        <w:spacing w:line="240" w:lineRule="auto"/>
        <w:ind w:left="1440" w:firstLine="0"/>
        <w:contextualSpacing w:val="0"/>
        <w:rPr>
          <w:rFonts w:ascii="Arial Narrow" w:hAnsi="Arial Narrow"/>
          <w:sz w:val="22"/>
          <w:szCs w:val="22"/>
        </w:rPr>
      </w:pPr>
      <w:r w:rsidRPr="00E923FF">
        <w:rPr>
          <w:rFonts w:ascii="Arial Narrow" w:hAnsi="Arial Narrow"/>
          <w:sz w:val="22"/>
          <w:szCs w:val="22"/>
        </w:rPr>
        <w:t>Women with children age 0-5; and</w:t>
      </w:r>
    </w:p>
    <w:p w:rsidR="004B7F73" w:rsidRDefault="00A64417" w:rsidP="00191FCC">
      <w:pPr>
        <w:pStyle w:val="ListParagraph"/>
        <w:numPr>
          <w:ilvl w:val="0"/>
          <w:numId w:val="22"/>
        </w:numPr>
        <w:tabs>
          <w:tab w:val="left" w:pos="1800"/>
        </w:tabs>
        <w:spacing w:line="240" w:lineRule="auto"/>
        <w:ind w:left="1440" w:firstLine="0"/>
        <w:contextualSpacing w:val="0"/>
        <w:rPr>
          <w:rFonts w:ascii="Arial Narrow" w:hAnsi="Arial Narrow"/>
          <w:sz w:val="22"/>
          <w:szCs w:val="22"/>
        </w:rPr>
      </w:pPr>
      <w:r w:rsidRPr="00E923FF">
        <w:rPr>
          <w:rFonts w:ascii="Arial Narrow" w:hAnsi="Arial Narrow"/>
          <w:sz w:val="22"/>
          <w:szCs w:val="22"/>
        </w:rPr>
        <w:t>All others</w:t>
      </w:r>
      <w:r w:rsidR="005473D9" w:rsidRPr="00E923FF">
        <w:rPr>
          <w:rFonts w:ascii="Arial Narrow" w:hAnsi="Arial Narrow"/>
          <w:sz w:val="22"/>
          <w:szCs w:val="22"/>
        </w:rPr>
        <w:t>, including mothers with older children and those trying to regain custody</w:t>
      </w:r>
      <w:r w:rsidRPr="00E923FF">
        <w:rPr>
          <w:rFonts w:ascii="Arial Narrow" w:hAnsi="Arial Narrow"/>
          <w:sz w:val="22"/>
          <w:szCs w:val="22"/>
        </w:rPr>
        <w:t>.</w:t>
      </w:r>
    </w:p>
    <w:p w:rsidR="00191FCC" w:rsidRPr="00191FCC" w:rsidRDefault="00191FCC" w:rsidP="00191FCC">
      <w:pPr>
        <w:pStyle w:val="ListParagraph"/>
        <w:numPr>
          <w:ilvl w:val="1"/>
          <w:numId w:val="21"/>
        </w:numPr>
        <w:tabs>
          <w:tab w:val="left" w:pos="1080"/>
        </w:tabs>
        <w:spacing w:line="240" w:lineRule="auto"/>
        <w:ind w:left="1080" w:firstLine="0"/>
        <w:contextualSpacing w:val="0"/>
        <w:rPr>
          <w:rFonts w:ascii="Arial Narrow" w:hAnsi="Arial Narrow" w:cs="Arial"/>
          <w:sz w:val="22"/>
          <w:szCs w:val="22"/>
        </w:rPr>
      </w:pPr>
      <w:r w:rsidRPr="00191FCC">
        <w:rPr>
          <w:rFonts w:ascii="Arial Narrow" w:hAnsi="Arial Narrow" w:cs="Arial"/>
          <w:sz w:val="22"/>
          <w:szCs w:val="22"/>
        </w:rPr>
        <w:t xml:space="preserve">For providers that </w:t>
      </w:r>
      <w:r>
        <w:rPr>
          <w:rFonts w:ascii="Arial Narrow" w:hAnsi="Arial Narrow" w:cs="Arial"/>
          <w:sz w:val="22"/>
          <w:szCs w:val="22"/>
        </w:rPr>
        <w:t>do not serve injecting drug users:</w:t>
      </w:r>
    </w:p>
    <w:p w:rsidR="00191FCC" w:rsidRDefault="00191FCC" w:rsidP="00191FCC">
      <w:pPr>
        <w:pStyle w:val="ListParagraph"/>
        <w:numPr>
          <w:ilvl w:val="0"/>
          <w:numId w:val="43"/>
        </w:numPr>
        <w:tabs>
          <w:tab w:val="left" w:pos="1800"/>
        </w:tabs>
        <w:spacing w:line="240" w:lineRule="auto"/>
        <w:ind w:left="1440" w:firstLine="0"/>
        <w:contextualSpacing w:val="0"/>
        <w:rPr>
          <w:rFonts w:ascii="Arial Narrow" w:hAnsi="Arial Narrow"/>
          <w:sz w:val="22"/>
          <w:szCs w:val="22"/>
        </w:rPr>
      </w:pPr>
      <w:r w:rsidRPr="00E923FF">
        <w:rPr>
          <w:rFonts w:ascii="Arial Narrow" w:hAnsi="Arial Narrow"/>
          <w:sz w:val="22"/>
          <w:szCs w:val="22"/>
        </w:rPr>
        <w:t>Pregnant drug users;</w:t>
      </w:r>
    </w:p>
    <w:p w:rsidR="00191FCC" w:rsidRDefault="00191FCC" w:rsidP="00191FCC">
      <w:pPr>
        <w:pStyle w:val="ListParagraph"/>
        <w:numPr>
          <w:ilvl w:val="0"/>
          <w:numId w:val="43"/>
        </w:numPr>
        <w:tabs>
          <w:tab w:val="left" w:pos="1800"/>
        </w:tabs>
        <w:spacing w:line="240" w:lineRule="auto"/>
        <w:ind w:left="1440" w:firstLine="0"/>
        <w:contextualSpacing w:val="0"/>
        <w:rPr>
          <w:rFonts w:ascii="Arial Narrow" w:hAnsi="Arial Narrow"/>
          <w:sz w:val="22"/>
          <w:szCs w:val="22"/>
        </w:rPr>
      </w:pPr>
      <w:r w:rsidRPr="00E923FF">
        <w:rPr>
          <w:rFonts w:ascii="Arial Narrow" w:hAnsi="Arial Narrow"/>
          <w:sz w:val="22"/>
          <w:szCs w:val="22"/>
        </w:rPr>
        <w:t>Women with children age 0-5; and</w:t>
      </w:r>
    </w:p>
    <w:p w:rsidR="00191FCC" w:rsidRDefault="00191FCC" w:rsidP="00191FCC">
      <w:pPr>
        <w:pStyle w:val="ListParagraph"/>
        <w:numPr>
          <w:ilvl w:val="0"/>
          <w:numId w:val="43"/>
        </w:numPr>
        <w:tabs>
          <w:tab w:val="left" w:pos="1800"/>
        </w:tabs>
        <w:spacing w:line="240" w:lineRule="auto"/>
        <w:ind w:left="1440" w:firstLine="0"/>
        <w:contextualSpacing w:val="0"/>
        <w:rPr>
          <w:rFonts w:ascii="Arial Narrow" w:hAnsi="Arial Narrow"/>
          <w:sz w:val="22"/>
          <w:szCs w:val="22"/>
        </w:rPr>
      </w:pPr>
      <w:r w:rsidRPr="00E923FF">
        <w:rPr>
          <w:rFonts w:ascii="Arial Narrow" w:hAnsi="Arial Narrow"/>
          <w:sz w:val="22"/>
          <w:szCs w:val="22"/>
        </w:rPr>
        <w:t>All others, including mothers with older children and those trying to regain custody.</w:t>
      </w:r>
    </w:p>
    <w:p w:rsidR="004B7F73" w:rsidRDefault="00A64417">
      <w:pPr>
        <w:spacing w:line="240" w:lineRule="auto"/>
        <w:ind w:left="720"/>
        <w:rPr>
          <w:rFonts w:ascii="Arial Narrow" w:hAnsi="Arial Narrow"/>
          <w:sz w:val="22"/>
          <w:szCs w:val="22"/>
        </w:rPr>
      </w:pPr>
      <w:r w:rsidRPr="00E923FF">
        <w:rPr>
          <w:rFonts w:ascii="Arial Narrow" w:hAnsi="Arial Narrow"/>
          <w:sz w:val="22"/>
          <w:szCs w:val="22"/>
        </w:rPr>
        <w:t>All efforts should be made to serve pregnant women and those parenting very young children.</w:t>
      </w:r>
      <w:r w:rsidR="00ED1706" w:rsidRPr="00E923FF">
        <w:rPr>
          <w:rFonts w:ascii="Arial Narrow" w:hAnsi="Arial Narrow"/>
          <w:sz w:val="22"/>
          <w:szCs w:val="22"/>
        </w:rPr>
        <w:t xml:space="preserve"> The percent of pregnant women and parents with children ages five and under will be tracked on a monthly basis.</w:t>
      </w:r>
      <w:r w:rsidRPr="00E923FF">
        <w:rPr>
          <w:rFonts w:ascii="Arial Narrow" w:hAnsi="Arial Narrow"/>
          <w:sz w:val="22"/>
          <w:szCs w:val="22"/>
        </w:rPr>
        <w:t xml:space="preserve">  </w:t>
      </w:r>
    </w:p>
    <w:p w:rsidR="004B7F73" w:rsidRDefault="006630C5">
      <w:pPr>
        <w:pStyle w:val="Heading3"/>
        <w:tabs>
          <w:tab w:val="left" w:pos="1080"/>
        </w:tabs>
        <w:ind w:left="720" w:firstLine="0"/>
      </w:pPr>
      <w:r w:rsidRPr="006630C5">
        <w:t>Gender Specific Treatment</w:t>
      </w:r>
    </w:p>
    <w:p w:rsidR="004B7F73" w:rsidRDefault="009B767B">
      <w:pPr>
        <w:spacing w:line="240" w:lineRule="auto"/>
        <w:ind w:left="720"/>
        <w:rPr>
          <w:rFonts w:ascii="Arial Narrow" w:hAnsi="Arial Narrow"/>
          <w:sz w:val="22"/>
          <w:szCs w:val="22"/>
        </w:rPr>
      </w:pPr>
      <w:r w:rsidRPr="00E923FF">
        <w:rPr>
          <w:rFonts w:ascii="Arial Narrow" w:hAnsi="Arial Narrow"/>
          <w:sz w:val="22"/>
          <w:szCs w:val="22"/>
        </w:rPr>
        <w:t>Best practices indicate that t</w:t>
      </w:r>
      <w:r w:rsidR="005B27EB" w:rsidRPr="00E923FF">
        <w:rPr>
          <w:rFonts w:ascii="Arial Narrow" w:hAnsi="Arial Narrow"/>
          <w:sz w:val="22"/>
          <w:szCs w:val="22"/>
        </w:rPr>
        <w:t xml:space="preserve">reatment </w:t>
      </w:r>
      <w:r w:rsidR="000C6AB4" w:rsidRPr="00E923FF">
        <w:rPr>
          <w:rFonts w:ascii="Arial Narrow" w:hAnsi="Arial Narrow"/>
          <w:sz w:val="22"/>
          <w:szCs w:val="22"/>
        </w:rPr>
        <w:t>should</w:t>
      </w:r>
      <w:r w:rsidR="005B27EB" w:rsidRPr="00E923FF">
        <w:rPr>
          <w:rFonts w:ascii="Arial Narrow" w:hAnsi="Arial Narrow"/>
          <w:sz w:val="22"/>
          <w:szCs w:val="22"/>
        </w:rPr>
        <w:t xml:space="preserve"> be provided in a gender specific manner</w:t>
      </w:r>
      <w:r w:rsidR="00995D64" w:rsidRPr="00E923FF">
        <w:rPr>
          <w:rFonts w:ascii="Arial Narrow" w:hAnsi="Arial Narrow"/>
          <w:sz w:val="22"/>
          <w:szCs w:val="22"/>
        </w:rPr>
        <w:t xml:space="preserve"> in an environment that is sensitive to women’s issues</w:t>
      </w:r>
      <w:r w:rsidR="000C6AB4" w:rsidRPr="00E923FF">
        <w:rPr>
          <w:rFonts w:ascii="Arial Narrow" w:hAnsi="Arial Narrow"/>
          <w:sz w:val="22"/>
          <w:szCs w:val="22"/>
        </w:rPr>
        <w:t xml:space="preserve"> and needs</w:t>
      </w:r>
      <w:r w:rsidR="00995D64" w:rsidRPr="00E923FF">
        <w:rPr>
          <w:rFonts w:ascii="Arial Narrow" w:hAnsi="Arial Narrow"/>
          <w:sz w:val="22"/>
          <w:szCs w:val="22"/>
        </w:rPr>
        <w:t xml:space="preserve">.  </w:t>
      </w:r>
      <w:r w:rsidR="002A3EF2">
        <w:rPr>
          <w:rFonts w:ascii="Arial Narrow" w:hAnsi="Arial Narrow"/>
          <w:sz w:val="22"/>
          <w:szCs w:val="22"/>
        </w:rPr>
        <w:t>E</w:t>
      </w:r>
      <w:r w:rsidR="000C6AB4" w:rsidRPr="00E923FF">
        <w:rPr>
          <w:rFonts w:ascii="Arial Narrow" w:hAnsi="Arial Narrow"/>
          <w:sz w:val="22"/>
          <w:szCs w:val="22"/>
        </w:rPr>
        <w:t xml:space="preserve">xamples of </w:t>
      </w:r>
      <w:r w:rsidR="00342035" w:rsidRPr="00E923FF">
        <w:rPr>
          <w:rFonts w:ascii="Arial Narrow" w:hAnsi="Arial Narrow"/>
          <w:sz w:val="22"/>
          <w:szCs w:val="22"/>
        </w:rPr>
        <w:t xml:space="preserve">how </w:t>
      </w:r>
      <w:r w:rsidR="000A0FFF">
        <w:rPr>
          <w:rFonts w:ascii="Arial Narrow" w:hAnsi="Arial Narrow"/>
          <w:sz w:val="22"/>
          <w:szCs w:val="22"/>
        </w:rPr>
        <w:t xml:space="preserve">Network Service Providers </w:t>
      </w:r>
      <w:r w:rsidR="00342035" w:rsidRPr="00E923FF">
        <w:rPr>
          <w:rFonts w:ascii="Arial Narrow" w:hAnsi="Arial Narrow"/>
          <w:sz w:val="22"/>
          <w:szCs w:val="22"/>
        </w:rPr>
        <w:t>can better meet the specific needs of women</w:t>
      </w:r>
      <w:r w:rsidR="000A0FFF">
        <w:rPr>
          <w:rFonts w:ascii="Arial Narrow" w:hAnsi="Arial Narrow"/>
          <w:sz w:val="22"/>
          <w:szCs w:val="22"/>
        </w:rPr>
        <w:t xml:space="preserve"> include</w:t>
      </w:r>
      <w:r w:rsidR="00342035" w:rsidRPr="00E923FF">
        <w:rPr>
          <w:rFonts w:ascii="Arial Narrow" w:hAnsi="Arial Narrow"/>
          <w:sz w:val="22"/>
          <w:szCs w:val="22"/>
        </w:rPr>
        <w:t>:</w:t>
      </w:r>
    </w:p>
    <w:p w:rsidR="00142A5D" w:rsidRDefault="00142A5D" w:rsidP="00191FCC">
      <w:pPr>
        <w:pStyle w:val="ListParagraph"/>
        <w:numPr>
          <w:ilvl w:val="1"/>
          <w:numId w:val="21"/>
        </w:numPr>
        <w:tabs>
          <w:tab w:val="left" w:pos="1080"/>
          <w:tab w:val="left" w:pos="1440"/>
        </w:tabs>
        <w:spacing w:line="240" w:lineRule="auto"/>
        <w:ind w:left="1080" w:firstLine="0"/>
        <w:contextualSpacing w:val="0"/>
        <w:rPr>
          <w:rFonts w:ascii="Arial Narrow" w:hAnsi="Arial Narrow" w:cs="Arial"/>
          <w:sz w:val="22"/>
          <w:szCs w:val="22"/>
        </w:rPr>
      </w:pPr>
      <w:r w:rsidRPr="00142A5D">
        <w:rPr>
          <w:rFonts w:ascii="Arial Narrow" w:hAnsi="Arial Narrow" w:cs="Arial"/>
          <w:sz w:val="22"/>
          <w:szCs w:val="22"/>
        </w:rPr>
        <w:t>Screening for perinatal depression</w:t>
      </w:r>
      <w:r>
        <w:rPr>
          <w:rFonts w:ascii="Arial Narrow" w:hAnsi="Arial Narrow" w:cs="Arial"/>
          <w:sz w:val="22"/>
          <w:szCs w:val="22"/>
        </w:rPr>
        <w:t xml:space="preserve"> and provision of or referral to recommended interventions;</w:t>
      </w:r>
    </w:p>
    <w:p w:rsidR="004B7F73" w:rsidRPr="00142A5D" w:rsidRDefault="000A0FFF" w:rsidP="00191FCC">
      <w:pPr>
        <w:pStyle w:val="ListParagraph"/>
        <w:numPr>
          <w:ilvl w:val="1"/>
          <w:numId w:val="21"/>
        </w:numPr>
        <w:tabs>
          <w:tab w:val="left" w:pos="1080"/>
          <w:tab w:val="left" w:pos="1440"/>
        </w:tabs>
        <w:spacing w:line="240" w:lineRule="auto"/>
        <w:ind w:left="1080" w:firstLine="0"/>
        <w:contextualSpacing w:val="0"/>
        <w:rPr>
          <w:rFonts w:ascii="Arial Narrow" w:hAnsi="Arial Narrow" w:cs="Arial"/>
          <w:sz w:val="22"/>
          <w:szCs w:val="22"/>
        </w:rPr>
      </w:pPr>
      <w:r w:rsidRPr="00142A5D">
        <w:rPr>
          <w:rFonts w:ascii="Arial Narrow" w:hAnsi="Arial Narrow" w:cs="Arial"/>
          <w:sz w:val="22"/>
          <w:szCs w:val="22"/>
        </w:rPr>
        <w:t>S</w:t>
      </w:r>
      <w:r w:rsidR="00342035" w:rsidRPr="00142A5D">
        <w:rPr>
          <w:rFonts w:ascii="Arial Narrow" w:hAnsi="Arial Narrow" w:cs="Arial"/>
          <w:sz w:val="22"/>
          <w:szCs w:val="22"/>
        </w:rPr>
        <w:t xml:space="preserve">upportive therapy in a </w:t>
      </w:r>
      <w:r w:rsidRPr="00142A5D">
        <w:rPr>
          <w:rFonts w:ascii="Arial Narrow" w:hAnsi="Arial Narrow" w:cs="Arial"/>
          <w:sz w:val="22"/>
          <w:szCs w:val="22"/>
        </w:rPr>
        <w:t xml:space="preserve">safe and nurturing </w:t>
      </w:r>
      <w:r w:rsidR="00342035" w:rsidRPr="00142A5D">
        <w:rPr>
          <w:rFonts w:ascii="Arial Narrow" w:hAnsi="Arial Narrow" w:cs="Arial"/>
          <w:sz w:val="22"/>
          <w:szCs w:val="22"/>
        </w:rPr>
        <w:t>treatment environment</w:t>
      </w:r>
      <w:r w:rsidRPr="00142A5D">
        <w:rPr>
          <w:rFonts w:ascii="Arial Narrow" w:hAnsi="Arial Narrow" w:cs="Arial"/>
          <w:sz w:val="22"/>
          <w:szCs w:val="22"/>
        </w:rPr>
        <w:t>;</w:t>
      </w:r>
    </w:p>
    <w:p w:rsidR="004B7F73" w:rsidRDefault="005B27EB" w:rsidP="00191FCC">
      <w:pPr>
        <w:pStyle w:val="ListParagraph"/>
        <w:numPr>
          <w:ilvl w:val="1"/>
          <w:numId w:val="21"/>
        </w:numPr>
        <w:tabs>
          <w:tab w:val="left" w:pos="1080"/>
          <w:tab w:val="left" w:pos="1440"/>
        </w:tabs>
        <w:spacing w:line="240" w:lineRule="auto"/>
        <w:ind w:left="1080" w:firstLine="0"/>
        <w:contextualSpacing w:val="0"/>
        <w:rPr>
          <w:rFonts w:ascii="Arial Narrow" w:hAnsi="Arial Narrow" w:cs="Arial"/>
          <w:sz w:val="22"/>
          <w:szCs w:val="22"/>
        </w:rPr>
      </w:pPr>
      <w:r w:rsidRPr="002A3EF2">
        <w:rPr>
          <w:rFonts w:ascii="Arial Narrow" w:hAnsi="Arial Narrow" w:cs="Arial"/>
          <w:sz w:val="22"/>
          <w:szCs w:val="22"/>
        </w:rPr>
        <w:t>Counseling on domestic violence and sexual abuse</w:t>
      </w:r>
      <w:r w:rsidR="000A0FFF">
        <w:rPr>
          <w:rFonts w:ascii="Arial Narrow" w:hAnsi="Arial Narrow" w:cs="Arial"/>
          <w:sz w:val="22"/>
          <w:szCs w:val="22"/>
        </w:rPr>
        <w:t xml:space="preserve"> for both a victim and a perpetrator, </w:t>
      </w:r>
      <w:r w:rsidRPr="002A3EF2">
        <w:rPr>
          <w:rFonts w:ascii="Arial Narrow" w:hAnsi="Arial Narrow" w:cs="Arial"/>
          <w:sz w:val="22"/>
          <w:szCs w:val="22"/>
        </w:rPr>
        <w:t>includ</w:t>
      </w:r>
      <w:r w:rsidR="000A0FFF">
        <w:rPr>
          <w:rFonts w:ascii="Arial Narrow" w:hAnsi="Arial Narrow" w:cs="Arial"/>
          <w:sz w:val="22"/>
          <w:szCs w:val="22"/>
        </w:rPr>
        <w:t>ing</w:t>
      </w:r>
      <w:r w:rsidRPr="002A3EF2">
        <w:rPr>
          <w:rFonts w:ascii="Arial Narrow" w:hAnsi="Arial Narrow" w:cs="Arial"/>
          <w:sz w:val="22"/>
          <w:szCs w:val="22"/>
        </w:rPr>
        <w:t xml:space="preserve"> information about the connection between substance use and violence, conflict resolution techniques</w:t>
      </w:r>
      <w:r w:rsidR="000A0FFF">
        <w:rPr>
          <w:rFonts w:ascii="Arial Narrow" w:hAnsi="Arial Narrow" w:cs="Arial"/>
          <w:sz w:val="22"/>
          <w:szCs w:val="22"/>
        </w:rPr>
        <w:t>,</w:t>
      </w:r>
      <w:r w:rsidRPr="002A3EF2">
        <w:rPr>
          <w:rFonts w:ascii="Arial Narrow" w:hAnsi="Arial Narrow" w:cs="Arial"/>
          <w:sz w:val="22"/>
          <w:szCs w:val="22"/>
        </w:rPr>
        <w:t xml:space="preserve"> and information about local anti-violence resour</w:t>
      </w:r>
      <w:r w:rsidR="00342035" w:rsidRPr="002A3EF2">
        <w:rPr>
          <w:rFonts w:ascii="Arial Narrow" w:hAnsi="Arial Narrow" w:cs="Arial"/>
          <w:sz w:val="22"/>
          <w:szCs w:val="22"/>
        </w:rPr>
        <w:t xml:space="preserve">ces </w:t>
      </w:r>
      <w:r w:rsidR="000A0FFF">
        <w:rPr>
          <w:rFonts w:ascii="Arial Narrow" w:hAnsi="Arial Narrow" w:cs="Arial"/>
          <w:sz w:val="22"/>
          <w:szCs w:val="22"/>
        </w:rPr>
        <w:t xml:space="preserve">and </w:t>
      </w:r>
      <w:r w:rsidR="00342035" w:rsidRPr="002A3EF2">
        <w:rPr>
          <w:rFonts w:ascii="Arial Narrow" w:hAnsi="Arial Narrow" w:cs="Arial"/>
          <w:sz w:val="22"/>
          <w:szCs w:val="22"/>
        </w:rPr>
        <w:t>emergency shelter</w:t>
      </w:r>
      <w:r w:rsidR="00B97811" w:rsidRPr="002A3EF2">
        <w:rPr>
          <w:rFonts w:ascii="Arial Narrow" w:hAnsi="Arial Narrow" w:cs="Arial"/>
          <w:sz w:val="22"/>
          <w:szCs w:val="22"/>
        </w:rPr>
        <w:t>s</w:t>
      </w:r>
      <w:r w:rsidR="000A0FFF">
        <w:rPr>
          <w:rFonts w:ascii="Arial Narrow" w:hAnsi="Arial Narrow" w:cs="Arial"/>
          <w:sz w:val="22"/>
          <w:szCs w:val="22"/>
        </w:rPr>
        <w:t>;</w:t>
      </w:r>
    </w:p>
    <w:p w:rsidR="004B7F73" w:rsidRDefault="005B27EB" w:rsidP="00191FCC">
      <w:pPr>
        <w:pStyle w:val="ListParagraph"/>
        <w:numPr>
          <w:ilvl w:val="1"/>
          <w:numId w:val="21"/>
        </w:numPr>
        <w:tabs>
          <w:tab w:val="left" w:pos="1080"/>
          <w:tab w:val="left" w:pos="1440"/>
        </w:tabs>
        <w:spacing w:line="240" w:lineRule="auto"/>
        <w:ind w:left="1080" w:firstLine="0"/>
        <w:contextualSpacing w:val="0"/>
        <w:rPr>
          <w:rFonts w:ascii="Arial Narrow" w:hAnsi="Arial Narrow" w:cs="Arial"/>
          <w:sz w:val="22"/>
          <w:szCs w:val="22"/>
        </w:rPr>
      </w:pPr>
      <w:r w:rsidRPr="002A3EF2">
        <w:rPr>
          <w:rFonts w:ascii="Arial Narrow" w:hAnsi="Arial Narrow" w:cs="Arial"/>
          <w:sz w:val="22"/>
          <w:szCs w:val="22"/>
        </w:rPr>
        <w:t xml:space="preserve">Promoting appropriate involvement of </w:t>
      </w:r>
      <w:r w:rsidR="00ED1706" w:rsidRPr="002A3EF2">
        <w:rPr>
          <w:rFonts w:ascii="Arial Narrow" w:hAnsi="Arial Narrow" w:cs="Arial"/>
          <w:sz w:val="22"/>
          <w:szCs w:val="22"/>
        </w:rPr>
        <w:t xml:space="preserve">family members </w:t>
      </w:r>
      <w:r w:rsidR="000C458C" w:rsidRPr="002A3EF2">
        <w:rPr>
          <w:rFonts w:ascii="Arial Narrow" w:hAnsi="Arial Narrow" w:cs="Arial"/>
          <w:sz w:val="22"/>
          <w:szCs w:val="22"/>
        </w:rPr>
        <w:t xml:space="preserve">and others in the treatment and rehabilitation process and in </w:t>
      </w:r>
      <w:r w:rsidR="000A0FFF">
        <w:rPr>
          <w:rFonts w:ascii="Arial Narrow" w:hAnsi="Arial Narrow" w:cs="Arial"/>
          <w:sz w:val="22"/>
          <w:szCs w:val="22"/>
        </w:rPr>
        <w:t xml:space="preserve">an </w:t>
      </w:r>
      <w:r w:rsidR="000C458C" w:rsidRPr="002A3EF2">
        <w:rPr>
          <w:rFonts w:ascii="Arial Narrow" w:hAnsi="Arial Narrow" w:cs="Arial"/>
          <w:sz w:val="22"/>
          <w:szCs w:val="22"/>
        </w:rPr>
        <w:t>ongoing support system</w:t>
      </w:r>
      <w:r w:rsidR="000A0FFF">
        <w:rPr>
          <w:rFonts w:ascii="Arial Narrow" w:hAnsi="Arial Narrow" w:cs="Arial"/>
          <w:sz w:val="22"/>
          <w:szCs w:val="22"/>
        </w:rPr>
        <w:t>;</w:t>
      </w:r>
    </w:p>
    <w:p w:rsidR="004B7F73" w:rsidRDefault="000C458C" w:rsidP="00191FCC">
      <w:pPr>
        <w:pStyle w:val="ListParagraph"/>
        <w:numPr>
          <w:ilvl w:val="1"/>
          <w:numId w:val="21"/>
        </w:numPr>
        <w:tabs>
          <w:tab w:val="left" w:pos="1080"/>
          <w:tab w:val="left" w:pos="1440"/>
        </w:tabs>
        <w:spacing w:line="240" w:lineRule="auto"/>
        <w:ind w:left="1080" w:firstLine="0"/>
        <w:contextualSpacing w:val="0"/>
        <w:rPr>
          <w:rFonts w:ascii="Arial Narrow" w:hAnsi="Arial Narrow" w:cs="Arial"/>
          <w:sz w:val="22"/>
          <w:szCs w:val="22"/>
        </w:rPr>
      </w:pPr>
      <w:r w:rsidRPr="002A3EF2">
        <w:rPr>
          <w:rFonts w:ascii="Arial Narrow" w:hAnsi="Arial Narrow" w:cs="Arial"/>
          <w:sz w:val="22"/>
          <w:szCs w:val="22"/>
        </w:rPr>
        <w:lastRenderedPageBreak/>
        <w:t>Family counseling about substance use provid</w:t>
      </w:r>
      <w:r w:rsidR="000A0FFF">
        <w:rPr>
          <w:rFonts w:ascii="Arial Narrow" w:hAnsi="Arial Narrow" w:cs="Arial"/>
          <w:sz w:val="22"/>
          <w:szCs w:val="22"/>
        </w:rPr>
        <w:t>ing age-appropriate</w:t>
      </w:r>
      <w:r w:rsidRPr="002A3EF2">
        <w:rPr>
          <w:rFonts w:ascii="Arial Narrow" w:hAnsi="Arial Narrow" w:cs="Arial"/>
          <w:sz w:val="22"/>
          <w:szCs w:val="22"/>
        </w:rPr>
        <w:t xml:space="preserve"> information to all </w:t>
      </w:r>
      <w:r w:rsidR="000A0FFF">
        <w:rPr>
          <w:rFonts w:ascii="Arial Narrow" w:hAnsi="Arial Narrow" w:cs="Arial"/>
          <w:sz w:val="22"/>
          <w:szCs w:val="22"/>
        </w:rPr>
        <w:t xml:space="preserve">family </w:t>
      </w:r>
      <w:r w:rsidRPr="002A3EF2">
        <w:rPr>
          <w:rFonts w:ascii="Arial Narrow" w:hAnsi="Arial Narrow" w:cs="Arial"/>
          <w:sz w:val="22"/>
          <w:szCs w:val="22"/>
        </w:rPr>
        <w:t>members about the addiction process, treatment, relapse, afte</w:t>
      </w:r>
      <w:r w:rsidR="00342035" w:rsidRPr="002A3EF2">
        <w:rPr>
          <w:rFonts w:ascii="Arial Narrow" w:hAnsi="Arial Narrow" w:cs="Arial"/>
          <w:sz w:val="22"/>
          <w:szCs w:val="22"/>
        </w:rPr>
        <w:t>rcare and effects on the family</w:t>
      </w:r>
      <w:r w:rsidR="000A0FFF">
        <w:rPr>
          <w:rFonts w:ascii="Arial Narrow" w:hAnsi="Arial Narrow" w:cs="Arial"/>
          <w:sz w:val="22"/>
          <w:szCs w:val="22"/>
        </w:rPr>
        <w:t>;</w:t>
      </w:r>
    </w:p>
    <w:p w:rsidR="004B7F73" w:rsidRDefault="00ED1706" w:rsidP="00191FCC">
      <w:pPr>
        <w:pStyle w:val="ListParagraph"/>
        <w:numPr>
          <w:ilvl w:val="1"/>
          <w:numId w:val="21"/>
        </w:numPr>
        <w:tabs>
          <w:tab w:val="left" w:pos="1080"/>
          <w:tab w:val="left" w:pos="1440"/>
        </w:tabs>
        <w:spacing w:line="240" w:lineRule="auto"/>
        <w:ind w:left="1080" w:firstLine="0"/>
        <w:contextualSpacing w:val="0"/>
        <w:rPr>
          <w:rFonts w:ascii="Arial Narrow" w:hAnsi="Arial Narrow" w:cs="Arial"/>
          <w:sz w:val="22"/>
          <w:szCs w:val="22"/>
        </w:rPr>
      </w:pPr>
      <w:r w:rsidRPr="002A3EF2">
        <w:rPr>
          <w:rFonts w:ascii="Arial Narrow" w:hAnsi="Arial Narrow" w:cs="Arial"/>
          <w:sz w:val="22"/>
          <w:szCs w:val="22"/>
        </w:rPr>
        <w:t>Interventions to support parenting skills and positive child-parent relationships</w:t>
      </w:r>
      <w:r w:rsidR="000A0FFF">
        <w:rPr>
          <w:rFonts w:ascii="Arial Narrow" w:hAnsi="Arial Narrow" w:cs="Arial"/>
          <w:sz w:val="22"/>
          <w:szCs w:val="22"/>
        </w:rPr>
        <w:t>;</w:t>
      </w:r>
    </w:p>
    <w:p w:rsidR="004B7F73" w:rsidRDefault="000C458C" w:rsidP="00191FCC">
      <w:pPr>
        <w:pStyle w:val="ListParagraph"/>
        <w:numPr>
          <w:ilvl w:val="1"/>
          <w:numId w:val="21"/>
        </w:numPr>
        <w:tabs>
          <w:tab w:val="left" w:pos="1080"/>
          <w:tab w:val="left" w:pos="1440"/>
        </w:tabs>
        <w:spacing w:line="240" w:lineRule="auto"/>
        <w:ind w:left="1080" w:firstLine="0"/>
        <w:contextualSpacing w:val="0"/>
        <w:rPr>
          <w:rFonts w:ascii="Arial Narrow" w:hAnsi="Arial Narrow" w:cs="Arial"/>
          <w:sz w:val="22"/>
          <w:szCs w:val="22"/>
        </w:rPr>
      </w:pPr>
      <w:r w:rsidRPr="002A3EF2">
        <w:rPr>
          <w:rFonts w:ascii="Arial Narrow" w:hAnsi="Arial Narrow" w:cs="Arial"/>
          <w:sz w:val="22"/>
          <w:szCs w:val="22"/>
        </w:rPr>
        <w:t>Employment skill building including the importance of graduating from a secondary school or obtaining a G.E.D., education and vocational assessment, skills development and counseling abou</w:t>
      </w:r>
      <w:r w:rsidR="00342035" w:rsidRPr="002A3EF2">
        <w:rPr>
          <w:rFonts w:ascii="Arial Narrow" w:hAnsi="Arial Narrow" w:cs="Arial"/>
          <w:sz w:val="22"/>
          <w:szCs w:val="22"/>
        </w:rPr>
        <w:t>t seeking and maintaining a job.</w:t>
      </w:r>
    </w:p>
    <w:p w:rsidR="004B7F73" w:rsidRDefault="000A0FFF" w:rsidP="00191FCC">
      <w:pPr>
        <w:pStyle w:val="ListParagraph"/>
        <w:numPr>
          <w:ilvl w:val="1"/>
          <w:numId w:val="21"/>
        </w:numPr>
        <w:tabs>
          <w:tab w:val="left" w:pos="1080"/>
          <w:tab w:val="left" w:pos="1440"/>
        </w:tabs>
        <w:spacing w:line="240" w:lineRule="auto"/>
        <w:ind w:left="1080" w:firstLine="0"/>
        <w:contextualSpacing w:val="0"/>
        <w:rPr>
          <w:rFonts w:ascii="Arial Narrow" w:hAnsi="Arial Narrow" w:cs="Arial"/>
          <w:sz w:val="22"/>
          <w:szCs w:val="22"/>
        </w:rPr>
      </w:pPr>
      <w:r>
        <w:rPr>
          <w:rFonts w:ascii="Arial Narrow" w:hAnsi="Arial Narrow" w:cs="Arial"/>
          <w:sz w:val="22"/>
          <w:szCs w:val="22"/>
        </w:rPr>
        <w:t>P</w:t>
      </w:r>
      <w:r w:rsidR="00793896" w:rsidRPr="002A3EF2">
        <w:rPr>
          <w:rFonts w:ascii="Arial Narrow" w:hAnsi="Arial Narrow" w:cs="Arial"/>
          <w:sz w:val="22"/>
          <w:szCs w:val="22"/>
        </w:rPr>
        <w:t>rovid</w:t>
      </w:r>
      <w:r>
        <w:rPr>
          <w:rFonts w:ascii="Arial Narrow" w:hAnsi="Arial Narrow" w:cs="Arial"/>
          <w:sz w:val="22"/>
          <w:szCs w:val="22"/>
        </w:rPr>
        <w:t>ing</w:t>
      </w:r>
      <w:r w:rsidR="00793896" w:rsidRPr="002A3EF2">
        <w:rPr>
          <w:rFonts w:ascii="Arial Narrow" w:hAnsi="Arial Narrow" w:cs="Arial"/>
          <w:sz w:val="22"/>
          <w:szCs w:val="22"/>
        </w:rPr>
        <w:t xml:space="preserve"> various services in one convenient location to improve retention rates</w:t>
      </w:r>
      <w:r>
        <w:rPr>
          <w:rFonts w:ascii="Arial Narrow" w:hAnsi="Arial Narrow" w:cs="Arial"/>
          <w:sz w:val="22"/>
          <w:szCs w:val="22"/>
        </w:rPr>
        <w:t>; and</w:t>
      </w:r>
    </w:p>
    <w:p w:rsidR="004B7F73" w:rsidRDefault="000A0FFF" w:rsidP="00191FCC">
      <w:pPr>
        <w:pStyle w:val="ListParagraph"/>
        <w:numPr>
          <w:ilvl w:val="1"/>
          <w:numId w:val="21"/>
        </w:numPr>
        <w:tabs>
          <w:tab w:val="left" w:pos="1080"/>
          <w:tab w:val="left" w:pos="1440"/>
        </w:tabs>
        <w:spacing w:line="240" w:lineRule="auto"/>
        <w:ind w:left="1080" w:firstLine="0"/>
        <w:contextualSpacing w:val="0"/>
        <w:rPr>
          <w:rFonts w:ascii="Arial Narrow" w:hAnsi="Arial Narrow" w:cs="Arial"/>
          <w:sz w:val="22"/>
          <w:szCs w:val="22"/>
        </w:rPr>
      </w:pPr>
      <w:r>
        <w:rPr>
          <w:rFonts w:ascii="Arial Narrow" w:hAnsi="Arial Narrow" w:cs="Arial"/>
          <w:sz w:val="22"/>
          <w:szCs w:val="22"/>
        </w:rPr>
        <w:t>P</w:t>
      </w:r>
      <w:r w:rsidR="000C458C" w:rsidRPr="002A3EF2">
        <w:rPr>
          <w:rFonts w:ascii="Arial Narrow" w:hAnsi="Arial Narrow" w:cs="Arial"/>
          <w:sz w:val="22"/>
          <w:szCs w:val="22"/>
        </w:rPr>
        <w:t xml:space="preserve">lanning for and counseling to assist </w:t>
      </w:r>
      <w:r>
        <w:rPr>
          <w:rFonts w:ascii="Arial Narrow" w:hAnsi="Arial Narrow" w:cs="Arial"/>
          <w:sz w:val="22"/>
          <w:szCs w:val="22"/>
        </w:rPr>
        <w:t xml:space="preserve">community </w:t>
      </w:r>
      <w:r w:rsidR="000C458C" w:rsidRPr="002A3EF2">
        <w:rPr>
          <w:rFonts w:ascii="Arial Narrow" w:hAnsi="Arial Narrow" w:cs="Arial"/>
          <w:sz w:val="22"/>
          <w:szCs w:val="22"/>
        </w:rPr>
        <w:t>reentry</w:t>
      </w:r>
      <w:r>
        <w:rPr>
          <w:rFonts w:ascii="Arial Narrow" w:hAnsi="Arial Narrow" w:cs="Arial"/>
          <w:sz w:val="22"/>
          <w:szCs w:val="22"/>
        </w:rPr>
        <w:t xml:space="preserve"> transition</w:t>
      </w:r>
      <w:r w:rsidR="000C458C" w:rsidRPr="002A3EF2">
        <w:rPr>
          <w:rFonts w:ascii="Arial Narrow" w:hAnsi="Arial Narrow" w:cs="Arial"/>
          <w:sz w:val="22"/>
          <w:szCs w:val="22"/>
        </w:rPr>
        <w:t xml:space="preserve">, before and after discharge, </w:t>
      </w:r>
      <w:r w:rsidR="009B767B" w:rsidRPr="002A3EF2">
        <w:rPr>
          <w:rFonts w:ascii="Arial Narrow" w:hAnsi="Arial Narrow" w:cs="Arial"/>
          <w:sz w:val="22"/>
          <w:szCs w:val="22"/>
        </w:rPr>
        <w:t>including</w:t>
      </w:r>
      <w:r w:rsidR="000C458C" w:rsidRPr="002A3EF2">
        <w:rPr>
          <w:rFonts w:ascii="Arial Narrow" w:hAnsi="Arial Narrow" w:cs="Arial"/>
          <w:sz w:val="22"/>
          <w:szCs w:val="22"/>
        </w:rPr>
        <w:t xml:space="preserve"> referrals to </w:t>
      </w:r>
      <w:r>
        <w:rPr>
          <w:rFonts w:ascii="Arial Narrow" w:hAnsi="Arial Narrow" w:cs="Arial"/>
          <w:sz w:val="22"/>
          <w:szCs w:val="22"/>
        </w:rPr>
        <w:t xml:space="preserve">appropriate community </w:t>
      </w:r>
      <w:r w:rsidR="000C458C" w:rsidRPr="002A3EF2">
        <w:rPr>
          <w:rFonts w:ascii="Arial Narrow" w:hAnsi="Arial Narrow" w:cs="Arial"/>
          <w:sz w:val="22"/>
          <w:szCs w:val="22"/>
        </w:rPr>
        <w:t>entities f</w:t>
      </w:r>
      <w:r w:rsidR="00045CAB" w:rsidRPr="002A3EF2">
        <w:rPr>
          <w:rFonts w:ascii="Arial Narrow" w:hAnsi="Arial Narrow" w:cs="Arial"/>
          <w:sz w:val="22"/>
          <w:szCs w:val="22"/>
        </w:rPr>
        <w:t>or the women and their children.</w:t>
      </w:r>
    </w:p>
    <w:p w:rsidR="004B7F73" w:rsidRDefault="006630C5">
      <w:pPr>
        <w:pStyle w:val="Heading3"/>
        <w:tabs>
          <w:tab w:val="left" w:pos="1080"/>
        </w:tabs>
        <w:ind w:left="720" w:firstLine="0"/>
      </w:pPr>
      <w:bookmarkStart w:id="10" w:name="_Toc437884927"/>
      <w:bookmarkStart w:id="11" w:name="_Toc256683085"/>
      <w:bookmarkStart w:id="12" w:name="_Toc275347477"/>
      <w:bookmarkStart w:id="13" w:name="_Toc364752911"/>
      <w:bookmarkStart w:id="14" w:name="_Toc364753007"/>
      <w:bookmarkEnd w:id="0"/>
      <w:bookmarkEnd w:id="1"/>
      <w:bookmarkEnd w:id="2"/>
      <w:r w:rsidRPr="006630C5">
        <w:t>Data Reporting and Management</w:t>
      </w:r>
      <w:bookmarkEnd w:id="10"/>
    </w:p>
    <w:p w:rsidR="00CC4B60" w:rsidRPr="00CC4B60" w:rsidRDefault="00CC4B60" w:rsidP="00CC4B60">
      <w:pPr>
        <w:ind w:left="720"/>
        <w:rPr>
          <w:rFonts w:ascii="Arial Narrow" w:hAnsi="Arial Narrow"/>
          <w:sz w:val="22"/>
          <w:szCs w:val="22"/>
        </w:rPr>
      </w:pPr>
      <w:r w:rsidRPr="000A0FFF">
        <w:rPr>
          <w:rFonts w:ascii="Arial Narrow" w:hAnsi="Arial Narrow"/>
          <w:sz w:val="22"/>
          <w:szCs w:val="22"/>
        </w:rPr>
        <w:t xml:space="preserve">In addition to </w:t>
      </w:r>
      <w:r>
        <w:rPr>
          <w:rFonts w:ascii="Arial Narrow" w:hAnsi="Arial Narrow"/>
          <w:sz w:val="22"/>
          <w:szCs w:val="22"/>
        </w:rPr>
        <w:t xml:space="preserve">substance abuse service </w:t>
      </w:r>
      <w:r w:rsidRPr="000A0FFF">
        <w:rPr>
          <w:rFonts w:ascii="Arial Narrow" w:hAnsi="Arial Narrow"/>
          <w:sz w:val="22"/>
          <w:szCs w:val="22"/>
        </w:rPr>
        <w:t>dat</w:t>
      </w:r>
      <w:r>
        <w:rPr>
          <w:rFonts w:ascii="Arial Narrow" w:hAnsi="Arial Narrow"/>
          <w:sz w:val="22"/>
          <w:szCs w:val="22"/>
        </w:rPr>
        <w:t>a</w:t>
      </w:r>
      <w:r w:rsidRPr="000A0FFF">
        <w:rPr>
          <w:rFonts w:ascii="Arial Narrow" w:hAnsi="Arial Narrow"/>
          <w:sz w:val="22"/>
          <w:szCs w:val="22"/>
        </w:rPr>
        <w:t xml:space="preserve"> reported in accordance with </w:t>
      </w:r>
      <w:r w:rsidRPr="004E2BAA">
        <w:rPr>
          <w:rFonts w:ascii="Arial Narrow" w:hAnsi="Arial Narrow"/>
          <w:i/>
          <w:sz w:val="22"/>
          <w:szCs w:val="22"/>
        </w:rPr>
        <w:t xml:space="preserve">DCF Pamphlet </w:t>
      </w:r>
      <w:r w:rsidR="004E2BAA">
        <w:rPr>
          <w:rFonts w:ascii="Arial Narrow" w:hAnsi="Arial Narrow"/>
          <w:i/>
          <w:sz w:val="22"/>
          <w:szCs w:val="22"/>
        </w:rPr>
        <w:t xml:space="preserve">PAM </w:t>
      </w:r>
      <w:r w:rsidRPr="004E2BAA">
        <w:rPr>
          <w:rFonts w:ascii="Arial Narrow" w:hAnsi="Arial Narrow"/>
          <w:i/>
          <w:sz w:val="22"/>
          <w:szCs w:val="22"/>
        </w:rPr>
        <w:t>155-2</w:t>
      </w:r>
      <w:r w:rsidRPr="000A0FFF">
        <w:rPr>
          <w:rFonts w:ascii="Arial Narrow" w:hAnsi="Arial Narrow"/>
          <w:sz w:val="22"/>
          <w:szCs w:val="22"/>
        </w:rPr>
        <w:t xml:space="preserve">, Network Providers </w:t>
      </w:r>
      <w:r w:rsidR="00536061">
        <w:rPr>
          <w:rFonts w:ascii="Arial Narrow" w:hAnsi="Arial Narrow"/>
          <w:sz w:val="22"/>
          <w:szCs w:val="22"/>
        </w:rPr>
        <w:t xml:space="preserve">who receive Women’s </w:t>
      </w:r>
      <w:r w:rsidR="00536061" w:rsidRPr="00536061">
        <w:rPr>
          <w:rFonts w:ascii="Arial Narrow" w:hAnsi="Arial Narrow"/>
          <w:sz w:val="22"/>
          <w:szCs w:val="22"/>
        </w:rPr>
        <w:t xml:space="preserve">Special </w:t>
      </w:r>
      <w:r w:rsidR="00536061">
        <w:rPr>
          <w:rFonts w:ascii="Arial Narrow" w:hAnsi="Arial Narrow"/>
          <w:sz w:val="22"/>
          <w:szCs w:val="22"/>
        </w:rPr>
        <w:t xml:space="preserve">Funding General Revenue appropriations </w:t>
      </w:r>
      <w:r w:rsidRPr="000A0FFF">
        <w:rPr>
          <w:rFonts w:ascii="Arial Narrow" w:hAnsi="Arial Narrow"/>
          <w:sz w:val="22"/>
          <w:szCs w:val="22"/>
        </w:rPr>
        <w:t xml:space="preserve">must </w:t>
      </w:r>
      <w:r>
        <w:rPr>
          <w:rFonts w:ascii="Arial Narrow" w:hAnsi="Arial Narrow"/>
          <w:sz w:val="22"/>
          <w:szCs w:val="22"/>
        </w:rPr>
        <w:t xml:space="preserve">report the </w:t>
      </w:r>
      <w:r w:rsidRPr="000A0FFF">
        <w:rPr>
          <w:rFonts w:ascii="Arial Narrow" w:hAnsi="Arial Narrow"/>
          <w:sz w:val="22"/>
          <w:szCs w:val="22"/>
        </w:rPr>
        <w:t xml:space="preserve">additional data points </w:t>
      </w:r>
      <w:r>
        <w:rPr>
          <w:rFonts w:ascii="Arial Narrow" w:hAnsi="Arial Narrow"/>
          <w:sz w:val="22"/>
          <w:szCs w:val="22"/>
        </w:rPr>
        <w:t xml:space="preserve">specified in the </w:t>
      </w:r>
      <w:r w:rsidR="00191FCC">
        <w:rPr>
          <w:rFonts w:ascii="Arial Narrow" w:hAnsi="Arial Narrow"/>
          <w:sz w:val="22"/>
          <w:szCs w:val="22"/>
        </w:rPr>
        <w:t xml:space="preserve">Women’s Special </w:t>
      </w:r>
      <w:r w:rsidR="00536061">
        <w:rPr>
          <w:rFonts w:ascii="Arial Narrow" w:hAnsi="Arial Narrow"/>
          <w:sz w:val="22"/>
          <w:szCs w:val="22"/>
        </w:rPr>
        <w:t>Funding</w:t>
      </w:r>
      <w:r>
        <w:rPr>
          <w:rFonts w:ascii="Arial Narrow" w:hAnsi="Arial Narrow"/>
          <w:sz w:val="22"/>
          <w:szCs w:val="22"/>
        </w:rPr>
        <w:t xml:space="preserve"> Data Reporting Template by </w:t>
      </w:r>
      <w:r w:rsidRPr="000A0FFF">
        <w:rPr>
          <w:rFonts w:ascii="Arial Narrow" w:hAnsi="Arial Narrow"/>
          <w:sz w:val="22"/>
          <w:szCs w:val="22"/>
        </w:rPr>
        <w:t>the 18</w:t>
      </w:r>
      <w:r w:rsidRPr="006630C5">
        <w:rPr>
          <w:rFonts w:ascii="Arial Narrow" w:hAnsi="Arial Narrow"/>
          <w:sz w:val="22"/>
          <w:szCs w:val="22"/>
        </w:rPr>
        <w:t>th</w:t>
      </w:r>
      <w:r w:rsidRPr="000A0FFF">
        <w:rPr>
          <w:rFonts w:ascii="Arial Narrow" w:hAnsi="Arial Narrow"/>
          <w:sz w:val="22"/>
          <w:szCs w:val="22"/>
        </w:rPr>
        <w:t xml:space="preserve"> of </w:t>
      </w:r>
      <w:r>
        <w:rPr>
          <w:rFonts w:ascii="Arial Narrow" w:hAnsi="Arial Narrow"/>
          <w:sz w:val="22"/>
          <w:szCs w:val="22"/>
        </w:rPr>
        <w:t xml:space="preserve">each </w:t>
      </w:r>
      <w:r w:rsidRPr="000A0FFF">
        <w:rPr>
          <w:rFonts w:ascii="Arial Narrow" w:hAnsi="Arial Narrow"/>
          <w:sz w:val="22"/>
          <w:szCs w:val="22"/>
        </w:rPr>
        <w:t>month</w:t>
      </w:r>
      <w:r>
        <w:rPr>
          <w:rFonts w:ascii="Arial Narrow" w:hAnsi="Arial Narrow"/>
          <w:sz w:val="22"/>
          <w:szCs w:val="22"/>
        </w:rPr>
        <w:t xml:space="preserve"> following service delivery for services funded by this specific appropriation. </w:t>
      </w:r>
      <w:r w:rsidRPr="00CC4B60">
        <w:rPr>
          <w:rFonts w:ascii="Arial Narrow" w:hAnsi="Arial Narrow"/>
          <w:sz w:val="22"/>
          <w:szCs w:val="22"/>
        </w:rPr>
        <w:t>The</w:t>
      </w:r>
      <w:r>
        <w:rPr>
          <w:rFonts w:ascii="Arial Narrow" w:hAnsi="Arial Narrow"/>
          <w:sz w:val="22"/>
          <w:szCs w:val="22"/>
        </w:rPr>
        <w:t xml:space="preserve"> </w:t>
      </w:r>
      <w:r w:rsidR="00191FCC" w:rsidRPr="00191FCC">
        <w:rPr>
          <w:rFonts w:ascii="Arial Narrow" w:hAnsi="Arial Narrow"/>
          <w:sz w:val="22"/>
          <w:szCs w:val="22"/>
        </w:rPr>
        <w:t xml:space="preserve">Women’s Special Appropriation </w:t>
      </w:r>
      <w:r>
        <w:rPr>
          <w:rFonts w:ascii="Arial Narrow" w:hAnsi="Arial Narrow"/>
          <w:sz w:val="22"/>
          <w:szCs w:val="22"/>
        </w:rPr>
        <w:t>Data Reporting Template</w:t>
      </w:r>
      <w:r w:rsidRPr="00CC4B60">
        <w:rPr>
          <w:rFonts w:ascii="Arial Narrow" w:hAnsi="Arial Narrow"/>
          <w:sz w:val="22"/>
          <w:szCs w:val="22"/>
        </w:rPr>
        <w:t xml:space="preserve"> shall be completed </w:t>
      </w:r>
      <w:r>
        <w:rPr>
          <w:rFonts w:ascii="Arial Narrow" w:hAnsi="Arial Narrow"/>
          <w:sz w:val="22"/>
          <w:szCs w:val="22"/>
        </w:rPr>
        <w:t>by</w:t>
      </w:r>
      <w:r w:rsidRPr="00CC4B60">
        <w:rPr>
          <w:rFonts w:ascii="Arial Narrow" w:hAnsi="Arial Narrow"/>
          <w:sz w:val="22"/>
          <w:szCs w:val="22"/>
        </w:rPr>
        <w:t xml:space="preserve"> each </w:t>
      </w:r>
      <w:r w:rsidR="00191FCC">
        <w:rPr>
          <w:rFonts w:ascii="Arial Narrow" w:hAnsi="Arial Narrow"/>
          <w:sz w:val="22"/>
          <w:szCs w:val="22"/>
        </w:rPr>
        <w:t xml:space="preserve">Network </w:t>
      </w:r>
      <w:r w:rsidRPr="00CC4B60">
        <w:rPr>
          <w:rFonts w:ascii="Arial Narrow" w:hAnsi="Arial Narrow"/>
          <w:sz w:val="22"/>
          <w:szCs w:val="22"/>
        </w:rPr>
        <w:t xml:space="preserve">Provider using </w:t>
      </w:r>
      <w:r w:rsidR="002B53C4" w:rsidRPr="002B53C4">
        <w:rPr>
          <w:rFonts w:ascii="Arial Narrow" w:hAnsi="Arial Narrow"/>
          <w:b/>
          <w:sz w:val="22"/>
          <w:szCs w:val="22"/>
        </w:rPr>
        <w:t>Template 16 – Women’s Special Funding Reporting Template</w:t>
      </w:r>
      <w:r w:rsidRPr="002B53C4">
        <w:rPr>
          <w:rFonts w:ascii="Arial Narrow" w:hAnsi="Arial Narrow"/>
          <w:b/>
          <w:sz w:val="22"/>
          <w:szCs w:val="22"/>
        </w:rPr>
        <w:t xml:space="preserve"> </w:t>
      </w:r>
      <w:r w:rsidRPr="00CC4B60">
        <w:rPr>
          <w:rFonts w:ascii="Arial Narrow" w:hAnsi="Arial Narrow"/>
          <w:sz w:val="22"/>
          <w:szCs w:val="22"/>
        </w:rPr>
        <w:t xml:space="preserve">provided at: </w:t>
      </w:r>
      <w:hyperlink r:id="rId9" w:history="1">
        <w:r w:rsidRPr="00CC4B60">
          <w:rPr>
            <w:rStyle w:val="Hyperlink"/>
            <w:rFonts w:ascii="Arial Narrow" w:hAnsi="Arial Narrow"/>
            <w:sz w:val="22"/>
            <w:szCs w:val="22"/>
          </w:rPr>
          <w:t>http://www.myflfamilies.com/service-programs/substance-abuse/managing-entities</w:t>
        </w:r>
      </w:hyperlink>
      <w:r w:rsidRPr="00CC4B60">
        <w:rPr>
          <w:rFonts w:ascii="Arial Narrow" w:hAnsi="Arial Narrow"/>
          <w:sz w:val="22"/>
          <w:szCs w:val="22"/>
        </w:rPr>
        <w:t xml:space="preserve"> </w:t>
      </w:r>
    </w:p>
    <w:p w:rsidR="00685F41" w:rsidRPr="00E923FF" w:rsidRDefault="007C3C56" w:rsidP="00142A5D">
      <w:pPr>
        <w:spacing w:line="240" w:lineRule="auto"/>
        <w:ind w:left="720"/>
        <w:rPr>
          <w:rFonts w:ascii="Arial Narrow" w:hAnsi="Arial Narrow" w:cs="Arial"/>
          <w:szCs w:val="20"/>
        </w:rPr>
      </w:pPr>
      <w:r w:rsidRPr="000A0FFF">
        <w:rPr>
          <w:rFonts w:ascii="Arial Narrow" w:hAnsi="Arial Narrow"/>
          <w:sz w:val="22"/>
          <w:szCs w:val="22"/>
        </w:rPr>
        <w:t xml:space="preserve">Data should be reported for events occurring during the reporting month only, not year to date.  Each person served should represent a single row of data reflecting the events that took place in the reporting month only.  It is important that there are no blanks on the spreadsheet and if information is not available, please enter </w:t>
      </w:r>
      <w:r w:rsidR="00AB3EF6">
        <w:rPr>
          <w:rFonts w:ascii="Arial Narrow" w:hAnsi="Arial Narrow"/>
          <w:sz w:val="22"/>
          <w:szCs w:val="22"/>
        </w:rPr>
        <w:t>“</w:t>
      </w:r>
      <w:r w:rsidRPr="000A0FFF">
        <w:rPr>
          <w:rFonts w:ascii="Arial Narrow" w:hAnsi="Arial Narrow"/>
          <w:sz w:val="22"/>
          <w:szCs w:val="22"/>
        </w:rPr>
        <w:t>N/A.</w:t>
      </w:r>
      <w:r w:rsidR="00AB3EF6">
        <w:rPr>
          <w:rFonts w:ascii="Arial Narrow" w:hAnsi="Arial Narrow"/>
          <w:sz w:val="22"/>
          <w:szCs w:val="22"/>
        </w:rPr>
        <w:t>”</w:t>
      </w:r>
      <w:r w:rsidRPr="000A0FFF">
        <w:rPr>
          <w:rFonts w:ascii="Arial Narrow" w:hAnsi="Arial Narrow"/>
          <w:sz w:val="22"/>
          <w:szCs w:val="22"/>
        </w:rPr>
        <w:t xml:space="preserve">  </w:t>
      </w:r>
    </w:p>
    <w:p w:rsidR="004B7F73" w:rsidRPr="004B7F73" w:rsidRDefault="004B7F73" w:rsidP="004B7F73">
      <w:pPr>
        <w:pStyle w:val="Heading3"/>
        <w:tabs>
          <w:tab w:val="left" w:pos="1080"/>
        </w:tabs>
        <w:ind w:left="720" w:firstLine="0"/>
      </w:pPr>
      <w:r w:rsidRPr="004B7F73">
        <w:t>Additional Reports</w:t>
      </w:r>
    </w:p>
    <w:p w:rsidR="004B7F73" w:rsidRDefault="00AB3EF6" w:rsidP="004B7F73">
      <w:pPr>
        <w:spacing w:line="240" w:lineRule="auto"/>
        <w:ind w:left="720"/>
        <w:rPr>
          <w:rFonts w:ascii="Arial Narrow" w:hAnsi="Arial Narrow"/>
          <w:sz w:val="22"/>
          <w:szCs w:val="22"/>
        </w:rPr>
      </w:pPr>
      <w:r>
        <w:rPr>
          <w:rFonts w:ascii="Arial Narrow" w:hAnsi="Arial Narrow"/>
          <w:sz w:val="22"/>
          <w:szCs w:val="22"/>
        </w:rPr>
        <w:t>The Managing Entity and Network Service Providers shall provide additional i</w:t>
      </w:r>
      <w:r w:rsidR="004D677F" w:rsidRPr="00CE5668">
        <w:rPr>
          <w:rFonts w:ascii="Arial Narrow" w:hAnsi="Arial Narrow"/>
          <w:sz w:val="22"/>
          <w:szCs w:val="22"/>
        </w:rPr>
        <w:t>nformation and data regarding gender-specific treat</w:t>
      </w:r>
      <w:r w:rsidR="00660811" w:rsidRPr="00CE5668">
        <w:rPr>
          <w:rFonts w:ascii="Arial Narrow" w:hAnsi="Arial Narrow"/>
          <w:sz w:val="22"/>
          <w:szCs w:val="22"/>
        </w:rPr>
        <w:t>ments, parenting</w:t>
      </w:r>
      <w:r w:rsidR="004D677F" w:rsidRPr="00CE5668">
        <w:rPr>
          <w:rFonts w:ascii="Arial Narrow" w:hAnsi="Arial Narrow"/>
          <w:sz w:val="22"/>
          <w:szCs w:val="22"/>
        </w:rPr>
        <w:t xml:space="preserve"> interventions and </w:t>
      </w:r>
      <w:r w:rsidR="00660811" w:rsidRPr="00CE5668">
        <w:rPr>
          <w:rFonts w:ascii="Arial Narrow" w:hAnsi="Arial Narrow"/>
          <w:sz w:val="22"/>
          <w:szCs w:val="22"/>
        </w:rPr>
        <w:t>evidence-based practices</w:t>
      </w:r>
      <w:r w:rsidR="004D677F" w:rsidRPr="00CE5668">
        <w:rPr>
          <w:rFonts w:ascii="Arial Narrow" w:hAnsi="Arial Narrow"/>
          <w:sz w:val="22"/>
          <w:szCs w:val="22"/>
        </w:rPr>
        <w:t xml:space="preserve"> </w:t>
      </w:r>
      <w:r>
        <w:rPr>
          <w:rFonts w:ascii="Arial Narrow" w:hAnsi="Arial Narrow"/>
          <w:sz w:val="22"/>
          <w:szCs w:val="22"/>
        </w:rPr>
        <w:t xml:space="preserve">in response to </w:t>
      </w:r>
      <w:r w:rsidR="004D677F" w:rsidRPr="00CE5668">
        <w:rPr>
          <w:rFonts w:ascii="Arial Narrow" w:hAnsi="Arial Narrow"/>
          <w:sz w:val="22"/>
          <w:szCs w:val="22"/>
        </w:rPr>
        <w:t xml:space="preserve">a quarterly electronic survey </w:t>
      </w:r>
      <w:r>
        <w:rPr>
          <w:rFonts w:ascii="Arial Narrow" w:hAnsi="Arial Narrow"/>
          <w:sz w:val="22"/>
          <w:szCs w:val="22"/>
        </w:rPr>
        <w:t>as distributed by the Department</w:t>
      </w:r>
      <w:r w:rsidR="0059129B">
        <w:rPr>
          <w:rFonts w:ascii="Arial Narrow" w:hAnsi="Arial Narrow"/>
          <w:sz w:val="22"/>
          <w:szCs w:val="22"/>
        </w:rPr>
        <w:t>.</w:t>
      </w:r>
    </w:p>
    <w:bookmarkEnd w:id="3"/>
    <w:bookmarkEnd w:id="4"/>
    <w:bookmarkEnd w:id="11"/>
    <w:bookmarkEnd w:id="12"/>
    <w:bookmarkEnd w:id="13"/>
    <w:bookmarkEnd w:id="14"/>
    <w:p w:rsidR="00191FCC" w:rsidRDefault="00191FCC">
      <w:pPr>
        <w:spacing w:before="0" w:after="200" w:line="276" w:lineRule="auto"/>
        <w:rPr>
          <w:rFonts w:ascii="Arial Narrow" w:hAnsi="Arial Narrow"/>
          <w:b/>
          <w:bCs/>
          <w:kern w:val="32"/>
          <w:sz w:val="22"/>
          <w:szCs w:val="22"/>
        </w:rPr>
      </w:pPr>
    </w:p>
    <w:p w:rsidR="004B7F73" w:rsidRDefault="00DB73D8" w:rsidP="004B7F73">
      <w:pPr>
        <w:pStyle w:val="Heading1"/>
        <w:spacing w:line="240" w:lineRule="auto"/>
        <w:ind w:left="360" w:hanging="360"/>
        <w:jc w:val="left"/>
        <w:rPr>
          <w:rFonts w:ascii="Arial Narrow" w:hAnsi="Arial Narrow"/>
          <w:sz w:val="22"/>
          <w:szCs w:val="22"/>
        </w:rPr>
      </w:pPr>
      <w:r w:rsidRPr="00CE5668">
        <w:rPr>
          <w:rFonts w:ascii="Arial Narrow" w:hAnsi="Arial Narrow"/>
          <w:sz w:val="22"/>
          <w:szCs w:val="22"/>
        </w:rPr>
        <w:t>RESOURCES</w:t>
      </w:r>
    </w:p>
    <w:p w:rsidR="004B7F73" w:rsidRDefault="004B7F73" w:rsidP="004B7F73">
      <w:pPr>
        <w:pStyle w:val="Heading2"/>
        <w:spacing w:line="240" w:lineRule="auto"/>
        <w:ind w:left="360" w:firstLine="0"/>
        <w:rPr>
          <w:rFonts w:ascii="Arial Narrow" w:hAnsi="Arial Narrow"/>
          <w:sz w:val="22"/>
          <w:szCs w:val="22"/>
        </w:rPr>
      </w:pPr>
      <w:r w:rsidRPr="004B7F73">
        <w:rPr>
          <w:rFonts w:ascii="Arial Narrow" w:hAnsi="Arial Narrow"/>
          <w:sz w:val="22"/>
          <w:szCs w:val="22"/>
        </w:rPr>
        <w:t>Comprehensive Model of Care for Women and Children</w:t>
      </w:r>
    </w:p>
    <w:p w:rsidR="004B7F73" w:rsidRPr="004B7F73" w:rsidRDefault="004B7F73" w:rsidP="004B7F73">
      <w:pPr>
        <w:spacing w:line="240" w:lineRule="auto"/>
        <w:ind w:left="360"/>
        <w:rPr>
          <w:rFonts w:ascii="Arial Narrow" w:hAnsi="Arial Narrow" w:cs="Arial"/>
          <w:sz w:val="22"/>
          <w:szCs w:val="22"/>
        </w:rPr>
      </w:pPr>
      <w:r w:rsidRPr="004B7F73">
        <w:rPr>
          <w:rFonts w:ascii="Arial Narrow" w:hAnsi="Arial Narrow" w:cs="Arial"/>
          <w:sz w:val="22"/>
          <w:szCs w:val="22"/>
        </w:rPr>
        <w:t xml:space="preserve">SAMHSA’s Center for Substance Abuse Treatment (CSAT) </w:t>
      </w:r>
      <w:r w:rsidR="00AB3EF6">
        <w:rPr>
          <w:rFonts w:ascii="Arial Narrow" w:hAnsi="Arial Narrow" w:cs="Arial"/>
          <w:sz w:val="22"/>
          <w:szCs w:val="22"/>
        </w:rPr>
        <w:t>has</w:t>
      </w:r>
      <w:r w:rsidRPr="004B7F73">
        <w:rPr>
          <w:rFonts w:ascii="Arial Narrow" w:hAnsi="Arial Narrow" w:cs="Arial"/>
          <w:sz w:val="22"/>
          <w:szCs w:val="22"/>
        </w:rPr>
        <w:t xml:space="preserve"> develop</w:t>
      </w:r>
      <w:r w:rsidR="00AB3EF6">
        <w:rPr>
          <w:rFonts w:ascii="Arial Narrow" w:hAnsi="Arial Narrow" w:cs="Arial"/>
          <w:sz w:val="22"/>
          <w:szCs w:val="22"/>
        </w:rPr>
        <w:t>ed</w:t>
      </w:r>
      <w:r w:rsidRPr="004B7F73">
        <w:rPr>
          <w:rFonts w:ascii="Arial Narrow" w:hAnsi="Arial Narrow" w:cs="Arial"/>
          <w:sz w:val="22"/>
          <w:szCs w:val="22"/>
        </w:rPr>
        <w:t xml:space="preserve"> a Comprehensive Substance Abuse Treatment Model for Women and Their Children which includes three primary types of services for women with substance use disorders and their children: (1) clinical treatment, (2) clinical support, and (3) community support, provided in a context of cultural competence, gender competence, and developmental appropriateness. </w:t>
      </w:r>
    </w:p>
    <w:p w:rsidR="004B7F73" w:rsidRPr="004B7F73" w:rsidRDefault="00AB3EF6" w:rsidP="004B7F73">
      <w:pPr>
        <w:spacing w:line="240" w:lineRule="auto"/>
        <w:ind w:left="360"/>
        <w:rPr>
          <w:rFonts w:ascii="Arial Narrow" w:hAnsi="Arial Narrow" w:cs="Arial"/>
          <w:sz w:val="22"/>
          <w:szCs w:val="22"/>
        </w:rPr>
      </w:pPr>
      <w:r>
        <w:rPr>
          <w:rFonts w:ascii="Arial Narrow" w:hAnsi="Arial Narrow" w:cs="Arial"/>
          <w:sz w:val="22"/>
          <w:szCs w:val="22"/>
        </w:rPr>
        <w:t>Table 1 lists t</w:t>
      </w:r>
      <w:r w:rsidR="004B7F73" w:rsidRPr="004B7F73">
        <w:rPr>
          <w:rFonts w:ascii="Arial Narrow" w:hAnsi="Arial Narrow" w:cs="Arial"/>
          <w:sz w:val="22"/>
          <w:szCs w:val="22"/>
        </w:rPr>
        <w:t xml:space="preserve">he components of the model.  </w:t>
      </w:r>
      <w:r>
        <w:rPr>
          <w:rFonts w:ascii="Arial Narrow" w:hAnsi="Arial Narrow" w:cs="Arial"/>
          <w:sz w:val="22"/>
          <w:szCs w:val="22"/>
        </w:rPr>
        <w:t>M</w:t>
      </w:r>
      <w:r w:rsidR="004B7F73" w:rsidRPr="004B7F73">
        <w:rPr>
          <w:rFonts w:ascii="Arial Narrow" w:hAnsi="Arial Narrow" w:cs="Arial"/>
          <w:sz w:val="22"/>
          <w:szCs w:val="22"/>
        </w:rPr>
        <w:t>ore detailed information</w:t>
      </w:r>
      <w:r>
        <w:rPr>
          <w:rFonts w:ascii="Arial Narrow" w:hAnsi="Arial Narrow" w:cs="Arial"/>
          <w:sz w:val="22"/>
          <w:szCs w:val="22"/>
        </w:rPr>
        <w:t xml:space="preserve"> on T</w:t>
      </w:r>
      <w:r w:rsidR="004B7F73" w:rsidRPr="004B7F73">
        <w:rPr>
          <w:rFonts w:ascii="Arial Narrow" w:hAnsi="Arial Narrow" w:cs="Arial"/>
          <w:sz w:val="22"/>
          <w:szCs w:val="22"/>
        </w:rPr>
        <w:t xml:space="preserve">reatment Improvement Protocol 51, Substance Abuse Treatment: Addressing the Specific Needs of Women </w:t>
      </w:r>
      <w:r>
        <w:rPr>
          <w:rFonts w:ascii="Arial Narrow" w:hAnsi="Arial Narrow" w:cs="Arial"/>
          <w:sz w:val="22"/>
          <w:szCs w:val="22"/>
        </w:rPr>
        <w:t>is available at</w:t>
      </w:r>
      <w:r w:rsidR="004B7F73" w:rsidRPr="004B7F73">
        <w:rPr>
          <w:rFonts w:ascii="Arial Narrow" w:hAnsi="Arial Narrow" w:cs="Arial"/>
          <w:sz w:val="22"/>
          <w:szCs w:val="22"/>
        </w:rPr>
        <w:t>:</w:t>
      </w:r>
    </w:p>
    <w:p w:rsidR="004B7F73" w:rsidRDefault="00C40B94" w:rsidP="004B7F73">
      <w:pPr>
        <w:ind w:left="360"/>
        <w:rPr>
          <w:rFonts w:ascii="Arial Narrow" w:hAnsi="Arial Narrow" w:cs="Arial"/>
          <w:color w:val="000000"/>
          <w:sz w:val="22"/>
          <w:szCs w:val="22"/>
        </w:rPr>
      </w:pPr>
      <w:hyperlink r:id="rId10" w:history="1">
        <w:r w:rsidR="003C5545" w:rsidRPr="00CE5668">
          <w:rPr>
            <w:rStyle w:val="Hyperlink"/>
            <w:rFonts w:ascii="Arial Narrow" w:hAnsi="Arial Narrow" w:cs="Arial"/>
            <w:sz w:val="22"/>
            <w:szCs w:val="22"/>
          </w:rPr>
          <w:t>http://www.ncbi.nlm.nih.gov/books/NBK83252/pdf/Bookshelf_NBK83252.pdf</w:t>
        </w:r>
      </w:hyperlink>
    </w:p>
    <w:p w:rsidR="00191FCC" w:rsidRDefault="00191FCC">
      <w:r>
        <w:br w:type="page"/>
      </w:r>
    </w:p>
    <w:tbl>
      <w:tblPr>
        <w:tblStyle w:val="TableGrid1"/>
        <w:tblW w:w="9918" w:type="dxa"/>
        <w:jc w:val="center"/>
        <w:tblLook w:val="04A0" w:firstRow="1" w:lastRow="0" w:firstColumn="1" w:lastColumn="0" w:noHBand="0" w:noVBand="1"/>
      </w:tblPr>
      <w:tblGrid>
        <w:gridCol w:w="3348"/>
        <w:gridCol w:w="3330"/>
        <w:gridCol w:w="3240"/>
      </w:tblGrid>
      <w:tr w:rsidR="003C5545" w:rsidRPr="00AB3EF6" w:rsidTr="002C2B4F">
        <w:trPr>
          <w:cantSplit/>
          <w:tblHeader/>
          <w:jc w:val="center"/>
        </w:trPr>
        <w:tc>
          <w:tcPr>
            <w:tcW w:w="9918" w:type="dxa"/>
            <w:gridSpan w:val="3"/>
            <w:shd w:val="clear" w:color="auto" w:fill="C2D69B" w:themeFill="accent3" w:themeFillTint="99"/>
          </w:tcPr>
          <w:p w:rsidR="004B7F73" w:rsidRDefault="006630C5" w:rsidP="00142A5D">
            <w:pPr>
              <w:spacing w:before="60" w:after="60" w:line="240" w:lineRule="auto"/>
              <w:jc w:val="center"/>
              <w:rPr>
                <w:rFonts w:ascii="Arial Narrow" w:hAnsi="Arial Narrow" w:cs="Arial"/>
                <w:b/>
                <w:szCs w:val="20"/>
              </w:rPr>
            </w:pPr>
            <w:r w:rsidRPr="006630C5">
              <w:rPr>
                <w:rFonts w:ascii="Arial Narrow" w:hAnsi="Arial Narrow" w:cs="Arial"/>
                <w:b/>
                <w:szCs w:val="20"/>
              </w:rPr>
              <w:lastRenderedPageBreak/>
              <w:t xml:space="preserve">Table </w:t>
            </w:r>
            <w:r w:rsidR="00142A5D">
              <w:rPr>
                <w:rFonts w:ascii="Arial Narrow" w:hAnsi="Arial Narrow" w:cs="Arial"/>
                <w:b/>
                <w:szCs w:val="20"/>
              </w:rPr>
              <w:t>1</w:t>
            </w:r>
            <w:r w:rsidRPr="006630C5">
              <w:rPr>
                <w:rFonts w:ascii="Arial Narrow" w:hAnsi="Arial Narrow" w:cs="Arial"/>
                <w:b/>
                <w:szCs w:val="20"/>
              </w:rPr>
              <w:t>: SAMHSA/CSAT Comprehensive Model of Care for Women and Children</w:t>
            </w:r>
          </w:p>
        </w:tc>
      </w:tr>
      <w:tr w:rsidR="003C5545" w:rsidRPr="00AD7F19" w:rsidTr="002C2B4F">
        <w:trPr>
          <w:cantSplit/>
          <w:tblHeader/>
          <w:jc w:val="center"/>
        </w:trPr>
        <w:tc>
          <w:tcPr>
            <w:tcW w:w="3348" w:type="dxa"/>
            <w:shd w:val="clear" w:color="auto" w:fill="B8CCE4" w:themeFill="accent1" w:themeFillTint="66"/>
          </w:tcPr>
          <w:p w:rsidR="004B7F73" w:rsidRPr="00AD7F19" w:rsidRDefault="006630C5">
            <w:pPr>
              <w:spacing w:before="60" w:after="60" w:line="240" w:lineRule="auto"/>
              <w:rPr>
                <w:rFonts w:ascii="Arial Narrow" w:hAnsi="Arial Narrow" w:cs="Arial"/>
                <w:color w:val="000000"/>
                <w:szCs w:val="20"/>
              </w:rPr>
            </w:pPr>
            <w:r w:rsidRPr="00AD7F19">
              <w:rPr>
                <w:rFonts w:ascii="Arial Narrow" w:hAnsi="Arial Narrow" w:cs="Arial"/>
                <w:color w:val="000000"/>
                <w:szCs w:val="20"/>
              </w:rPr>
              <w:t>C</w:t>
            </w:r>
            <w:r w:rsidRPr="00AD7F19">
              <w:rPr>
                <w:rFonts w:ascii="Arial Narrow" w:hAnsi="Arial Narrow" w:cs="Arial"/>
                <w:bCs/>
                <w:color w:val="000000"/>
                <w:szCs w:val="20"/>
              </w:rPr>
              <w:t xml:space="preserve">linical treatment services </w:t>
            </w:r>
            <w:r w:rsidRPr="00AD7F19">
              <w:rPr>
                <w:rFonts w:ascii="Arial Narrow" w:hAnsi="Arial Narrow" w:cs="Arial"/>
                <w:color w:val="000000"/>
                <w:szCs w:val="20"/>
              </w:rPr>
              <w:t>are defined as services necessary to address the medical and bio-psychosocial issues associated with addiction.</w:t>
            </w:r>
          </w:p>
        </w:tc>
        <w:tc>
          <w:tcPr>
            <w:tcW w:w="3330" w:type="dxa"/>
            <w:shd w:val="clear" w:color="auto" w:fill="B8CCE4" w:themeFill="accent1" w:themeFillTint="66"/>
          </w:tcPr>
          <w:p w:rsidR="004B7F73" w:rsidRPr="00AD7F19" w:rsidRDefault="006630C5">
            <w:pPr>
              <w:spacing w:before="60" w:after="60" w:line="240" w:lineRule="auto"/>
              <w:rPr>
                <w:rFonts w:ascii="Arial Narrow" w:hAnsi="Arial Narrow" w:cs="Arial"/>
                <w:color w:val="000000"/>
                <w:szCs w:val="20"/>
              </w:rPr>
            </w:pPr>
            <w:r w:rsidRPr="00AD7F19">
              <w:rPr>
                <w:rFonts w:ascii="Arial Narrow" w:hAnsi="Arial Narrow" w:cs="Arial"/>
                <w:bCs/>
                <w:color w:val="000000"/>
                <w:szCs w:val="20"/>
              </w:rPr>
              <w:t xml:space="preserve">Clinical support services </w:t>
            </w:r>
            <w:r w:rsidRPr="00AD7F19">
              <w:rPr>
                <w:rFonts w:ascii="Arial Narrow" w:hAnsi="Arial Narrow" w:cs="Arial"/>
                <w:color w:val="000000"/>
                <w:szCs w:val="20"/>
              </w:rPr>
              <w:t>for women assist clients in maintaining their recovery.</w:t>
            </w:r>
          </w:p>
        </w:tc>
        <w:tc>
          <w:tcPr>
            <w:tcW w:w="3240" w:type="dxa"/>
            <w:shd w:val="clear" w:color="auto" w:fill="B8CCE4" w:themeFill="accent1" w:themeFillTint="66"/>
          </w:tcPr>
          <w:p w:rsidR="004B7F73" w:rsidRPr="00AD7F19" w:rsidRDefault="006630C5">
            <w:pPr>
              <w:spacing w:before="60" w:after="60" w:line="240" w:lineRule="auto"/>
              <w:rPr>
                <w:rFonts w:ascii="Arial Narrow" w:hAnsi="Arial Narrow" w:cs="Arial"/>
                <w:color w:val="000000"/>
                <w:szCs w:val="20"/>
              </w:rPr>
            </w:pPr>
            <w:r w:rsidRPr="00AD7F19">
              <w:rPr>
                <w:rFonts w:ascii="Arial Narrow" w:hAnsi="Arial Narrow" w:cs="Arial"/>
                <w:color w:val="000000"/>
                <w:szCs w:val="20"/>
              </w:rPr>
              <w:t>Community support services are designed to support recovery</w:t>
            </w:r>
          </w:p>
          <w:p w:rsidR="004B7F73" w:rsidRPr="00AD7F19" w:rsidRDefault="004B7F73">
            <w:pPr>
              <w:spacing w:before="60" w:after="60" w:line="240" w:lineRule="auto"/>
              <w:rPr>
                <w:rFonts w:ascii="Arial Narrow" w:hAnsi="Arial Narrow" w:cs="Arial"/>
                <w:color w:val="000000"/>
                <w:szCs w:val="20"/>
              </w:rPr>
            </w:pPr>
          </w:p>
        </w:tc>
      </w:tr>
      <w:tr w:rsidR="003C5545" w:rsidRPr="00AB3EF6" w:rsidTr="00AB3EF6">
        <w:trPr>
          <w:cantSplit/>
          <w:jc w:val="center"/>
        </w:trPr>
        <w:tc>
          <w:tcPr>
            <w:tcW w:w="3348" w:type="dxa"/>
          </w:tcPr>
          <w:p w:rsidR="004B7F73" w:rsidRDefault="006630C5">
            <w:pPr>
              <w:tabs>
                <w:tab w:val="left" w:pos="2400"/>
              </w:tabs>
              <w:spacing w:before="60" w:after="60" w:line="240" w:lineRule="auto"/>
              <w:rPr>
                <w:rFonts w:ascii="Arial Narrow" w:hAnsi="Arial Narrow" w:cs="Arial"/>
                <w:szCs w:val="20"/>
              </w:rPr>
            </w:pPr>
            <w:r w:rsidRPr="006630C5">
              <w:rPr>
                <w:rFonts w:ascii="Arial Narrow" w:hAnsi="Arial Narrow" w:cs="Arial"/>
                <w:color w:val="000000"/>
                <w:szCs w:val="20"/>
              </w:rPr>
              <w:t>Outreach and engagement</w:t>
            </w:r>
          </w:p>
        </w:tc>
        <w:tc>
          <w:tcPr>
            <w:tcW w:w="333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Life skills </w:t>
            </w:r>
          </w:p>
        </w:tc>
        <w:tc>
          <w:tcPr>
            <w:tcW w:w="324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Recovery management and recovery community support services </w:t>
            </w:r>
          </w:p>
        </w:tc>
      </w:tr>
      <w:tr w:rsidR="003C5545" w:rsidRPr="00AB3EF6" w:rsidTr="00AB3EF6">
        <w:trPr>
          <w:cantSplit/>
          <w:jc w:val="center"/>
        </w:trPr>
        <w:tc>
          <w:tcPr>
            <w:tcW w:w="3348"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Screening </w:t>
            </w:r>
          </w:p>
        </w:tc>
        <w:tc>
          <w:tcPr>
            <w:tcW w:w="333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Parenting and child development education</w:t>
            </w:r>
          </w:p>
        </w:tc>
        <w:tc>
          <w:tcPr>
            <w:tcW w:w="324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Housing that encourages alcohol- and drug-free living </w:t>
            </w:r>
          </w:p>
        </w:tc>
      </w:tr>
      <w:tr w:rsidR="003C5545" w:rsidRPr="00AB3EF6" w:rsidTr="00AB3EF6">
        <w:trPr>
          <w:cantSplit/>
          <w:jc w:val="center"/>
        </w:trPr>
        <w:tc>
          <w:tcPr>
            <w:tcW w:w="3348"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Detoxification </w:t>
            </w:r>
          </w:p>
        </w:tc>
        <w:tc>
          <w:tcPr>
            <w:tcW w:w="333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Family programs</w:t>
            </w:r>
          </w:p>
        </w:tc>
        <w:tc>
          <w:tcPr>
            <w:tcW w:w="324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Ongoing family-strengthening services  </w:t>
            </w:r>
          </w:p>
        </w:tc>
      </w:tr>
      <w:tr w:rsidR="003C5545" w:rsidRPr="00AB3EF6" w:rsidTr="00AB3EF6">
        <w:trPr>
          <w:cantSplit/>
          <w:jc w:val="center"/>
        </w:trPr>
        <w:tc>
          <w:tcPr>
            <w:tcW w:w="3348"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Crisis intervention </w:t>
            </w:r>
          </w:p>
        </w:tc>
        <w:tc>
          <w:tcPr>
            <w:tcW w:w="333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Educational remediation and support</w:t>
            </w:r>
          </w:p>
        </w:tc>
        <w:tc>
          <w:tcPr>
            <w:tcW w:w="324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Child care </w:t>
            </w:r>
          </w:p>
        </w:tc>
      </w:tr>
      <w:tr w:rsidR="003C5545" w:rsidRPr="00AB3EF6" w:rsidTr="00AB3EF6">
        <w:trPr>
          <w:cantSplit/>
          <w:jc w:val="center"/>
        </w:trPr>
        <w:tc>
          <w:tcPr>
            <w:tcW w:w="3348"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Assessment </w:t>
            </w:r>
          </w:p>
        </w:tc>
        <w:tc>
          <w:tcPr>
            <w:tcW w:w="333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Employment readiness services</w:t>
            </w:r>
          </w:p>
        </w:tc>
        <w:tc>
          <w:tcPr>
            <w:tcW w:w="324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Transportation </w:t>
            </w:r>
          </w:p>
        </w:tc>
      </w:tr>
      <w:tr w:rsidR="003C5545" w:rsidRPr="00AB3EF6" w:rsidTr="00AB3EF6">
        <w:trPr>
          <w:cantSplit/>
          <w:jc w:val="center"/>
        </w:trPr>
        <w:tc>
          <w:tcPr>
            <w:tcW w:w="3348"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Treatment planning </w:t>
            </w:r>
          </w:p>
        </w:tc>
        <w:tc>
          <w:tcPr>
            <w:tcW w:w="333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Linkages with legal and child welfare systems </w:t>
            </w:r>
          </w:p>
        </w:tc>
        <w:tc>
          <w:tcPr>
            <w:tcW w:w="324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TANF linkages </w:t>
            </w:r>
          </w:p>
        </w:tc>
      </w:tr>
      <w:tr w:rsidR="003C5545" w:rsidRPr="00AB3EF6" w:rsidTr="00AB3EF6">
        <w:trPr>
          <w:cantSplit/>
          <w:jc w:val="center"/>
        </w:trPr>
        <w:tc>
          <w:tcPr>
            <w:tcW w:w="3348"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Case management </w:t>
            </w:r>
          </w:p>
        </w:tc>
        <w:tc>
          <w:tcPr>
            <w:tcW w:w="333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Housing support </w:t>
            </w:r>
          </w:p>
        </w:tc>
        <w:tc>
          <w:tcPr>
            <w:tcW w:w="324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Recovery support and substance abuse prevention in the workplace </w:t>
            </w:r>
          </w:p>
        </w:tc>
      </w:tr>
      <w:tr w:rsidR="003C5545" w:rsidRPr="00AB3EF6" w:rsidTr="00AB3EF6">
        <w:trPr>
          <w:cantSplit/>
          <w:jc w:val="center"/>
        </w:trPr>
        <w:tc>
          <w:tcPr>
            <w:tcW w:w="3348"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Substance abuse counseling and education </w:t>
            </w:r>
          </w:p>
        </w:tc>
        <w:tc>
          <w:tcPr>
            <w:tcW w:w="333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Advocacy </w:t>
            </w:r>
          </w:p>
        </w:tc>
        <w:tc>
          <w:tcPr>
            <w:tcW w:w="3240"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Vocational and academic education services </w:t>
            </w:r>
          </w:p>
        </w:tc>
      </w:tr>
      <w:tr w:rsidR="003C5545" w:rsidRPr="00AB3EF6" w:rsidTr="00AB3EF6">
        <w:trPr>
          <w:cantSplit/>
          <w:jc w:val="center"/>
        </w:trPr>
        <w:tc>
          <w:tcPr>
            <w:tcW w:w="3348"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Trauma services </w:t>
            </w:r>
          </w:p>
        </w:tc>
        <w:tc>
          <w:tcPr>
            <w:tcW w:w="3330" w:type="dxa"/>
            <w:vMerge w:val="restart"/>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Recovery community support services</w:t>
            </w:r>
          </w:p>
        </w:tc>
        <w:tc>
          <w:tcPr>
            <w:tcW w:w="3240" w:type="dxa"/>
            <w:vMerge w:val="restart"/>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Connections to faith-based organizations as appropriate and desired</w:t>
            </w:r>
          </w:p>
        </w:tc>
      </w:tr>
      <w:tr w:rsidR="003C5545" w:rsidRPr="00AB3EF6" w:rsidTr="00AB3EF6">
        <w:trPr>
          <w:cantSplit/>
          <w:jc w:val="center"/>
        </w:trPr>
        <w:tc>
          <w:tcPr>
            <w:tcW w:w="3348"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Medical care </w:t>
            </w:r>
          </w:p>
        </w:tc>
        <w:tc>
          <w:tcPr>
            <w:tcW w:w="3330" w:type="dxa"/>
            <w:vMerge/>
          </w:tcPr>
          <w:p w:rsidR="004B7F73" w:rsidRDefault="004B7F73">
            <w:pPr>
              <w:spacing w:before="60" w:after="60" w:line="240" w:lineRule="auto"/>
              <w:rPr>
                <w:rFonts w:ascii="Arial Narrow" w:hAnsi="Arial Narrow" w:cs="Arial"/>
                <w:color w:val="000000"/>
                <w:szCs w:val="20"/>
              </w:rPr>
            </w:pPr>
          </w:p>
        </w:tc>
        <w:tc>
          <w:tcPr>
            <w:tcW w:w="3240" w:type="dxa"/>
            <w:vMerge/>
          </w:tcPr>
          <w:p w:rsidR="004B7F73" w:rsidRDefault="004B7F73">
            <w:pPr>
              <w:spacing w:before="60" w:after="60" w:line="240" w:lineRule="auto"/>
              <w:rPr>
                <w:rFonts w:ascii="Arial Narrow" w:hAnsi="Arial Narrow" w:cs="Arial"/>
                <w:color w:val="000000"/>
                <w:szCs w:val="20"/>
              </w:rPr>
            </w:pPr>
          </w:p>
        </w:tc>
      </w:tr>
      <w:tr w:rsidR="003C5545" w:rsidRPr="00AB3EF6" w:rsidTr="00AB3EF6">
        <w:trPr>
          <w:cantSplit/>
          <w:jc w:val="center"/>
        </w:trPr>
        <w:tc>
          <w:tcPr>
            <w:tcW w:w="3348"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Pharmacotherapy/Medication assisted treatment </w:t>
            </w:r>
          </w:p>
        </w:tc>
        <w:tc>
          <w:tcPr>
            <w:tcW w:w="3330" w:type="dxa"/>
            <w:vMerge/>
          </w:tcPr>
          <w:p w:rsidR="004B7F73" w:rsidRDefault="004B7F73">
            <w:pPr>
              <w:spacing w:before="60" w:after="60" w:line="240" w:lineRule="auto"/>
              <w:rPr>
                <w:rFonts w:ascii="Arial Narrow" w:hAnsi="Arial Narrow" w:cs="Arial"/>
                <w:color w:val="000000"/>
                <w:szCs w:val="20"/>
              </w:rPr>
            </w:pPr>
          </w:p>
        </w:tc>
        <w:tc>
          <w:tcPr>
            <w:tcW w:w="3240" w:type="dxa"/>
            <w:vMerge/>
          </w:tcPr>
          <w:p w:rsidR="004B7F73" w:rsidRDefault="004B7F73">
            <w:pPr>
              <w:spacing w:before="60" w:after="60" w:line="240" w:lineRule="auto"/>
              <w:rPr>
                <w:rFonts w:ascii="Arial Narrow" w:hAnsi="Arial Narrow" w:cs="Arial"/>
                <w:color w:val="000000"/>
                <w:szCs w:val="20"/>
              </w:rPr>
            </w:pPr>
          </w:p>
        </w:tc>
      </w:tr>
      <w:tr w:rsidR="003C5545" w:rsidRPr="00AB3EF6" w:rsidTr="00AB3EF6">
        <w:trPr>
          <w:cantSplit/>
          <w:jc w:val="center"/>
        </w:trPr>
        <w:tc>
          <w:tcPr>
            <w:tcW w:w="3348"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Mental health services </w:t>
            </w:r>
          </w:p>
        </w:tc>
        <w:tc>
          <w:tcPr>
            <w:tcW w:w="3330" w:type="dxa"/>
            <w:vMerge/>
          </w:tcPr>
          <w:p w:rsidR="004B7F73" w:rsidRDefault="004B7F73">
            <w:pPr>
              <w:spacing w:before="60" w:after="60" w:line="240" w:lineRule="auto"/>
              <w:rPr>
                <w:rFonts w:ascii="Arial Narrow" w:hAnsi="Arial Narrow" w:cs="Arial"/>
                <w:color w:val="000000"/>
                <w:szCs w:val="20"/>
              </w:rPr>
            </w:pPr>
          </w:p>
        </w:tc>
        <w:tc>
          <w:tcPr>
            <w:tcW w:w="3240" w:type="dxa"/>
            <w:vMerge/>
          </w:tcPr>
          <w:p w:rsidR="004B7F73" w:rsidRDefault="004B7F73">
            <w:pPr>
              <w:spacing w:before="60" w:after="60" w:line="240" w:lineRule="auto"/>
              <w:rPr>
                <w:rFonts w:ascii="Arial Narrow" w:hAnsi="Arial Narrow" w:cs="Arial"/>
                <w:color w:val="000000"/>
                <w:szCs w:val="20"/>
              </w:rPr>
            </w:pPr>
          </w:p>
        </w:tc>
      </w:tr>
      <w:tr w:rsidR="003C5545" w:rsidRPr="00AB3EF6" w:rsidTr="00AB3EF6">
        <w:trPr>
          <w:cantSplit/>
          <w:jc w:val="center"/>
        </w:trPr>
        <w:tc>
          <w:tcPr>
            <w:tcW w:w="3348"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Drug monitoring </w:t>
            </w:r>
          </w:p>
        </w:tc>
        <w:tc>
          <w:tcPr>
            <w:tcW w:w="3330" w:type="dxa"/>
            <w:vMerge/>
          </w:tcPr>
          <w:p w:rsidR="004B7F73" w:rsidRDefault="004B7F73">
            <w:pPr>
              <w:spacing w:before="60" w:after="60" w:line="240" w:lineRule="auto"/>
              <w:rPr>
                <w:rFonts w:ascii="Arial Narrow" w:hAnsi="Arial Narrow" w:cs="Arial"/>
                <w:color w:val="000000"/>
                <w:szCs w:val="20"/>
              </w:rPr>
            </w:pPr>
          </w:p>
        </w:tc>
        <w:tc>
          <w:tcPr>
            <w:tcW w:w="3240" w:type="dxa"/>
            <w:vMerge/>
          </w:tcPr>
          <w:p w:rsidR="004B7F73" w:rsidRDefault="004B7F73">
            <w:pPr>
              <w:spacing w:before="60" w:after="60" w:line="240" w:lineRule="auto"/>
              <w:rPr>
                <w:rFonts w:ascii="Arial Narrow" w:hAnsi="Arial Narrow" w:cs="Arial"/>
                <w:color w:val="000000"/>
                <w:szCs w:val="20"/>
              </w:rPr>
            </w:pPr>
          </w:p>
        </w:tc>
      </w:tr>
      <w:tr w:rsidR="003C5545" w:rsidRPr="00AB3EF6" w:rsidTr="00AB3EF6">
        <w:trPr>
          <w:cantSplit/>
          <w:jc w:val="center"/>
        </w:trPr>
        <w:tc>
          <w:tcPr>
            <w:tcW w:w="3348" w:type="dxa"/>
          </w:tcPr>
          <w:p w:rsidR="004B7F73" w:rsidRDefault="006630C5">
            <w:pPr>
              <w:spacing w:before="60" w:after="60" w:line="240" w:lineRule="auto"/>
              <w:rPr>
                <w:rFonts w:ascii="Arial Narrow" w:hAnsi="Arial Narrow" w:cs="Arial"/>
                <w:color w:val="000000"/>
                <w:szCs w:val="20"/>
              </w:rPr>
            </w:pPr>
            <w:r w:rsidRPr="006630C5">
              <w:rPr>
                <w:rFonts w:ascii="Arial Narrow" w:hAnsi="Arial Narrow" w:cs="Arial"/>
                <w:color w:val="000000"/>
                <w:szCs w:val="20"/>
              </w:rPr>
              <w:t xml:space="preserve">Continuing care </w:t>
            </w:r>
          </w:p>
        </w:tc>
        <w:tc>
          <w:tcPr>
            <w:tcW w:w="3330" w:type="dxa"/>
            <w:vMerge/>
          </w:tcPr>
          <w:p w:rsidR="004B7F73" w:rsidRDefault="004B7F73">
            <w:pPr>
              <w:spacing w:before="60" w:after="60" w:line="240" w:lineRule="auto"/>
              <w:rPr>
                <w:rFonts w:ascii="Arial Narrow" w:hAnsi="Arial Narrow" w:cs="Arial"/>
                <w:color w:val="000000"/>
                <w:szCs w:val="20"/>
              </w:rPr>
            </w:pPr>
          </w:p>
        </w:tc>
        <w:tc>
          <w:tcPr>
            <w:tcW w:w="3240" w:type="dxa"/>
            <w:vMerge/>
          </w:tcPr>
          <w:p w:rsidR="004B7F73" w:rsidRDefault="004B7F73">
            <w:pPr>
              <w:spacing w:before="60" w:after="60" w:line="240" w:lineRule="auto"/>
              <w:rPr>
                <w:rFonts w:ascii="Arial Narrow" w:hAnsi="Arial Narrow" w:cs="Arial"/>
                <w:color w:val="000000"/>
                <w:szCs w:val="20"/>
              </w:rPr>
            </w:pPr>
          </w:p>
        </w:tc>
      </w:tr>
    </w:tbl>
    <w:p w:rsidR="000807FE" w:rsidRPr="000807FE" w:rsidRDefault="000807FE" w:rsidP="000807FE">
      <w:pPr>
        <w:spacing w:line="240" w:lineRule="auto"/>
        <w:ind w:left="360"/>
        <w:rPr>
          <w:rFonts w:ascii="Arial Narrow" w:hAnsi="Arial Narrow" w:cs="Arial"/>
          <w:sz w:val="22"/>
          <w:szCs w:val="22"/>
        </w:rPr>
      </w:pPr>
    </w:p>
    <w:p w:rsidR="004B7F73" w:rsidRDefault="006630C5">
      <w:pPr>
        <w:pStyle w:val="Heading2"/>
        <w:spacing w:line="240" w:lineRule="auto"/>
        <w:ind w:left="360" w:firstLine="0"/>
        <w:rPr>
          <w:rFonts w:ascii="Arial Narrow" w:hAnsi="Arial Narrow"/>
          <w:sz w:val="22"/>
          <w:szCs w:val="22"/>
        </w:rPr>
      </w:pPr>
      <w:r w:rsidRPr="006630C5">
        <w:rPr>
          <w:rFonts w:ascii="Arial Narrow" w:hAnsi="Arial Narrow"/>
          <w:sz w:val="22"/>
          <w:szCs w:val="22"/>
        </w:rPr>
        <w:t xml:space="preserve">Outreach, Engagement and Pretreatment </w:t>
      </w:r>
    </w:p>
    <w:p w:rsidR="004B7F73" w:rsidRDefault="003C5545">
      <w:pPr>
        <w:spacing w:line="240" w:lineRule="auto"/>
        <w:ind w:left="360"/>
        <w:rPr>
          <w:rFonts w:ascii="Arial Narrow" w:hAnsi="Arial Narrow" w:cs="Arial"/>
          <w:sz w:val="22"/>
          <w:szCs w:val="22"/>
        </w:rPr>
      </w:pPr>
      <w:r w:rsidRPr="008A07C9">
        <w:rPr>
          <w:rFonts w:ascii="Arial Narrow" w:hAnsi="Arial Narrow" w:cs="Arial"/>
          <w:sz w:val="22"/>
          <w:szCs w:val="22"/>
        </w:rPr>
        <w:t>It is critical to treat women with substance use issues as early as possible during their pregnancy for the best possible maternal and infant outcomes</w:t>
      </w:r>
      <w:r w:rsidR="006630C5" w:rsidRPr="006630C5">
        <w:rPr>
          <w:rFonts w:ascii="Arial Narrow" w:hAnsi="Arial Narrow" w:cs="Arial"/>
          <w:sz w:val="22"/>
          <w:szCs w:val="22"/>
        </w:rPr>
        <w:t>.</w:t>
      </w:r>
      <w:r w:rsidRPr="008A07C9">
        <w:rPr>
          <w:rFonts w:ascii="Arial Narrow" w:hAnsi="Arial Narrow" w:cs="Arial"/>
          <w:sz w:val="22"/>
          <w:szCs w:val="22"/>
        </w:rPr>
        <w:t xml:space="preserve">  </w:t>
      </w:r>
      <w:r w:rsidR="006D7317" w:rsidRPr="008A07C9">
        <w:rPr>
          <w:rFonts w:ascii="Arial Narrow" w:hAnsi="Arial Narrow" w:cs="Arial"/>
          <w:sz w:val="22"/>
          <w:szCs w:val="22"/>
        </w:rPr>
        <w:t xml:space="preserve">Outreach and engagement services can be clinically effective in increasing the likelihood of entering substance abuse treatment. </w:t>
      </w:r>
      <w:r w:rsidRPr="008A07C9">
        <w:rPr>
          <w:rFonts w:ascii="Arial Narrow" w:hAnsi="Arial Narrow" w:cs="Arial"/>
          <w:sz w:val="22"/>
          <w:szCs w:val="22"/>
        </w:rPr>
        <w:t xml:space="preserve">Efforts should be strengthened to provide assertive outreach to pregnant women who can benefit from substance abuse treatment.  Managing </w:t>
      </w:r>
      <w:r w:rsidR="00C47AEC">
        <w:rPr>
          <w:rFonts w:ascii="Arial Narrow" w:hAnsi="Arial Narrow" w:cs="Arial"/>
          <w:sz w:val="22"/>
          <w:szCs w:val="22"/>
        </w:rPr>
        <w:t>E</w:t>
      </w:r>
      <w:r w:rsidR="00C47AEC" w:rsidRPr="008A07C9">
        <w:rPr>
          <w:rFonts w:ascii="Arial Narrow" w:hAnsi="Arial Narrow" w:cs="Arial"/>
          <w:sz w:val="22"/>
          <w:szCs w:val="22"/>
        </w:rPr>
        <w:t xml:space="preserve">ntities </w:t>
      </w:r>
      <w:r w:rsidRPr="008A07C9">
        <w:rPr>
          <w:rFonts w:ascii="Arial Narrow" w:hAnsi="Arial Narrow" w:cs="Arial"/>
          <w:sz w:val="22"/>
          <w:szCs w:val="22"/>
        </w:rPr>
        <w:t xml:space="preserve">and </w:t>
      </w:r>
      <w:r w:rsidR="00C47AEC">
        <w:rPr>
          <w:rFonts w:ascii="Arial Narrow" w:hAnsi="Arial Narrow" w:cs="Arial"/>
          <w:sz w:val="22"/>
          <w:szCs w:val="22"/>
        </w:rPr>
        <w:t>N</w:t>
      </w:r>
      <w:r w:rsidR="00C47AEC" w:rsidRPr="008A07C9">
        <w:rPr>
          <w:rFonts w:ascii="Arial Narrow" w:hAnsi="Arial Narrow" w:cs="Arial"/>
          <w:sz w:val="22"/>
          <w:szCs w:val="22"/>
        </w:rPr>
        <w:t xml:space="preserve">etwork </w:t>
      </w:r>
      <w:r w:rsidR="00C47AEC">
        <w:rPr>
          <w:rFonts w:ascii="Arial Narrow" w:hAnsi="Arial Narrow" w:cs="Arial"/>
          <w:sz w:val="22"/>
          <w:szCs w:val="22"/>
        </w:rPr>
        <w:t>P</w:t>
      </w:r>
      <w:r w:rsidR="00C47AEC" w:rsidRPr="008A07C9">
        <w:rPr>
          <w:rFonts w:ascii="Arial Narrow" w:hAnsi="Arial Narrow" w:cs="Arial"/>
          <w:sz w:val="22"/>
          <w:szCs w:val="22"/>
        </w:rPr>
        <w:t xml:space="preserve">roviders </w:t>
      </w:r>
      <w:r w:rsidRPr="008A07C9">
        <w:rPr>
          <w:rFonts w:ascii="Arial Narrow" w:hAnsi="Arial Narrow" w:cs="Arial"/>
          <w:sz w:val="22"/>
          <w:szCs w:val="22"/>
        </w:rPr>
        <w:t>should consider reaching out to and developing referral agreements with:</w:t>
      </w:r>
    </w:p>
    <w:p w:rsidR="004B7F73" w:rsidRDefault="003C5545" w:rsidP="002B013B">
      <w:pPr>
        <w:pStyle w:val="ListParagraph"/>
        <w:numPr>
          <w:ilvl w:val="0"/>
          <w:numId w:val="27"/>
        </w:numPr>
        <w:spacing w:line="240" w:lineRule="auto"/>
        <w:ind w:left="720"/>
        <w:contextualSpacing w:val="0"/>
        <w:rPr>
          <w:rFonts w:ascii="Arial Narrow" w:hAnsi="Arial Narrow" w:cs="Arial"/>
          <w:sz w:val="22"/>
          <w:szCs w:val="22"/>
        </w:rPr>
      </w:pPr>
      <w:r w:rsidRPr="008A07C9">
        <w:rPr>
          <w:rFonts w:ascii="Arial Narrow" w:hAnsi="Arial Narrow" w:cs="Arial"/>
          <w:sz w:val="22"/>
          <w:szCs w:val="22"/>
        </w:rPr>
        <w:t>Local obstetricians,</w:t>
      </w:r>
    </w:p>
    <w:p w:rsidR="004B7F73" w:rsidRDefault="003C5545" w:rsidP="002B013B">
      <w:pPr>
        <w:pStyle w:val="ListParagraph"/>
        <w:numPr>
          <w:ilvl w:val="0"/>
          <w:numId w:val="27"/>
        </w:numPr>
        <w:spacing w:line="240" w:lineRule="auto"/>
        <w:ind w:left="720"/>
        <w:contextualSpacing w:val="0"/>
        <w:rPr>
          <w:rFonts w:ascii="Arial Narrow" w:hAnsi="Arial Narrow" w:cs="Arial"/>
          <w:sz w:val="22"/>
          <w:szCs w:val="22"/>
        </w:rPr>
      </w:pPr>
      <w:r w:rsidRPr="008A07C9">
        <w:rPr>
          <w:rFonts w:ascii="Arial Narrow" w:hAnsi="Arial Narrow" w:cs="Arial"/>
          <w:sz w:val="22"/>
          <w:szCs w:val="22"/>
        </w:rPr>
        <w:t>Local health departments,</w:t>
      </w:r>
    </w:p>
    <w:p w:rsidR="004B7F73" w:rsidRDefault="003C5545" w:rsidP="002B013B">
      <w:pPr>
        <w:pStyle w:val="ListParagraph"/>
        <w:numPr>
          <w:ilvl w:val="0"/>
          <w:numId w:val="27"/>
        </w:numPr>
        <w:spacing w:line="240" w:lineRule="auto"/>
        <w:ind w:left="720"/>
        <w:contextualSpacing w:val="0"/>
        <w:rPr>
          <w:rFonts w:ascii="Arial Narrow" w:hAnsi="Arial Narrow" w:cs="Arial"/>
          <w:sz w:val="22"/>
          <w:szCs w:val="22"/>
        </w:rPr>
      </w:pPr>
      <w:r w:rsidRPr="008A07C9">
        <w:rPr>
          <w:rFonts w:ascii="Arial Narrow" w:hAnsi="Arial Narrow" w:cs="Arial"/>
          <w:sz w:val="22"/>
          <w:szCs w:val="22"/>
        </w:rPr>
        <w:t>Emergency departments,</w:t>
      </w:r>
    </w:p>
    <w:p w:rsidR="004B7F73" w:rsidRDefault="003C5545" w:rsidP="002B013B">
      <w:pPr>
        <w:pStyle w:val="ListParagraph"/>
        <w:numPr>
          <w:ilvl w:val="0"/>
          <w:numId w:val="27"/>
        </w:numPr>
        <w:spacing w:line="240" w:lineRule="auto"/>
        <w:ind w:left="720"/>
        <w:contextualSpacing w:val="0"/>
        <w:rPr>
          <w:rFonts w:ascii="Arial Narrow" w:hAnsi="Arial Narrow" w:cs="Arial"/>
          <w:sz w:val="22"/>
          <w:szCs w:val="22"/>
        </w:rPr>
      </w:pPr>
      <w:r w:rsidRPr="008A07C9">
        <w:rPr>
          <w:rFonts w:ascii="Arial Narrow" w:hAnsi="Arial Narrow" w:cs="Arial"/>
          <w:sz w:val="22"/>
          <w:szCs w:val="22"/>
        </w:rPr>
        <w:t>Federally Qualified Health Centers, and</w:t>
      </w:r>
    </w:p>
    <w:p w:rsidR="004B7F73" w:rsidRDefault="003C5545" w:rsidP="002B013B">
      <w:pPr>
        <w:pStyle w:val="ListParagraph"/>
        <w:numPr>
          <w:ilvl w:val="0"/>
          <w:numId w:val="27"/>
        </w:numPr>
        <w:spacing w:line="240" w:lineRule="auto"/>
        <w:ind w:left="720"/>
        <w:contextualSpacing w:val="0"/>
        <w:rPr>
          <w:rFonts w:ascii="Arial Narrow" w:hAnsi="Arial Narrow" w:cs="Arial"/>
          <w:sz w:val="22"/>
          <w:szCs w:val="22"/>
        </w:rPr>
      </w:pPr>
      <w:r w:rsidRPr="008A07C9">
        <w:rPr>
          <w:rFonts w:ascii="Arial Narrow" w:hAnsi="Arial Narrow" w:cs="Arial"/>
          <w:sz w:val="22"/>
          <w:szCs w:val="22"/>
        </w:rPr>
        <w:t>Other clinics and medical practices serving pregnant women.</w:t>
      </w:r>
    </w:p>
    <w:p w:rsidR="004B7F73" w:rsidRDefault="00BE13A5" w:rsidP="002B013B">
      <w:pPr>
        <w:spacing w:line="240" w:lineRule="auto"/>
        <w:ind w:left="360"/>
        <w:rPr>
          <w:rFonts w:ascii="Arial Narrow" w:hAnsi="Arial Narrow" w:cs="Arial"/>
          <w:sz w:val="22"/>
          <w:szCs w:val="22"/>
        </w:rPr>
      </w:pPr>
      <w:r>
        <w:rPr>
          <w:rFonts w:ascii="Arial Narrow" w:hAnsi="Arial Narrow" w:cs="Arial"/>
          <w:sz w:val="22"/>
          <w:szCs w:val="22"/>
        </w:rPr>
        <w:t>Managing Entities and Network Service P</w:t>
      </w:r>
      <w:r w:rsidR="008A07C9" w:rsidRPr="008A07C9">
        <w:rPr>
          <w:rFonts w:ascii="Arial Narrow" w:hAnsi="Arial Narrow" w:cs="Arial"/>
          <w:sz w:val="22"/>
          <w:szCs w:val="22"/>
        </w:rPr>
        <w:t>rovid</w:t>
      </w:r>
      <w:r w:rsidR="008A07C9">
        <w:rPr>
          <w:rFonts w:ascii="Arial Narrow" w:hAnsi="Arial Narrow" w:cs="Arial"/>
          <w:sz w:val="22"/>
          <w:szCs w:val="22"/>
        </w:rPr>
        <w:t xml:space="preserve">ers </w:t>
      </w:r>
      <w:r>
        <w:rPr>
          <w:rFonts w:ascii="Arial Narrow" w:hAnsi="Arial Narrow" w:cs="Arial"/>
          <w:sz w:val="22"/>
          <w:szCs w:val="22"/>
        </w:rPr>
        <w:t xml:space="preserve">may also use </w:t>
      </w:r>
      <w:r w:rsidR="008A07C9" w:rsidRPr="008A07C9">
        <w:rPr>
          <w:rFonts w:ascii="Arial Narrow" w:hAnsi="Arial Narrow" w:cs="Arial"/>
          <w:sz w:val="22"/>
          <w:szCs w:val="22"/>
        </w:rPr>
        <w:t xml:space="preserve">their websites and other media resources to advertise the services and </w:t>
      </w:r>
      <w:r w:rsidR="008A07C9">
        <w:rPr>
          <w:rFonts w:ascii="Arial Narrow" w:hAnsi="Arial Narrow" w:cs="Arial"/>
          <w:sz w:val="22"/>
          <w:szCs w:val="22"/>
        </w:rPr>
        <w:t xml:space="preserve">the </w:t>
      </w:r>
      <w:r>
        <w:rPr>
          <w:rFonts w:ascii="Arial Narrow" w:hAnsi="Arial Narrow" w:cs="Arial"/>
          <w:sz w:val="22"/>
          <w:szCs w:val="22"/>
        </w:rPr>
        <w:t xml:space="preserve">priority afforded </w:t>
      </w:r>
      <w:r w:rsidR="008A07C9" w:rsidRPr="008A07C9">
        <w:rPr>
          <w:rFonts w:ascii="Arial Narrow" w:hAnsi="Arial Narrow" w:cs="Arial"/>
          <w:sz w:val="22"/>
          <w:szCs w:val="22"/>
        </w:rPr>
        <w:t>pregnant women.</w:t>
      </w:r>
      <w:r w:rsidR="002B013B">
        <w:rPr>
          <w:rFonts w:ascii="Arial Narrow" w:hAnsi="Arial Narrow" w:cs="Arial"/>
          <w:sz w:val="22"/>
          <w:szCs w:val="22"/>
        </w:rPr>
        <w:t xml:space="preserve">  </w:t>
      </w:r>
      <w:r w:rsidR="006D7317" w:rsidRPr="008A07C9">
        <w:rPr>
          <w:rFonts w:ascii="Arial Narrow" w:hAnsi="Arial Narrow" w:cs="Arial"/>
          <w:sz w:val="22"/>
          <w:szCs w:val="22"/>
        </w:rPr>
        <w:t xml:space="preserve">Guidance for evidence-based outreach, engagement and pretreatment strategies </w:t>
      </w:r>
      <w:r>
        <w:rPr>
          <w:rFonts w:ascii="Arial Narrow" w:hAnsi="Arial Narrow" w:cs="Arial"/>
          <w:sz w:val="22"/>
          <w:szCs w:val="22"/>
        </w:rPr>
        <w:t>is available at:</w:t>
      </w:r>
    </w:p>
    <w:p w:rsidR="004B7F73" w:rsidRPr="002C2B4F" w:rsidRDefault="00C40B94">
      <w:pPr>
        <w:spacing w:line="240" w:lineRule="auto"/>
        <w:ind w:left="360"/>
        <w:rPr>
          <w:rFonts w:ascii="Arial Narrow" w:hAnsi="Arial Narrow" w:cs="Arial"/>
          <w:szCs w:val="20"/>
        </w:rPr>
      </w:pPr>
      <w:hyperlink r:id="rId11" w:history="1">
        <w:r w:rsidR="006D7317" w:rsidRPr="002C2B4F">
          <w:rPr>
            <w:rStyle w:val="Hyperlink"/>
            <w:rFonts w:ascii="Arial Narrow" w:hAnsi="Arial Narrow" w:cs="Arial"/>
            <w:i/>
            <w:iCs/>
            <w:szCs w:val="20"/>
          </w:rPr>
          <w:t>Substance Abuse Treatment: Addressing the Specific Needs of Women</w:t>
        </w:r>
        <w:r w:rsidR="006D7317" w:rsidRPr="002C2B4F">
          <w:rPr>
            <w:rStyle w:val="Hyperlink"/>
            <w:rFonts w:ascii="Arial Narrow" w:hAnsi="Arial Narrow" w:cs="Arial"/>
            <w:szCs w:val="20"/>
          </w:rPr>
          <w:t>. Treatment Improvement Protocol (TIP) Series, No. 51.</w:t>
        </w:r>
      </w:hyperlink>
    </w:p>
    <w:p w:rsidR="00191FCC" w:rsidRDefault="00191FCC">
      <w:pPr>
        <w:spacing w:before="0" w:after="200" w:line="276" w:lineRule="auto"/>
        <w:rPr>
          <w:rFonts w:ascii="Arial Narrow" w:eastAsiaTheme="majorEastAsia" w:hAnsi="Arial Narrow" w:cstheme="majorBidi"/>
          <w:b/>
          <w:bCs/>
          <w:caps/>
          <w:sz w:val="22"/>
          <w:szCs w:val="22"/>
        </w:rPr>
      </w:pPr>
    </w:p>
    <w:p w:rsidR="004B7F73" w:rsidRDefault="006630C5">
      <w:pPr>
        <w:pStyle w:val="Heading2"/>
        <w:spacing w:line="240" w:lineRule="auto"/>
        <w:ind w:left="360" w:firstLine="0"/>
        <w:rPr>
          <w:rFonts w:ascii="Arial Narrow" w:hAnsi="Arial Narrow"/>
          <w:sz w:val="22"/>
          <w:szCs w:val="22"/>
        </w:rPr>
      </w:pPr>
      <w:r w:rsidRPr="006630C5">
        <w:rPr>
          <w:rFonts w:ascii="Arial Narrow" w:hAnsi="Arial Narrow"/>
          <w:sz w:val="22"/>
          <w:szCs w:val="22"/>
        </w:rPr>
        <w:t>Additional Resources</w:t>
      </w:r>
    </w:p>
    <w:p w:rsidR="004B7F73" w:rsidRDefault="00BE13A5">
      <w:pPr>
        <w:spacing w:line="240" w:lineRule="auto"/>
        <w:ind w:left="360"/>
        <w:rPr>
          <w:rFonts w:ascii="Arial Narrow" w:hAnsi="Arial Narrow" w:cs="Arial"/>
          <w:sz w:val="22"/>
          <w:szCs w:val="22"/>
        </w:rPr>
      </w:pPr>
      <w:r>
        <w:rPr>
          <w:rFonts w:ascii="Arial Narrow" w:hAnsi="Arial Narrow" w:cs="Arial"/>
          <w:sz w:val="22"/>
          <w:szCs w:val="22"/>
        </w:rPr>
        <w:t>The following</w:t>
      </w:r>
      <w:r w:rsidR="002E05F6">
        <w:rPr>
          <w:rFonts w:ascii="Arial Narrow" w:hAnsi="Arial Narrow" w:cs="Arial"/>
          <w:sz w:val="22"/>
          <w:szCs w:val="22"/>
        </w:rPr>
        <w:t xml:space="preserve"> are</w:t>
      </w:r>
      <w:r w:rsidR="008A07C9">
        <w:rPr>
          <w:rFonts w:ascii="Arial Narrow" w:hAnsi="Arial Narrow" w:cs="Arial"/>
          <w:sz w:val="22"/>
          <w:szCs w:val="22"/>
        </w:rPr>
        <w:t xml:space="preserve"> treatment guidelines and scholarly articles related to best practices and strategies for implementing effective services for this population.</w:t>
      </w:r>
    </w:p>
    <w:p w:rsidR="00DB73D8" w:rsidRPr="008A07C9" w:rsidRDefault="00DB73D8" w:rsidP="009E298A">
      <w:pPr>
        <w:pStyle w:val="ListParagraph"/>
        <w:numPr>
          <w:ilvl w:val="0"/>
          <w:numId w:val="24"/>
        </w:numPr>
        <w:autoSpaceDE w:val="0"/>
        <w:autoSpaceDN w:val="0"/>
        <w:adjustRightInd w:val="0"/>
        <w:spacing w:after="0" w:line="240" w:lineRule="auto"/>
        <w:rPr>
          <w:rFonts w:ascii="Arial Narrow" w:hAnsi="Arial Narrow" w:cs="Arial"/>
          <w:i/>
          <w:iCs/>
          <w:sz w:val="22"/>
          <w:szCs w:val="22"/>
        </w:rPr>
      </w:pPr>
      <w:r w:rsidRPr="008A07C9">
        <w:rPr>
          <w:rFonts w:ascii="Arial Narrow" w:hAnsi="Arial Narrow" w:cs="Arial"/>
          <w:sz w:val="22"/>
          <w:szCs w:val="22"/>
        </w:rPr>
        <w:t xml:space="preserve">Center for Substance Abuse Treatment. </w:t>
      </w:r>
      <w:hyperlink r:id="rId12" w:history="1">
        <w:r w:rsidRPr="008A07C9">
          <w:rPr>
            <w:rStyle w:val="Hyperlink"/>
            <w:rFonts w:ascii="Arial Narrow" w:hAnsi="Arial Narrow" w:cs="Arial"/>
            <w:i/>
            <w:iCs/>
            <w:sz w:val="22"/>
            <w:szCs w:val="22"/>
          </w:rPr>
          <w:t>Substance Abuse Treatment and Domestic Violence</w:t>
        </w:r>
      </w:hyperlink>
      <w:r w:rsidRPr="008A07C9">
        <w:rPr>
          <w:rFonts w:ascii="Arial Narrow" w:hAnsi="Arial Narrow" w:cs="Arial"/>
          <w:sz w:val="22"/>
          <w:szCs w:val="22"/>
        </w:rPr>
        <w:t xml:space="preserve"> Treatment Improvement </w:t>
      </w:r>
      <w:r w:rsidR="00C47AEC">
        <w:rPr>
          <w:rFonts w:ascii="Arial Narrow" w:hAnsi="Arial Narrow" w:cs="Arial"/>
          <w:sz w:val="22"/>
          <w:szCs w:val="22"/>
        </w:rPr>
        <w:t>Protocol</w:t>
      </w:r>
      <w:r w:rsidR="00C47AEC" w:rsidRPr="008A07C9">
        <w:rPr>
          <w:rFonts w:ascii="Arial Narrow" w:hAnsi="Arial Narrow" w:cs="Arial"/>
          <w:sz w:val="22"/>
          <w:szCs w:val="22"/>
        </w:rPr>
        <w:t xml:space="preserve"> </w:t>
      </w:r>
      <w:r w:rsidRPr="008A07C9">
        <w:rPr>
          <w:rFonts w:ascii="Arial Narrow" w:hAnsi="Arial Narrow" w:cs="Arial"/>
          <w:sz w:val="22"/>
          <w:szCs w:val="22"/>
        </w:rPr>
        <w:t>(TIP) Series, No. 25, HHS Publication No. (SMA) 12-4076. Rockville, MD: Substance Abuse and Mental Health Services Administration, 1997.</w:t>
      </w:r>
      <w:r w:rsidRPr="008A07C9">
        <w:rPr>
          <w:rFonts w:ascii="Arial Narrow" w:hAnsi="Arial Narrow" w:cs="Arial"/>
          <w:i/>
          <w:iCs/>
          <w:sz w:val="22"/>
          <w:szCs w:val="22"/>
        </w:rPr>
        <w:t xml:space="preserve"> </w:t>
      </w:r>
    </w:p>
    <w:p w:rsidR="009E298A" w:rsidRPr="008A07C9" w:rsidRDefault="009E298A" w:rsidP="009E298A">
      <w:pPr>
        <w:pStyle w:val="ListParagraph"/>
        <w:autoSpaceDE w:val="0"/>
        <w:autoSpaceDN w:val="0"/>
        <w:adjustRightInd w:val="0"/>
        <w:spacing w:after="0" w:line="240" w:lineRule="auto"/>
        <w:rPr>
          <w:rFonts w:ascii="Arial Narrow" w:hAnsi="Arial Narrow" w:cs="Arial"/>
          <w:i/>
          <w:iCs/>
          <w:sz w:val="22"/>
          <w:szCs w:val="22"/>
        </w:rPr>
      </w:pPr>
    </w:p>
    <w:p w:rsidR="009E298A" w:rsidRPr="008A07C9" w:rsidRDefault="00DB73D8" w:rsidP="009E298A">
      <w:pPr>
        <w:pStyle w:val="ListParagraph"/>
        <w:numPr>
          <w:ilvl w:val="0"/>
          <w:numId w:val="24"/>
        </w:numPr>
        <w:autoSpaceDE w:val="0"/>
        <w:autoSpaceDN w:val="0"/>
        <w:adjustRightInd w:val="0"/>
        <w:spacing w:after="0" w:line="240" w:lineRule="auto"/>
        <w:rPr>
          <w:rFonts w:ascii="Arial Narrow" w:hAnsi="Arial Narrow" w:cs="Arial"/>
          <w:sz w:val="22"/>
          <w:szCs w:val="22"/>
        </w:rPr>
      </w:pPr>
      <w:r w:rsidRPr="008A07C9">
        <w:rPr>
          <w:rFonts w:ascii="Arial Narrow" w:hAnsi="Arial Narrow" w:cs="Arial"/>
          <w:kern w:val="36"/>
          <w:sz w:val="22"/>
          <w:szCs w:val="22"/>
        </w:rPr>
        <w:t xml:space="preserve">Center for Substance Abuse Treatment </w:t>
      </w:r>
      <w:hyperlink r:id="rId13" w:history="1">
        <w:r w:rsidRPr="008A07C9">
          <w:rPr>
            <w:rStyle w:val="Hyperlink"/>
            <w:rFonts w:ascii="Arial Narrow" w:hAnsi="Arial Narrow" w:cs="Arial"/>
            <w:i/>
            <w:iCs/>
            <w:sz w:val="22"/>
            <w:szCs w:val="22"/>
          </w:rPr>
          <w:t>Substance Abuse Treatment for Persons With Child Abuse and Neglect Issues</w:t>
        </w:r>
      </w:hyperlink>
      <w:r w:rsidRPr="008A07C9">
        <w:rPr>
          <w:rFonts w:ascii="Arial Narrow" w:hAnsi="Arial Narrow" w:cs="Arial"/>
          <w:i/>
          <w:iCs/>
          <w:sz w:val="22"/>
          <w:szCs w:val="22"/>
        </w:rPr>
        <w:t xml:space="preserve"> </w:t>
      </w:r>
      <w:r w:rsidRPr="008A07C9">
        <w:rPr>
          <w:rFonts w:ascii="Arial Narrow" w:hAnsi="Arial Narrow" w:cs="Arial"/>
          <w:iCs/>
          <w:sz w:val="22"/>
          <w:szCs w:val="22"/>
        </w:rPr>
        <w:t>Treatment Improvement Protocol (TIP) Series, No. 36 HHS Publication No. (SMA) 00-3357. Rockville, MD: Substance Abuse and Mental Health Services Administration, 2000.</w:t>
      </w:r>
    </w:p>
    <w:p w:rsidR="009E298A" w:rsidRPr="008A07C9" w:rsidRDefault="009E298A" w:rsidP="009E298A">
      <w:pPr>
        <w:pStyle w:val="ListParagraph"/>
        <w:autoSpaceDE w:val="0"/>
        <w:autoSpaceDN w:val="0"/>
        <w:adjustRightInd w:val="0"/>
        <w:spacing w:after="0" w:line="240" w:lineRule="auto"/>
        <w:rPr>
          <w:rFonts w:ascii="Arial Narrow" w:hAnsi="Arial Narrow" w:cs="Arial"/>
          <w:sz w:val="22"/>
          <w:szCs w:val="22"/>
        </w:rPr>
      </w:pPr>
    </w:p>
    <w:p w:rsidR="009E298A" w:rsidRPr="008A07C9" w:rsidRDefault="00DB73D8" w:rsidP="009E298A">
      <w:pPr>
        <w:pStyle w:val="CM334"/>
        <w:numPr>
          <w:ilvl w:val="0"/>
          <w:numId w:val="24"/>
        </w:numPr>
        <w:rPr>
          <w:rFonts w:ascii="Arial Narrow" w:hAnsi="Arial Narrow" w:cs="Arial"/>
          <w:sz w:val="22"/>
          <w:szCs w:val="22"/>
        </w:rPr>
      </w:pPr>
      <w:r w:rsidRPr="008A07C9">
        <w:rPr>
          <w:rFonts w:ascii="Arial Narrow" w:hAnsi="Arial Narrow" w:cs="Arial"/>
          <w:sz w:val="22"/>
          <w:szCs w:val="22"/>
        </w:rPr>
        <w:t xml:space="preserve">Center for Substance Abuse Treatment </w:t>
      </w:r>
      <w:hyperlink r:id="rId14" w:history="1">
        <w:r w:rsidRPr="008A07C9">
          <w:rPr>
            <w:rStyle w:val="Hyperlink"/>
            <w:rFonts w:ascii="Arial Narrow" w:hAnsi="Arial Narrow" w:cs="Arial"/>
            <w:i/>
            <w:iCs/>
            <w:sz w:val="22"/>
            <w:szCs w:val="22"/>
          </w:rPr>
          <w:t>Substance Abuse Treatment for Persons With Co-Occurring Disorders</w:t>
        </w:r>
      </w:hyperlink>
      <w:r w:rsidRPr="008A07C9">
        <w:rPr>
          <w:rFonts w:ascii="Arial Narrow" w:hAnsi="Arial Narrow" w:cs="Arial"/>
          <w:i/>
          <w:iCs/>
          <w:sz w:val="22"/>
          <w:szCs w:val="22"/>
        </w:rPr>
        <w:t xml:space="preserve"> </w:t>
      </w:r>
      <w:r w:rsidRPr="008A07C9">
        <w:rPr>
          <w:rFonts w:ascii="Arial Narrow" w:hAnsi="Arial Narrow" w:cs="Arial"/>
          <w:sz w:val="22"/>
          <w:szCs w:val="22"/>
        </w:rPr>
        <w:t xml:space="preserve">Treatment Improvement Protocol (TIP) Series, No. 42. HHS Publication No. (SMA) 133992. Rockville, MD: Substance Abuse and Mental Health Services Administration, 2005. </w:t>
      </w:r>
    </w:p>
    <w:p w:rsidR="009E298A" w:rsidRPr="008A07C9" w:rsidRDefault="009E298A" w:rsidP="009E298A">
      <w:pPr>
        <w:pStyle w:val="ListParagraph"/>
        <w:spacing w:before="0" w:after="0" w:line="240" w:lineRule="auto"/>
        <w:rPr>
          <w:rFonts w:ascii="Arial Narrow" w:hAnsi="Arial Narrow" w:cs="Arial"/>
          <w:color w:val="201D71"/>
          <w:sz w:val="22"/>
          <w:szCs w:val="22"/>
        </w:rPr>
      </w:pPr>
    </w:p>
    <w:p w:rsidR="00DB73D8" w:rsidRPr="008A07C9" w:rsidRDefault="00DB73D8" w:rsidP="009E298A">
      <w:pPr>
        <w:pStyle w:val="ListParagraph"/>
        <w:numPr>
          <w:ilvl w:val="0"/>
          <w:numId w:val="24"/>
        </w:numPr>
        <w:spacing w:before="0" w:after="0" w:line="240" w:lineRule="auto"/>
        <w:rPr>
          <w:rFonts w:ascii="Arial Narrow" w:hAnsi="Arial Narrow" w:cs="Arial"/>
          <w:color w:val="201D71"/>
          <w:sz w:val="22"/>
          <w:szCs w:val="22"/>
        </w:rPr>
      </w:pPr>
      <w:r w:rsidRPr="008A07C9">
        <w:rPr>
          <w:rFonts w:ascii="Arial Narrow" w:hAnsi="Arial Narrow" w:cs="Arial"/>
          <w:sz w:val="22"/>
          <w:szCs w:val="22"/>
        </w:rPr>
        <w:t xml:space="preserve">Center for Substance Abuse Treatment </w:t>
      </w:r>
      <w:hyperlink r:id="rId15" w:history="1">
        <w:r w:rsidRPr="008A07C9">
          <w:rPr>
            <w:rStyle w:val="Hyperlink"/>
            <w:rFonts w:ascii="Arial Narrow" w:hAnsi="Arial Narrow" w:cs="Arial"/>
            <w:i/>
            <w:iCs/>
            <w:sz w:val="22"/>
            <w:szCs w:val="22"/>
          </w:rPr>
          <w:t>Medication-Assisted Treatment for Opioid Addiction in Opioid Treatment Programs</w:t>
        </w:r>
      </w:hyperlink>
      <w:r w:rsidRPr="008A07C9">
        <w:rPr>
          <w:rFonts w:ascii="Arial Narrow" w:hAnsi="Arial Narrow" w:cs="Arial"/>
          <w:i/>
          <w:iCs/>
          <w:sz w:val="22"/>
          <w:szCs w:val="22"/>
        </w:rPr>
        <w:t xml:space="preserve"> </w:t>
      </w:r>
      <w:r w:rsidRPr="008A07C9">
        <w:rPr>
          <w:rFonts w:ascii="Arial Narrow" w:hAnsi="Arial Narrow" w:cs="Arial"/>
          <w:sz w:val="22"/>
          <w:szCs w:val="22"/>
        </w:rPr>
        <w:t>Treatment Improvement Protocol (TIP) Series 43.HHS Publication No. (SMA) 12-4214.</w:t>
      </w:r>
      <w:r w:rsidR="00C40B94">
        <w:rPr>
          <w:rFonts w:ascii="Arial Narrow" w:hAnsi="Arial Narrow" w:cs="Arial"/>
          <w:sz w:val="22"/>
          <w:szCs w:val="22"/>
        </w:rPr>
        <w:t xml:space="preserve"> </w:t>
      </w:r>
      <w:r w:rsidRPr="008A07C9">
        <w:rPr>
          <w:rFonts w:ascii="Arial Narrow" w:hAnsi="Arial Narrow" w:cs="Arial"/>
          <w:sz w:val="22"/>
          <w:szCs w:val="22"/>
        </w:rPr>
        <w:t>Rockville, MD: Substance Abuse and Mental Health Services Administration, 2005.</w:t>
      </w:r>
    </w:p>
    <w:p w:rsidR="009E298A" w:rsidRPr="008A07C9" w:rsidRDefault="009E298A" w:rsidP="009E298A">
      <w:pPr>
        <w:pStyle w:val="ListParagraph"/>
        <w:spacing w:before="0" w:after="0" w:line="240" w:lineRule="auto"/>
        <w:rPr>
          <w:rFonts w:ascii="Arial Narrow" w:hAnsi="Arial Narrow" w:cs="Arial"/>
          <w:color w:val="201D71"/>
          <w:sz w:val="22"/>
          <w:szCs w:val="22"/>
        </w:rPr>
      </w:pPr>
    </w:p>
    <w:p w:rsidR="00DB73D8" w:rsidRPr="008A07C9" w:rsidRDefault="00DB73D8" w:rsidP="009E298A">
      <w:pPr>
        <w:pStyle w:val="ListParagraph"/>
        <w:numPr>
          <w:ilvl w:val="0"/>
          <w:numId w:val="24"/>
        </w:numPr>
        <w:spacing w:line="240" w:lineRule="auto"/>
        <w:rPr>
          <w:rFonts w:ascii="Arial Narrow" w:hAnsi="Arial Narrow" w:cs="Arial"/>
          <w:sz w:val="22"/>
          <w:szCs w:val="22"/>
        </w:rPr>
      </w:pPr>
      <w:r w:rsidRPr="008A07C9">
        <w:rPr>
          <w:rFonts w:ascii="Arial Narrow" w:hAnsi="Arial Narrow" w:cs="Arial"/>
          <w:sz w:val="22"/>
          <w:szCs w:val="22"/>
        </w:rPr>
        <w:t xml:space="preserve">Center for Substance Abuse Treatment </w:t>
      </w:r>
      <w:hyperlink r:id="rId16" w:history="1">
        <w:r w:rsidRPr="008A07C9">
          <w:rPr>
            <w:rStyle w:val="Hyperlink"/>
            <w:rFonts w:ascii="Arial Narrow" w:hAnsi="Arial Narrow" w:cs="Arial"/>
            <w:i/>
            <w:iCs/>
            <w:sz w:val="22"/>
            <w:szCs w:val="22"/>
          </w:rPr>
          <w:t>Managing Depressive Symptoms in Substance Abuse Clients During Early Recovery</w:t>
        </w:r>
      </w:hyperlink>
      <w:r w:rsidRPr="008A07C9">
        <w:rPr>
          <w:rFonts w:ascii="Arial Narrow" w:hAnsi="Arial Narrow" w:cs="Arial"/>
          <w:i/>
          <w:iCs/>
          <w:sz w:val="22"/>
          <w:szCs w:val="22"/>
        </w:rPr>
        <w:t xml:space="preserve"> </w:t>
      </w:r>
      <w:r w:rsidRPr="008A07C9">
        <w:rPr>
          <w:rFonts w:ascii="Arial Narrow" w:hAnsi="Arial Narrow" w:cs="Arial"/>
          <w:sz w:val="22"/>
          <w:szCs w:val="22"/>
        </w:rPr>
        <w:t>Treatment Improvement Protocol (TIP) Series, No. 48. HHS Publication No.(SMA) 13-4353. Rockville, MD: Substance Abuse and Mental Health Services Administration, 2008.</w:t>
      </w:r>
    </w:p>
    <w:p w:rsidR="009E298A" w:rsidRPr="008A07C9" w:rsidRDefault="009E298A" w:rsidP="009E298A">
      <w:pPr>
        <w:pStyle w:val="ListParagraph"/>
        <w:spacing w:line="240" w:lineRule="auto"/>
        <w:rPr>
          <w:rFonts w:ascii="Arial Narrow" w:hAnsi="Arial Narrow" w:cs="Arial"/>
          <w:sz w:val="22"/>
          <w:szCs w:val="22"/>
        </w:rPr>
      </w:pPr>
    </w:p>
    <w:p w:rsidR="00DB73D8" w:rsidRPr="008A07C9" w:rsidRDefault="00DB73D8" w:rsidP="009E298A">
      <w:pPr>
        <w:pStyle w:val="ListParagraph"/>
        <w:numPr>
          <w:ilvl w:val="0"/>
          <w:numId w:val="24"/>
        </w:numPr>
        <w:autoSpaceDE w:val="0"/>
        <w:autoSpaceDN w:val="0"/>
        <w:adjustRightInd w:val="0"/>
        <w:spacing w:before="0" w:after="0" w:line="240" w:lineRule="auto"/>
        <w:rPr>
          <w:rFonts w:ascii="Arial Narrow" w:hAnsi="Arial Narrow" w:cs="Arial"/>
          <w:sz w:val="22"/>
          <w:szCs w:val="22"/>
        </w:rPr>
      </w:pPr>
      <w:r w:rsidRPr="008A07C9">
        <w:rPr>
          <w:rFonts w:ascii="Arial Narrow" w:hAnsi="Arial Narrow" w:cs="Arial"/>
          <w:iCs/>
          <w:sz w:val="22"/>
          <w:szCs w:val="22"/>
        </w:rPr>
        <w:t xml:space="preserve">Center for Substance Abuse Treatment </w:t>
      </w:r>
      <w:hyperlink r:id="rId17" w:history="1">
        <w:r w:rsidRPr="008A07C9">
          <w:rPr>
            <w:rStyle w:val="Hyperlink"/>
            <w:rFonts w:ascii="Arial Narrow" w:hAnsi="Arial Narrow" w:cs="Arial"/>
            <w:i/>
            <w:iCs/>
            <w:sz w:val="22"/>
            <w:szCs w:val="22"/>
          </w:rPr>
          <w:t>Substance Abuse Treatment: Addressing the Specific Needs of Women</w:t>
        </w:r>
        <w:r w:rsidRPr="008A07C9">
          <w:rPr>
            <w:rStyle w:val="Hyperlink"/>
            <w:rFonts w:ascii="Arial Narrow" w:hAnsi="Arial Narrow" w:cs="Arial"/>
            <w:sz w:val="22"/>
            <w:szCs w:val="22"/>
          </w:rPr>
          <w:t>. Treatment Improvement Protocol (TIP) Series, No. 51.</w:t>
        </w:r>
      </w:hyperlink>
      <w:r w:rsidRPr="008A07C9">
        <w:rPr>
          <w:rFonts w:ascii="Arial Narrow" w:hAnsi="Arial Narrow" w:cs="Arial"/>
          <w:sz w:val="22"/>
          <w:szCs w:val="22"/>
        </w:rPr>
        <w:t xml:space="preserve"> HHS Publication No. (SMA) 14-4426. Rockville, MD: Substance Abuse and Mental Health Services Administration, 2009</w:t>
      </w:r>
      <w:r w:rsidR="009E298A" w:rsidRPr="008A07C9">
        <w:rPr>
          <w:rFonts w:ascii="Arial Narrow" w:hAnsi="Arial Narrow" w:cs="Arial"/>
          <w:sz w:val="22"/>
          <w:szCs w:val="22"/>
        </w:rPr>
        <w:t>.</w:t>
      </w:r>
    </w:p>
    <w:p w:rsidR="009E298A" w:rsidRPr="008A07C9" w:rsidRDefault="009E298A" w:rsidP="009E298A">
      <w:pPr>
        <w:pStyle w:val="ListParagraph"/>
        <w:autoSpaceDE w:val="0"/>
        <w:autoSpaceDN w:val="0"/>
        <w:adjustRightInd w:val="0"/>
        <w:spacing w:before="0" w:after="0" w:line="240" w:lineRule="auto"/>
        <w:rPr>
          <w:rFonts w:ascii="Arial Narrow" w:hAnsi="Arial Narrow" w:cs="Arial"/>
          <w:sz w:val="22"/>
          <w:szCs w:val="22"/>
        </w:rPr>
      </w:pPr>
    </w:p>
    <w:p w:rsidR="00DB73D8" w:rsidRPr="008A07C9" w:rsidRDefault="00DB73D8" w:rsidP="009E298A">
      <w:pPr>
        <w:pStyle w:val="ListParagraph"/>
        <w:numPr>
          <w:ilvl w:val="0"/>
          <w:numId w:val="24"/>
        </w:numPr>
        <w:spacing w:after="0" w:line="240" w:lineRule="auto"/>
        <w:rPr>
          <w:rFonts w:ascii="Arial Narrow" w:hAnsi="Arial Narrow" w:cs="Arial"/>
          <w:sz w:val="22"/>
          <w:szCs w:val="22"/>
        </w:rPr>
      </w:pPr>
      <w:r w:rsidRPr="008A07C9">
        <w:rPr>
          <w:rFonts w:ascii="Arial Narrow" w:hAnsi="Arial Narrow" w:cs="Arial"/>
          <w:sz w:val="22"/>
          <w:szCs w:val="22"/>
        </w:rPr>
        <w:t xml:space="preserve">Clark, H. (2001). Residential substance abuse treatment for pregnant and postpartum women and their children: Treatment and policy implications. </w:t>
      </w:r>
      <w:r w:rsidRPr="008A07C9">
        <w:rPr>
          <w:rFonts w:ascii="Arial Narrow" w:hAnsi="Arial Narrow" w:cs="Arial"/>
          <w:sz w:val="22"/>
          <w:szCs w:val="22"/>
          <w:u w:val="single"/>
        </w:rPr>
        <w:t>Child Welfare</w:t>
      </w:r>
      <w:r w:rsidRPr="008A07C9">
        <w:rPr>
          <w:rFonts w:ascii="Arial Narrow" w:hAnsi="Arial Narrow" w:cs="Arial"/>
          <w:sz w:val="22"/>
          <w:szCs w:val="22"/>
        </w:rPr>
        <w:t xml:space="preserve"> 80(2), 179-198.</w:t>
      </w:r>
    </w:p>
    <w:p w:rsidR="009E298A" w:rsidRPr="008A07C9" w:rsidRDefault="009E298A" w:rsidP="009E298A">
      <w:pPr>
        <w:pStyle w:val="ListParagraph"/>
        <w:spacing w:before="0" w:after="200" w:line="240" w:lineRule="auto"/>
        <w:rPr>
          <w:rFonts w:ascii="Arial Narrow" w:hAnsi="Arial Narrow" w:cs="Arial"/>
          <w:sz w:val="22"/>
          <w:szCs w:val="22"/>
        </w:rPr>
      </w:pPr>
    </w:p>
    <w:p w:rsidR="00DB73D8" w:rsidRPr="008A07C9" w:rsidRDefault="00DB73D8" w:rsidP="009E298A">
      <w:pPr>
        <w:pStyle w:val="ListParagraph"/>
        <w:numPr>
          <w:ilvl w:val="0"/>
          <w:numId w:val="24"/>
        </w:numPr>
        <w:shd w:val="clear" w:color="auto" w:fill="FFFFFF"/>
        <w:spacing w:after="0" w:line="240" w:lineRule="auto"/>
        <w:rPr>
          <w:rFonts w:ascii="Arial Narrow" w:hAnsi="Arial Narrow" w:cs="Arial"/>
          <w:sz w:val="22"/>
          <w:szCs w:val="22"/>
        </w:rPr>
      </w:pPr>
      <w:r w:rsidRPr="008A07C9">
        <w:rPr>
          <w:rFonts w:ascii="Arial Narrow" w:hAnsi="Arial Narrow" w:cs="Arial"/>
          <w:sz w:val="22"/>
          <w:szCs w:val="22"/>
        </w:rPr>
        <w:t xml:space="preserve">Haug, N.A., Duffy, M., McCaul, M.S. (2014) Substance abuse treatment services for pregnant women: psychosocial and behavioral approaches. </w:t>
      </w:r>
      <w:hyperlink r:id="rId18" w:tooltip="Obstetrics and gynecology clinics of North America." w:history="1">
        <w:r w:rsidRPr="008A07C9">
          <w:rPr>
            <w:rFonts w:ascii="Arial Narrow" w:hAnsi="Arial Narrow" w:cs="Arial"/>
            <w:sz w:val="22"/>
            <w:szCs w:val="22"/>
            <w:u w:val="single"/>
          </w:rPr>
          <w:t>Obstet Gynecol Clin North Am.</w:t>
        </w:r>
      </w:hyperlink>
      <w:r w:rsidRPr="008A07C9">
        <w:rPr>
          <w:rFonts w:ascii="Arial Narrow" w:hAnsi="Arial Narrow" w:cs="Arial"/>
          <w:sz w:val="22"/>
          <w:szCs w:val="22"/>
        </w:rPr>
        <w:t>, 41(2):267-96.</w:t>
      </w:r>
    </w:p>
    <w:p w:rsidR="009E298A" w:rsidRPr="008A07C9" w:rsidRDefault="009E298A" w:rsidP="009E298A">
      <w:pPr>
        <w:pStyle w:val="ListParagraph"/>
        <w:shd w:val="clear" w:color="auto" w:fill="FFFFFF"/>
        <w:spacing w:after="0" w:line="240" w:lineRule="auto"/>
        <w:rPr>
          <w:rFonts w:ascii="Arial Narrow" w:hAnsi="Arial Narrow" w:cs="Arial"/>
          <w:sz w:val="22"/>
          <w:szCs w:val="22"/>
        </w:rPr>
      </w:pPr>
    </w:p>
    <w:p w:rsidR="00DB73D8" w:rsidRPr="008A07C9" w:rsidRDefault="00DB73D8" w:rsidP="009E298A">
      <w:pPr>
        <w:pStyle w:val="ListParagraph"/>
        <w:numPr>
          <w:ilvl w:val="0"/>
          <w:numId w:val="24"/>
        </w:numPr>
        <w:spacing w:after="0" w:line="240" w:lineRule="auto"/>
        <w:rPr>
          <w:rFonts w:ascii="Arial Narrow" w:hAnsi="Arial Narrow" w:cs="Arial"/>
          <w:sz w:val="22"/>
          <w:szCs w:val="22"/>
        </w:rPr>
      </w:pPr>
      <w:r w:rsidRPr="008A07C9">
        <w:rPr>
          <w:rFonts w:ascii="Arial Narrow" w:hAnsi="Arial Narrow" w:cs="Arial"/>
          <w:sz w:val="22"/>
          <w:szCs w:val="22"/>
        </w:rPr>
        <w:t xml:space="preserve">Mandell, K. and Werner, D. (2008). </w:t>
      </w:r>
      <w:hyperlink r:id="rId19" w:history="1">
        <w:r w:rsidRPr="008A07C9">
          <w:rPr>
            <w:rStyle w:val="Hyperlink"/>
            <w:rFonts w:ascii="Arial Narrow" w:hAnsi="Arial Narrow" w:cs="Arial"/>
            <w:i/>
            <w:sz w:val="22"/>
            <w:szCs w:val="22"/>
          </w:rPr>
          <w:t>Guidance to States: Treatment Standards for Women with Substance Use Disorders</w:t>
        </w:r>
        <w:r w:rsidRPr="008A07C9">
          <w:rPr>
            <w:rStyle w:val="Hyperlink"/>
            <w:rFonts w:ascii="Arial Narrow" w:hAnsi="Arial Narrow" w:cs="Arial"/>
            <w:sz w:val="22"/>
            <w:szCs w:val="22"/>
          </w:rPr>
          <w:t>.</w:t>
        </w:r>
      </w:hyperlink>
      <w:r w:rsidRPr="008A07C9">
        <w:rPr>
          <w:rFonts w:ascii="Arial Narrow" w:hAnsi="Arial Narrow" w:cs="Arial"/>
          <w:sz w:val="22"/>
          <w:szCs w:val="22"/>
        </w:rPr>
        <w:t xml:space="preserve"> National Association of State Alcohol and Drug Abuse Directors</w:t>
      </w:r>
      <w:r w:rsidR="009E298A" w:rsidRPr="008A07C9">
        <w:rPr>
          <w:rFonts w:ascii="Arial Narrow" w:hAnsi="Arial Narrow" w:cs="Arial"/>
          <w:sz w:val="22"/>
          <w:szCs w:val="22"/>
        </w:rPr>
        <w:t>.</w:t>
      </w:r>
    </w:p>
    <w:p w:rsidR="009E298A" w:rsidRPr="008A07C9" w:rsidRDefault="009E298A" w:rsidP="009E298A">
      <w:pPr>
        <w:pStyle w:val="ListParagraph"/>
        <w:spacing w:after="0" w:line="240" w:lineRule="auto"/>
        <w:rPr>
          <w:rFonts w:ascii="Arial Narrow" w:hAnsi="Arial Narrow" w:cs="Arial"/>
          <w:sz w:val="22"/>
          <w:szCs w:val="22"/>
        </w:rPr>
      </w:pPr>
    </w:p>
    <w:p w:rsidR="00DB73D8" w:rsidRPr="008A07C9" w:rsidRDefault="00DB73D8" w:rsidP="009E298A">
      <w:pPr>
        <w:pStyle w:val="ListParagraph"/>
        <w:numPr>
          <w:ilvl w:val="0"/>
          <w:numId w:val="24"/>
        </w:numPr>
        <w:spacing w:line="240" w:lineRule="auto"/>
        <w:rPr>
          <w:rFonts w:ascii="Arial Narrow" w:hAnsi="Arial Narrow" w:cs="Arial"/>
          <w:sz w:val="22"/>
          <w:szCs w:val="22"/>
        </w:rPr>
      </w:pPr>
      <w:r w:rsidRPr="008A07C9">
        <w:rPr>
          <w:rFonts w:ascii="Arial Narrow" w:hAnsi="Arial Narrow" w:cs="Arial"/>
          <w:sz w:val="22"/>
          <w:szCs w:val="22"/>
        </w:rPr>
        <w:t xml:space="preserve">National Institute on Drug Abuse (NIDA). </w:t>
      </w:r>
      <w:hyperlink r:id="rId20" w:history="1">
        <w:r w:rsidRPr="008A07C9">
          <w:rPr>
            <w:rStyle w:val="Hyperlink"/>
            <w:rFonts w:ascii="Arial Narrow" w:hAnsi="Arial Narrow" w:cs="Arial"/>
            <w:i/>
            <w:sz w:val="22"/>
            <w:szCs w:val="22"/>
          </w:rPr>
          <w:t>"Principles of Drug Addiction Treatment – A Research Based Guide”</w:t>
        </w:r>
      </w:hyperlink>
      <w:r w:rsidRPr="008A07C9">
        <w:rPr>
          <w:rFonts w:ascii="Arial Narrow" w:hAnsi="Arial Narrow" w:cs="Arial"/>
          <w:sz w:val="22"/>
          <w:szCs w:val="22"/>
        </w:rPr>
        <w:t xml:space="preserve"> Third Edition. NIH Publication No. 12-4180, National Institutes of Health, U.S. Department of Health and Human Services, 2012.</w:t>
      </w:r>
    </w:p>
    <w:p w:rsidR="009E298A" w:rsidRPr="008A07C9" w:rsidRDefault="009E298A" w:rsidP="009E298A">
      <w:pPr>
        <w:pStyle w:val="ListParagraph"/>
        <w:spacing w:line="240" w:lineRule="auto"/>
        <w:rPr>
          <w:rFonts w:ascii="Arial Narrow" w:hAnsi="Arial Narrow" w:cs="Arial"/>
          <w:sz w:val="22"/>
          <w:szCs w:val="22"/>
        </w:rPr>
      </w:pPr>
    </w:p>
    <w:p w:rsidR="00DB73D8" w:rsidRPr="008A07C9" w:rsidRDefault="00DB73D8" w:rsidP="009E298A">
      <w:pPr>
        <w:pStyle w:val="ListParagraph"/>
        <w:numPr>
          <w:ilvl w:val="0"/>
          <w:numId w:val="24"/>
        </w:numPr>
        <w:spacing w:line="240" w:lineRule="auto"/>
        <w:rPr>
          <w:rFonts w:ascii="Arial Narrow" w:hAnsi="Arial Narrow" w:cs="Arial"/>
          <w:sz w:val="22"/>
          <w:szCs w:val="22"/>
        </w:rPr>
      </w:pPr>
      <w:r w:rsidRPr="008A07C9">
        <w:rPr>
          <w:rFonts w:ascii="Arial Narrow" w:hAnsi="Arial Narrow" w:cs="Arial"/>
          <w:sz w:val="22"/>
          <w:szCs w:val="22"/>
        </w:rPr>
        <w:t xml:space="preserve">Porowski, A.W., Burgdorf, K., &amp; Herrell, J.M. (2004) Effectiveness and sustainability of residential substance abuse treatment programs for pregnant and parenting women. </w:t>
      </w:r>
      <w:r w:rsidRPr="008A07C9">
        <w:rPr>
          <w:rFonts w:ascii="Arial Narrow" w:hAnsi="Arial Narrow" w:cs="Arial"/>
          <w:sz w:val="22"/>
          <w:szCs w:val="22"/>
          <w:u w:val="single"/>
        </w:rPr>
        <w:t>American Journal of Drug and Alcohol Abuse, 30(3)</w:t>
      </w:r>
      <w:r w:rsidRPr="008A07C9">
        <w:rPr>
          <w:rFonts w:ascii="Arial Narrow" w:hAnsi="Arial Narrow" w:cs="Arial"/>
          <w:sz w:val="22"/>
          <w:szCs w:val="22"/>
        </w:rPr>
        <w:t>, 537-550.</w:t>
      </w:r>
    </w:p>
    <w:p w:rsidR="009E298A" w:rsidRPr="008A07C9" w:rsidRDefault="009E298A" w:rsidP="009E298A">
      <w:pPr>
        <w:pStyle w:val="ListParagraph"/>
        <w:spacing w:line="240" w:lineRule="auto"/>
        <w:rPr>
          <w:rFonts w:ascii="Arial Narrow" w:hAnsi="Arial Narrow" w:cs="Arial"/>
          <w:sz w:val="22"/>
          <w:szCs w:val="22"/>
        </w:rPr>
      </w:pPr>
    </w:p>
    <w:p w:rsidR="00DB73D8" w:rsidRPr="008A07C9" w:rsidRDefault="00DB73D8" w:rsidP="009E298A">
      <w:pPr>
        <w:pStyle w:val="ListParagraph"/>
        <w:numPr>
          <w:ilvl w:val="0"/>
          <w:numId w:val="24"/>
        </w:numPr>
        <w:spacing w:before="0" w:after="200" w:line="240" w:lineRule="auto"/>
        <w:rPr>
          <w:rFonts w:ascii="Arial Narrow" w:hAnsi="Arial Narrow" w:cs="Arial"/>
          <w:sz w:val="22"/>
          <w:szCs w:val="22"/>
        </w:rPr>
      </w:pPr>
      <w:r w:rsidRPr="008A07C9">
        <w:rPr>
          <w:rFonts w:ascii="Arial Narrow" w:hAnsi="Arial Narrow" w:cs="Arial"/>
          <w:sz w:val="22"/>
          <w:szCs w:val="22"/>
        </w:rPr>
        <w:t xml:space="preserve">Stengel, C. (2014). The risk of being ‘too honest’: drug use, stigma and pregnancy, </w:t>
      </w:r>
      <w:r w:rsidRPr="008A07C9">
        <w:rPr>
          <w:rFonts w:ascii="Arial Narrow" w:hAnsi="Arial Narrow" w:cs="Arial"/>
          <w:sz w:val="22"/>
          <w:szCs w:val="22"/>
          <w:u w:val="single"/>
        </w:rPr>
        <w:t>Health, Risk &amp; Society</w:t>
      </w:r>
      <w:r w:rsidRPr="008A07C9">
        <w:rPr>
          <w:rFonts w:ascii="Arial Narrow" w:hAnsi="Arial Narrow" w:cs="Arial"/>
          <w:sz w:val="22"/>
          <w:szCs w:val="22"/>
        </w:rPr>
        <w:t>, 16(1), 36-50.</w:t>
      </w:r>
    </w:p>
    <w:p w:rsidR="009E298A" w:rsidRPr="008A07C9" w:rsidRDefault="009E298A" w:rsidP="009E298A">
      <w:pPr>
        <w:pStyle w:val="ListParagraph"/>
        <w:spacing w:before="0" w:after="200" w:line="240" w:lineRule="auto"/>
        <w:rPr>
          <w:rFonts w:ascii="Arial Narrow" w:hAnsi="Arial Narrow" w:cs="Arial"/>
          <w:sz w:val="22"/>
          <w:szCs w:val="22"/>
        </w:rPr>
      </w:pPr>
    </w:p>
    <w:p w:rsidR="00DB73D8" w:rsidRPr="008A07C9" w:rsidRDefault="00DB73D8" w:rsidP="009E298A">
      <w:pPr>
        <w:pStyle w:val="ListParagraph"/>
        <w:numPr>
          <w:ilvl w:val="0"/>
          <w:numId w:val="24"/>
        </w:numPr>
        <w:autoSpaceDE w:val="0"/>
        <w:autoSpaceDN w:val="0"/>
        <w:adjustRightInd w:val="0"/>
        <w:spacing w:before="0" w:after="0" w:line="240" w:lineRule="auto"/>
        <w:rPr>
          <w:rStyle w:val="A4"/>
          <w:rFonts w:ascii="Arial Narrow" w:hAnsi="Arial Narrow" w:cs="Arial"/>
          <w:color w:val="auto"/>
          <w:sz w:val="22"/>
          <w:szCs w:val="22"/>
        </w:rPr>
      </w:pPr>
      <w:r w:rsidRPr="008A07C9">
        <w:rPr>
          <w:rFonts w:ascii="Arial Narrow" w:hAnsi="Arial Narrow" w:cs="Arial"/>
          <w:sz w:val="22"/>
          <w:szCs w:val="22"/>
        </w:rPr>
        <w:t>Substance Abuse and Mental Health Services Administration.</w:t>
      </w:r>
      <w:r w:rsidRPr="008A07C9">
        <w:rPr>
          <w:rStyle w:val="A4"/>
          <w:rFonts w:ascii="Arial Narrow" w:hAnsi="Arial Narrow" w:cs="Arial"/>
          <w:sz w:val="22"/>
          <w:szCs w:val="22"/>
        </w:rPr>
        <w:t xml:space="preserve"> </w:t>
      </w:r>
      <w:hyperlink r:id="rId21" w:history="1">
        <w:r w:rsidRPr="008A07C9">
          <w:rPr>
            <w:rStyle w:val="Hyperlink"/>
            <w:rFonts w:ascii="Arial Narrow" w:hAnsi="Arial Narrow" w:cs="Arial"/>
            <w:i/>
            <w:iCs/>
            <w:sz w:val="22"/>
            <w:szCs w:val="22"/>
          </w:rPr>
          <w:t>Addressing the Needs of Women and Girls: Developing Core Competencies for Mental Health and Substance Abuse Service Professionals</w:t>
        </w:r>
        <w:r w:rsidRPr="008A07C9">
          <w:rPr>
            <w:rStyle w:val="Hyperlink"/>
            <w:rFonts w:ascii="Arial Narrow" w:hAnsi="Arial Narrow" w:cs="Arial"/>
            <w:sz w:val="22"/>
            <w:szCs w:val="22"/>
          </w:rPr>
          <w:t>. HHS Pub. No. (SMA) 11-4657.</w:t>
        </w:r>
      </w:hyperlink>
      <w:r w:rsidRPr="008A07C9">
        <w:rPr>
          <w:rStyle w:val="A4"/>
          <w:rFonts w:ascii="Arial Narrow" w:hAnsi="Arial Narrow" w:cs="Arial"/>
          <w:sz w:val="22"/>
          <w:szCs w:val="22"/>
        </w:rPr>
        <w:t xml:space="preserve"> Rockville, MD: Substance Abuse and Mental Health Services Administration, 2011. </w:t>
      </w:r>
    </w:p>
    <w:p w:rsidR="009E298A" w:rsidRPr="008A07C9" w:rsidRDefault="009E298A" w:rsidP="009E298A">
      <w:pPr>
        <w:pStyle w:val="ListParagraph"/>
        <w:autoSpaceDE w:val="0"/>
        <w:autoSpaceDN w:val="0"/>
        <w:adjustRightInd w:val="0"/>
        <w:spacing w:before="0" w:after="0" w:line="240" w:lineRule="auto"/>
        <w:rPr>
          <w:rFonts w:ascii="Arial Narrow" w:hAnsi="Arial Narrow" w:cs="Arial"/>
          <w:sz w:val="22"/>
          <w:szCs w:val="22"/>
        </w:rPr>
      </w:pPr>
    </w:p>
    <w:p w:rsidR="00DB73D8" w:rsidRPr="008A07C9" w:rsidRDefault="00DB73D8" w:rsidP="009E298A">
      <w:pPr>
        <w:pStyle w:val="ListParagraph"/>
        <w:numPr>
          <w:ilvl w:val="0"/>
          <w:numId w:val="24"/>
        </w:numPr>
        <w:spacing w:before="0" w:after="0" w:line="240" w:lineRule="auto"/>
        <w:rPr>
          <w:rStyle w:val="A4"/>
          <w:rFonts w:ascii="Arial Narrow" w:hAnsi="Arial Narrow" w:cs="Arial"/>
          <w:color w:val="auto"/>
          <w:sz w:val="22"/>
          <w:szCs w:val="22"/>
        </w:rPr>
      </w:pPr>
      <w:r w:rsidRPr="008A07C9">
        <w:rPr>
          <w:rFonts w:ascii="Arial Narrow" w:hAnsi="Arial Narrow" w:cs="Arial"/>
          <w:sz w:val="22"/>
          <w:szCs w:val="22"/>
        </w:rPr>
        <w:t>Substance Abuse and Mental Health Services Administration.</w:t>
      </w:r>
      <w:r w:rsidRPr="008A07C9">
        <w:rPr>
          <w:rFonts w:ascii="Arial Narrow" w:hAnsi="Arial Narrow" w:cs="Arial"/>
          <w:i/>
          <w:iCs/>
          <w:sz w:val="22"/>
          <w:szCs w:val="22"/>
        </w:rPr>
        <w:t xml:space="preserve"> </w:t>
      </w:r>
      <w:hyperlink r:id="rId22" w:history="1">
        <w:r w:rsidRPr="008A07C9">
          <w:rPr>
            <w:rStyle w:val="Hyperlink"/>
            <w:rFonts w:ascii="Arial Narrow" w:hAnsi="Arial Narrow" w:cs="Arial"/>
            <w:i/>
            <w:iCs/>
            <w:sz w:val="22"/>
            <w:szCs w:val="22"/>
          </w:rPr>
          <w:t>Family-Centered Treatment for Women with Substance Use Disorders – History, Key Elements and Challenges</w:t>
        </w:r>
        <w:r w:rsidRPr="008A07C9">
          <w:rPr>
            <w:rStyle w:val="Hyperlink"/>
            <w:rFonts w:ascii="Arial Narrow" w:hAnsi="Arial Narrow" w:cs="Arial"/>
            <w:sz w:val="22"/>
            <w:szCs w:val="22"/>
          </w:rPr>
          <w:t xml:space="preserve"> (2007).</w:t>
        </w:r>
      </w:hyperlink>
      <w:r w:rsidRPr="008A07C9">
        <w:rPr>
          <w:rStyle w:val="A4"/>
          <w:rFonts w:ascii="Arial Narrow" w:hAnsi="Arial Narrow" w:cs="Arial"/>
          <w:sz w:val="22"/>
          <w:szCs w:val="22"/>
        </w:rPr>
        <w:t xml:space="preserve"> Rockville, MD: Substance Abuse and Mental Health Services Administration, 2007.</w:t>
      </w:r>
    </w:p>
    <w:p w:rsidR="009E298A" w:rsidRPr="008A07C9" w:rsidRDefault="009E298A" w:rsidP="009E298A">
      <w:pPr>
        <w:pStyle w:val="ListParagraph"/>
        <w:spacing w:before="0" w:after="0" w:line="240" w:lineRule="auto"/>
        <w:rPr>
          <w:rFonts w:ascii="Arial Narrow" w:hAnsi="Arial Narrow" w:cs="Arial"/>
          <w:sz w:val="22"/>
          <w:szCs w:val="22"/>
        </w:rPr>
      </w:pPr>
    </w:p>
    <w:p w:rsidR="00DB73D8" w:rsidRPr="008A07C9" w:rsidRDefault="00DB73D8" w:rsidP="009E298A">
      <w:pPr>
        <w:pStyle w:val="ListParagraph"/>
        <w:numPr>
          <w:ilvl w:val="0"/>
          <w:numId w:val="24"/>
        </w:numPr>
        <w:autoSpaceDE w:val="0"/>
        <w:autoSpaceDN w:val="0"/>
        <w:adjustRightInd w:val="0"/>
        <w:spacing w:after="0" w:line="240" w:lineRule="auto"/>
        <w:rPr>
          <w:rFonts w:ascii="Arial Narrow" w:hAnsi="Arial Narrow" w:cs="Arial"/>
          <w:sz w:val="22"/>
          <w:szCs w:val="22"/>
        </w:rPr>
      </w:pPr>
      <w:r w:rsidRPr="008A07C9">
        <w:rPr>
          <w:rFonts w:ascii="Arial Narrow" w:hAnsi="Arial Narrow" w:cs="Arial"/>
          <w:sz w:val="22"/>
          <w:szCs w:val="22"/>
        </w:rPr>
        <w:t xml:space="preserve">Substance Abuse and Mental Health Services Administration. </w:t>
      </w:r>
      <w:hyperlink r:id="rId23" w:history="1">
        <w:r w:rsidRPr="008A07C9">
          <w:rPr>
            <w:rStyle w:val="Hyperlink"/>
            <w:rFonts w:ascii="Arial Narrow" w:hAnsi="Arial Narrow" w:cs="Arial"/>
            <w:i/>
            <w:sz w:val="22"/>
            <w:szCs w:val="22"/>
          </w:rPr>
          <w:t>Results from the 2013 National Survey on Drug Use and Health: Summary of National Findings, NSDUH Series H-48</w:t>
        </w:r>
      </w:hyperlink>
      <w:r w:rsidRPr="008A07C9">
        <w:rPr>
          <w:rFonts w:ascii="Arial Narrow" w:hAnsi="Arial Narrow" w:cs="Arial"/>
          <w:i/>
          <w:sz w:val="22"/>
          <w:szCs w:val="22"/>
        </w:rPr>
        <w:t xml:space="preserve">, </w:t>
      </w:r>
      <w:r w:rsidRPr="008A07C9">
        <w:rPr>
          <w:rFonts w:ascii="Arial Narrow" w:hAnsi="Arial Narrow" w:cs="Arial"/>
          <w:sz w:val="22"/>
          <w:szCs w:val="22"/>
        </w:rPr>
        <w:t>HHS Publication No. (SMA) 14-4863. Rockville, MD: Substance Abuse and Mental Health Services Administration, 2014.</w:t>
      </w:r>
    </w:p>
    <w:p w:rsidR="009E298A" w:rsidRPr="008A07C9" w:rsidRDefault="009E298A" w:rsidP="009E298A">
      <w:pPr>
        <w:pStyle w:val="ListParagraph"/>
        <w:autoSpaceDE w:val="0"/>
        <w:autoSpaceDN w:val="0"/>
        <w:adjustRightInd w:val="0"/>
        <w:spacing w:after="0" w:line="240" w:lineRule="auto"/>
        <w:rPr>
          <w:rFonts w:ascii="Arial Narrow" w:hAnsi="Arial Narrow" w:cs="Arial"/>
          <w:sz w:val="22"/>
          <w:szCs w:val="22"/>
        </w:rPr>
      </w:pPr>
    </w:p>
    <w:p w:rsidR="00DB73D8" w:rsidRPr="008A07C9" w:rsidRDefault="00DB73D8" w:rsidP="009E298A">
      <w:pPr>
        <w:pStyle w:val="ListParagraph"/>
        <w:numPr>
          <w:ilvl w:val="0"/>
          <w:numId w:val="24"/>
        </w:numPr>
        <w:autoSpaceDE w:val="0"/>
        <w:autoSpaceDN w:val="0"/>
        <w:adjustRightInd w:val="0"/>
        <w:spacing w:before="0" w:after="0" w:line="240" w:lineRule="auto"/>
        <w:rPr>
          <w:rFonts w:ascii="Arial Narrow" w:hAnsi="Arial Narrow" w:cs="Arial"/>
          <w:bCs/>
          <w:sz w:val="22"/>
          <w:szCs w:val="22"/>
        </w:rPr>
      </w:pPr>
      <w:r w:rsidRPr="008A07C9">
        <w:rPr>
          <w:rFonts w:ascii="Arial Narrow" w:hAnsi="Arial Narrow" w:cs="Arial"/>
          <w:sz w:val="22"/>
          <w:szCs w:val="22"/>
        </w:rPr>
        <w:t xml:space="preserve">Substance Abuse and Mental Health Services Administration. </w:t>
      </w:r>
      <w:hyperlink r:id="rId24" w:history="1">
        <w:r w:rsidRPr="008A07C9">
          <w:rPr>
            <w:rStyle w:val="Hyperlink"/>
            <w:rFonts w:ascii="Arial Narrow" w:hAnsi="Arial Narrow" w:cs="Arial"/>
            <w:i/>
            <w:iCs/>
            <w:sz w:val="22"/>
            <w:szCs w:val="22"/>
          </w:rPr>
          <w:t>Trauma-Informed Care in Behavioral Health Services</w:t>
        </w:r>
        <w:r w:rsidRPr="008A07C9">
          <w:rPr>
            <w:rStyle w:val="Hyperlink"/>
            <w:rFonts w:ascii="Arial Narrow" w:hAnsi="Arial Narrow" w:cs="Arial"/>
            <w:sz w:val="22"/>
            <w:szCs w:val="22"/>
          </w:rPr>
          <w:t>. Treatment Improvement Protocol (TIP) Series 57. HHS Publication No. (SMA) 13-4801</w:t>
        </w:r>
      </w:hyperlink>
      <w:r w:rsidRPr="008A07C9">
        <w:rPr>
          <w:rFonts w:ascii="Arial Narrow" w:hAnsi="Arial Narrow" w:cs="Arial"/>
          <w:sz w:val="22"/>
          <w:szCs w:val="22"/>
        </w:rPr>
        <w:t>. Rockville, MD: Substance Abuse and Mental Health Services Administration, 2014.</w:t>
      </w:r>
    </w:p>
    <w:p w:rsidR="009E298A" w:rsidRPr="008A07C9" w:rsidRDefault="009E298A" w:rsidP="009E298A">
      <w:pPr>
        <w:pStyle w:val="ListParagraph"/>
        <w:autoSpaceDE w:val="0"/>
        <w:autoSpaceDN w:val="0"/>
        <w:adjustRightInd w:val="0"/>
        <w:spacing w:before="0" w:after="0" w:line="240" w:lineRule="auto"/>
        <w:rPr>
          <w:rFonts w:ascii="Arial Narrow" w:hAnsi="Arial Narrow" w:cs="Arial"/>
          <w:bCs/>
          <w:sz w:val="22"/>
          <w:szCs w:val="22"/>
        </w:rPr>
      </w:pPr>
    </w:p>
    <w:p w:rsidR="00DB73D8" w:rsidRPr="008A07C9" w:rsidRDefault="00DB73D8" w:rsidP="009E298A">
      <w:pPr>
        <w:pStyle w:val="ListParagraph"/>
        <w:numPr>
          <w:ilvl w:val="0"/>
          <w:numId w:val="24"/>
        </w:numPr>
        <w:spacing w:before="0" w:after="0" w:line="240" w:lineRule="auto"/>
        <w:rPr>
          <w:rFonts w:ascii="Arial Narrow" w:hAnsi="Arial Narrow" w:cs="Arial"/>
          <w:sz w:val="22"/>
          <w:szCs w:val="22"/>
        </w:rPr>
      </w:pPr>
      <w:r w:rsidRPr="008A07C9">
        <w:rPr>
          <w:rFonts w:ascii="Arial Narrow" w:hAnsi="Arial Narrow" w:cs="Arial"/>
          <w:sz w:val="22"/>
          <w:szCs w:val="22"/>
        </w:rPr>
        <w:t>Substance Abuse and Mental Health Services Administration</w:t>
      </w:r>
      <w:r w:rsidRPr="008A07C9">
        <w:rPr>
          <w:rFonts w:ascii="Arial Narrow" w:hAnsi="Arial Narrow" w:cs="Arial"/>
          <w:i/>
          <w:sz w:val="22"/>
          <w:szCs w:val="22"/>
        </w:rPr>
        <w:t xml:space="preserve">. </w:t>
      </w:r>
      <w:hyperlink r:id="rId25" w:history="1">
        <w:r w:rsidRPr="008A07C9">
          <w:rPr>
            <w:rStyle w:val="Hyperlink"/>
            <w:rFonts w:ascii="Arial Narrow" w:hAnsi="Arial Narrow" w:cs="Arial"/>
            <w:i/>
            <w:sz w:val="22"/>
            <w:szCs w:val="22"/>
          </w:rPr>
          <w:t>Using Matrix with Women Clients: A Supplement to the Matrix Intensive Outpatient Treatment for People with Stimulant Use Disorders. HHS Pub. No. (SMA) 12-4698.</w:t>
        </w:r>
      </w:hyperlink>
      <w:r w:rsidRPr="008A07C9">
        <w:rPr>
          <w:rFonts w:ascii="Arial Narrow" w:hAnsi="Arial Narrow" w:cs="Arial"/>
          <w:sz w:val="22"/>
          <w:szCs w:val="22"/>
        </w:rPr>
        <w:t xml:space="preserve"> Rockville, MD: Substance Abuse and Mental Health Services Administration, 2012.</w:t>
      </w:r>
    </w:p>
    <w:p w:rsidR="009E298A" w:rsidRPr="008A07C9" w:rsidRDefault="009E298A" w:rsidP="009E298A">
      <w:pPr>
        <w:pStyle w:val="ListParagraph"/>
        <w:spacing w:before="0" w:after="0" w:line="240" w:lineRule="auto"/>
        <w:rPr>
          <w:rFonts w:ascii="Arial Narrow" w:hAnsi="Arial Narrow" w:cs="Arial"/>
          <w:sz w:val="22"/>
          <w:szCs w:val="22"/>
        </w:rPr>
      </w:pPr>
    </w:p>
    <w:p w:rsidR="00DB73D8" w:rsidRPr="008A07C9" w:rsidRDefault="00DB73D8" w:rsidP="009E298A">
      <w:pPr>
        <w:pStyle w:val="ListParagraph"/>
        <w:numPr>
          <w:ilvl w:val="0"/>
          <w:numId w:val="24"/>
        </w:numPr>
        <w:spacing w:after="0" w:line="240" w:lineRule="auto"/>
        <w:rPr>
          <w:rFonts w:ascii="Arial Narrow" w:hAnsi="Arial Narrow" w:cs="Arial"/>
          <w:i/>
          <w:sz w:val="22"/>
          <w:szCs w:val="22"/>
        </w:rPr>
      </w:pPr>
      <w:r w:rsidRPr="008A07C9">
        <w:rPr>
          <w:rFonts w:ascii="Arial Narrow" w:hAnsi="Arial Narrow" w:cs="Arial"/>
          <w:sz w:val="22"/>
          <w:szCs w:val="22"/>
        </w:rPr>
        <w:t xml:space="preserve">Substance Abuse and Mental Health Services Administration </w:t>
      </w:r>
      <w:hyperlink r:id="rId26" w:history="1">
        <w:r w:rsidRPr="008A07C9">
          <w:rPr>
            <w:rStyle w:val="Hyperlink"/>
            <w:rFonts w:ascii="Arial Narrow" w:hAnsi="Arial Narrow" w:cs="Arial"/>
            <w:i/>
            <w:sz w:val="22"/>
            <w:szCs w:val="22"/>
          </w:rPr>
          <w:t xml:space="preserve"> National Center for Trauma-Informed Care</w:t>
        </w:r>
      </w:hyperlink>
      <w:r w:rsidR="009E298A" w:rsidRPr="008A07C9">
        <w:rPr>
          <w:rFonts w:ascii="Arial Narrow" w:hAnsi="Arial Narrow" w:cs="Arial"/>
          <w:i/>
          <w:sz w:val="22"/>
          <w:szCs w:val="22"/>
        </w:rPr>
        <w:t>.</w:t>
      </w:r>
    </w:p>
    <w:p w:rsidR="009E298A" w:rsidRPr="008A07C9" w:rsidRDefault="009E298A" w:rsidP="009E298A">
      <w:pPr>
        <w:pStyle w:val="ListParagraph"/>
        <w:spacing w:after="0" w:line="240" w:lineRule="auto"/>
        <w:rPr>
          <w:rFonts w:ascii="Arial Narrow" w:hAnsi="Arial Narrow" w:cs="Arial"/>
          <w:i/>
          <w:sz w:val="22"/>
          <w:szCs w:val="22"/>
        </w:rPr>
      </w:pPr>
    </w:p>
    <w:p w:rsidR="00DB73D8" w:rsidRPr="008A07C9" w:rsidRDefault="00DB73D8" w:rsidP="009E298A">
      <w:pPr>
        <w:pStyle w:val="ListParagraph"/>
        <w:numPr>
          <w:ilvl w:val="0"/>
          <w:numId w:val="24"/>
        </w:numPr>
        <w:spacing w:after="0" w:line="240" w:lineRule="auto"/>
        <w:rPr>
          <w:rFonts w:ascii="Arial Narrow" w:hAnsi="Arial Narrow"/>
          <w:sz w:val="22"/>
          <w:szCs w:val="22"/>
        </w:rPr>
      </w:pPr>
      <w:r w:rsidRPr="008A07C9">
        <w:rPr>
          <w:rFonts w:ascii="Arial Narrow" w:hAnsi="Arial Narrow" w:cs="Arial"/>
          <w:sz w:val="22"/>
          <w:szCs w:val="22"/>
        </w:rPr>
        <w:t xml:space="preserve">Substance Abuse and Mental Health Services Administration </w:t>
      </w:r>
      <w:hyperlink r:id="rId27" w:history="1">
        <w:r w:rsidRPr="008A07C9">
          <w:rPr>
            <w:rStyle w:val="Hyperlink"/>
            <w:rFonts w:ascii="Arial Narrow" w:hAnsi="Arial Narrow" w:cs="Arial"/>
            <w:i/>
            <w:sz w:val="22"/>
            <w:szCs w:val="22"/>
          </w:rPr>
          <w:t>National Center for Child Welfare and Substance Abuse</w:t>
        </w:r>
      </w:hyperlink>
      <w:r w:rsidR="009E298A" w:rsidRPr="008A07C9">
        <w:rPr>
          <w:rFonts w:ascii="Arial Narrow" w:hAnsi="Arial Narrow"/>
          <w:sz w:val="22"/>
          <w:szCs w:val="22"/>
        </w:rPr>
        <w:t>.</w:t>
      </w:r>
    </w:p>
    <w:p w:rsidR="009E298A" w:rsidRPr="008A07C9" w:rsidRDefault="009E298A" w:rsidP="009E298A">
      <w:pPr>
        <w:pStyle w:val="ListParagraph"/>
        <w:spacing w:after="0" w:line="240" w:lineRule="auto"/>
        <w:rPr>
          <w:rFonts w:ascii="Arial Narrow" w:hAnsi="Arial Narrow"/>
          <w:sz w:val="22"/>
          <w:szCs w:val="22"/>
        </w:rPr>
      </w:pPr>
    </w:p>
    <w:p w:rsidR="009272AC" w:rsidRPr="008A07C9" w:rsidRDefault="009272AC" w:rsidP="009E298A">
      <w:pPr>
        <w:pStyle w:val="ListParagraph"/>
        <w:numPr>
          <w:ilvl w:val="0"/>
          <w:numId w:val="24"/>
        </w:numPr>
        <w:spacing w:after="0" w:line="240" w:lineRule="auto"/>
        <w:rPr>
          <w:rFonts w:ascii="Arial Narrow" w:hAnsi="Arial Narrow" w:cs="Arial"/>
          <w:i/>
          <w:sz w:val="22"/>
          <w:szCs w:val="22"/>
        </w:rPr>
      </w:pPr>
    </w:p>
    <w:sectPr w:rsidR="009272AC" w:rsidRPr="008A07C9" w:rsidSect="000807FE">
      <w:headerReference w:type="even" r:id="rId28"/>
      <w:footerReference w:type="even" r:id="rId29"/>
      <w:footerReference w:type="default" r:id="rId30"/>
      <w:headerReference w:type="first" r:id="rId31"/>
      <w:footerReference w:type="first" r:id="rId32"/>
      <w:pgSz w:w="12240" w:h="15840" w:code="1"/>
      <w:pgMar w:top="1440" w:right="1296" w:bottom="1440" w:left="1296"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4B1" w:rsidRDefault="009D64B1" w:rsidP="0015526C">
      <w:r>
        <w:separator/>
      </w:r>
    </w:p>
  </w:endnote>
  <w:endnote w:type="continuationSeparator" w:id="0">
    <w:p w:rsidR="009D64B1" w:rsidRDefault="009D64B1" w:rsidP="0015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ROPFY U+ Frutiger LT">
    <w:altName w:val="Frutiger L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5D" w:rsidRDefault="00C40B94" w:rsidP="0015526C">
    <w:pPr>
      <w:pStyle w:val="BASICFooter"/>
    </w:pPr>
    <w:sdt>
      <w:sdtPr>
        <w:rPr>
          <w:color w:val="auto"/>
          <w:sz w:val="20"/>
        </w:rPr>
        <w:id w:val="969400743"/>
        <w:placeholder>
          <w:docPart w:val="0E16FE6E82C149F097DD765672466284"/>
        </w:placeholder>
        <w:temporary/>
        <w:showingPlcHdr/>
      </w:sdtPr>
      <w:sdtEndPr/>
      <w:sdtContent>
        <w:r w:rsidR="00142A5D" w:rsidRPr="00947E0F">
          <w:rPr>
            <w:color w:val="auto"/>
            <w:sz w:val="20"/>
          </w:rPr>
          <w:t>[Type text]</w:t>
        </w:r>
      </w:sdtContent>
    </w:sdt>
    <w:r w:rsidR="00142A5D" w:rsidRPr="00947E0F">
      <w:rPr>
        <w:color w:val="auto"/>
        <w:sz w:val="20"/>
      </w:rPr>
      <w:ptab w:relativeTo="margin" w:alignment="center" w:leader="none"/>
    </w:r>
    <w:sdt>
      <w:sdtPr>
        <w:rPr>
          <w:color w:val="auto"/>
          <w:sz w:val="20"/>
        </w:rPr>
        <w:id w:val="969400748"/>
        <w:placeholder>
          <w:docPart w:val="0B873EC00310460DB0AC97C06D639BEC"/>
        </w:placeholder>
        <w:temporary/>
        <w:showingPlcHdr/>
      </w:sdtPr>
      <w:sdtEndPr/>
      <w:sdtContent>
        <w:r w:rsidR="00142A5D" w:rsidRPr="00947E0F">
          <w:rPr>
            <w:color w:val="auto"/>
            <w:sz w:val="20"/>
          </w:rPr>
          <w:t>[Type text]</w:t>
        </w:r>
      </w:sdtContent>
    </w:sdt>
    <w:r w:rsidR="00142A5D" w:rsidRPr="00947E0F">
      <w:rPr>
        <w:color w:val="auto"/>
        <w:sz w:val="20"/>
      </w:rPr>
      <w:ptab w:relativeTo="margin" w:alignment="right" w:leader="none"/>
    </w:r>
    <w:sdt>
      <w:sdtPr>
        <w:rPr>
          <w:color w:val="auto"/>
          <w:sz w:val="20"/>
        </w:rPr>
        <w:id w:val="969400753"/>
        <w:placeholder>
          <w:docPart w:val="DC04B6450AB94AE29B91369C2D2B7EC3"/>
        </w:placeholder>
        <w:temporary/>
        <w:showingPlcHdr/>
      </w:sdtPr>
      <w:sdtEndPr/>
      <w:sdtContent>
        <w:r w:rsidR="00142A5D" w:rsidRPr="00947E0F">
          <w:rPr>
            <w:color w:val="auto"/>
            <w:sz w:val="20"/>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5D" w:rsidRPr="00947E0F" w:rsidRDefault="000807FE" w:rsidP="000807FE">
    <w:pPr>
      <w:pStyle w:val="Footer"/>
      <w:tabs>
        <w:tab w:val="clear" w:pos="4680"/>
        <w:tab w:val="clear" w:pos="9360"/>
        <w:tab w:val="left" w:pos="8340"/>
      </w:tabs>
      <w:jc w:val="center"/>
      <w:rPr>
        <w:rFonts w:ascii="Arial Narrow" w:hAnsi="Arial Narrow"/>
      </w:rPr>
    </w:pPr>
    <w:r>
      <w:fldChar w:fldCharType="begin"/>
    </w:r>
    <w:r>
      <w:instrText xml:space="preserve"> PAGE   \* MERGEFORMAT </w:instrText>
    </w:r>
    <w:r>
      <w:fldChar w:fldCharType="separate"/>
    </w:r>
    <w:r w:rsidR="00C40B94">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7FE" w:rsidRPr="000807FE" w:rsidRDefault="00C40B94" w:rsidP="000807FE">
    <w:pPr>
      <w:pStyle w:val="Footer"/>
      <w:tabs>
        <w:tab w:val="clear" w:pos="9360"/>
        <w:tab w:val="center" w:pos="4824"/>
        <w:tab w:val="left" w:pos="7110"/>
        <w:tab w:val="right" w:pos="9630"/>
      </w:tabs>
      <w:jc w:val="both"/>
      <w:rPr>
        <w:sz w:val="24"/>
      </w:rPr>
    </w:pPr>
    <w:sdt>
      <w:sdtPr>
        <w:id w:val="1368523973"/>
        <w:docPartObj>
          <w:docPartGallery w:val="Page Numbers (Bottom of Page)"/>
          <w:docPartUnique/>
        </w:docPartObj>
      </w:sdtPr>
      <w:sdtEndPr>
        <w:rPr>
          <w:rFonts w:ascii="Arial Narrow" w:hAnsi="Arial Narrow"/>
          <w:sz w:val="24"/>
        </w:rPr>
      </w:sdtEndPr>
      <w:sdtContent>
        <w:r w:rsidR="000807FE">
          <w:tab/>
        </w:r>
        <w:r w:rsidR="000807FE">
          <w:tab/>
        </w:r>
        <w:r w:rsidR="000807FE">
          <w:fldChar w:fldCharType="begin"/>
        </w:r>
        <w:r w:rsidR="000807FE">
          <w:instrText xml:space="preserve"> PAGE   \* MERGEFORMAT </w:instrText>
        </w:r>
        <w:r w:rsidR="000807FE">
          <w:fldChar w:fldCharType="separate"/>
        </w:r>
        <w:r>
          <w:rPr>
            <w:noProof/>
          </w:rPr>
          <w:t>1</w:t>
        </w:r>
        <w:r w:rsidR="000807FE">
          <w:rPr>
            <w:noProof/>
          </w:rPr>
          <w:fldChar w:fldCharType="end"/>
        </w:r>
        <w:r w:rsidR="000807FE">
          <w:t xml:space="preserve">                                            </w:t>
        </w:r>
      </w:sdtContent>
    </w:sdt>
    <w:r w:rsidR="00A740E3" w:rsidRPr="00A740E3">
      <w:t xml:space="preserve"> </w:t>
    </w:r>
    <w:r w:rsidR="00A740E3" w:rsidRPr="00C40B94">
      <w:rPr>
        <w:rFonts w:ascii="Arial Narrow" w:hAnsi="Arial Narrow"/>
        <w:szCs w:val="20"/>
      </w:rPr>
      <w:t xml:space="preserve">Effective: July 1, </w:t>
    </w:r>
    <w:r w:rsidR="0025619A" w:rsidRPr="00C40B94">
      <w:rPr>
        <w:rFonts w:ascii="Arial Narrow" w:hAnsi="Arial Narrow"/>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4B1" w:rsidRDefault="009D64B1" w:rsidP="0015526C">
      <w:r>
        <w:separator/>
      </w:r>
    </w:p>
  </w:footnote>
  <w:footnote w:type="continuationSeparator" w:id="0">
    <w:p w:rsidR="009D64B1" w:rsidRDefault="009D64B1" w:rsidP="00155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5D" w:rsidRPr="002A1C77" w:rsidRDefault="00142A5D" w:rsidP="00B62E13">
    <w:pPr>
      <w:pStyle w:val="BASICHeaderOdd"/>
      <w:jc w:val="left"/>
      <w:rPr>
        <w:color w:val="auto"/>
      </w:rPr>
    </w:pPr>
    <w:r>
      <w:rPr>
        <w:color w:val="auto"/>
      </w:rPr>
      <w:t xml:space="preserve">Substance Abuse Services for Pregnant Women, Mothers, and their Affected Families </w:t>
    </w:r>
    <w:r w:rsidRPr="002A1C77">
      <w:rPr>
        <w:color w:val="auto"/>
      </w:rPr>
      <w:t>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7FE" w:rsidRPr="000807FE" w:rsidRDefault="000807FE" w:rsidP="000807FE">
    <w:pPr>
      <w:pBdr>
        <w:bottom w:val="single" w:sz="4" w:space="1" w:color="auto"/>
      </w:pBdr>
      <w:tabs>
        <w:tab w:val="center" w:pos="4320"/>
        <w:tab w:val="right" w:pos="9360"/>
      </w:tabs>
      <w:spacing w:after="0" w:line="240" w:lineRule="auto"/>
      <w:rPr>
        <w:rFonts w:ascii="Arial Narrow" w:hAnsi="Arial Narrow" w:cs="Arial"/>
        <w:sz w:val="24"/>
      </w:rPr>
    </w:pPr>
    <w:r w:rsidRPr="00A650B7">
      <w:rPr>
        <w:rFonts w:ascii="Arial Narrow" w:hAnsi="Arial Narrow"/>
        <w:b/>
        <w:bCs/>
        <w:noProof/>
      </w:rPr>
      <w:drawing>
        <wp:anchor distT="0" distB="0" distL="114300" distR="114300" simplePos="0" relativeHeight="251659264" behindDoc="1" locked="0" layoutInCell="1" allowOverlap="1" wp14:anchorId="54A73552" wp14:editId="2DB567C7">
          <wp:simplePos x="0" y="0"/>
          <wp:positionH relativeFrom="column">
            <wp:posOffset>3909060</wp:posOffset>
          </wp:positionH>
          <wp:positionV relativeFrom="paragraph">
            <wp:posOffset>-144780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A650B7">
      <w:rPr>
        <w:rFonts w:ascii="Arial Narrow" w:hAnsi="Arial Narrow" w:cs="Arial"/>
        <w:sz w:val="24"/>
      </w:rPr>
      <w:t xml:space="preserve">Program Guidance for Managing Entity Contracts </w:t>
    </w:r>
    <w:r w:rsidRPr="00A650B7">
      <w:rPr>
        <w:rFonts w:ascii="Arial Narrow" w:hAnsi="Arial Narrow" w:cs="Arial"/>
        <w:sz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6E02"/>
    <w:multiLevelType w:val="hybridMultilevel"/>
    <w:tmpl w:val="17F68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6E6CD9"/>
    <w:multiLevelType w:val="hybridMultilevel"/>
    <w:tmpl w:val="0B70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140F2"/>
    <w:multiLevelType w:val="hybridMultilevel"/>
    <w:tmpl w:val="89FE38C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A225D"/>
    <w:multiLevelType w:val="hybridMultilevel"/>
    <w:tmpl w:val="66C40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866208"/>
    <w:multiLevelType w:val="hybridMultilevel"/>
    <w:tmpl w:val="4F00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A3FC2"/>
    <w:multiLevelType w:val="hybridMultilevel"/>
    <w:tmpl w:val="6082EE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8EC5D81"/>
    <w:multiLevelType w:val="hybridMultilevel"/>
    <w:tmpl w:val="1EA86A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470429"/>
    <w:multiLevelType w:val="hybridMultilevel"/>
    <w:tmpl w:val="4C1E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B33D5"/>
    <w:multiLevelType w:val="hybridMultilevel"/>
    <w:tmpl w:val="4F00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pStyle w:val="SAMHBulletsLevel3"/>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0" w15:restartNumberingAfterBreak="0">
    <w:nsid w:val="2C75320D"/>
    <w:multiLevelType w:val="hybridMultilevel"/>
    <w:tmpl w:val="A8D445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63536"/>
    <w:multiLevelType w:val="hybridMultilevel"/>
    <w:tmpl w:val="1B781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215F3E"/>
    <w:multiLevelType w:val="hybridMultilevel"/>
    <w:tmpl w:val="39F82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2B35A2"/>
    <w:multiLevelType w:val="hybridMultilevel"/>
    <w:tmpl w:val="6AC231C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10CBA"/>
    <w:multiLevelType w:val="hybridMultilevel"/>
    <w:tmpl w:val="E09A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62C21"/>
    <w:multiLevelType w:val="hybridMultilevel"/>
    <w:tmpl w:val="6DDC0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B4258"/>
    <w:multiLevelType w:val="hybridMultilevel"/>
    <w:tmpl w:val="29BC85DC"/>
    <w:lvl w:ilvl="0" w:tplc="EEAAA3F6">
      <w:start w:val="1"/>
      <w:numFmt w:val="bullet"/>
      <w:pStyle w:val="BASICBullet1"/>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64D39"/>
    <w:multiLevelType w:val="hybridMultilevel"/>
    <w:tmpl w:val="870093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094B31"/>
    <w:multiLevelType w:val="hybridMultilevel"/>
    <w:tmpl w:val="D188F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9D288C"/>
    <w:multiLevelType w:val="hybridMultilevel"/>
    <w:tmpl w:val="5D2014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C200C"/>
    <w:multiLevelType w:val="hybridMultilevel"/>
    <w:tmpl w:val="C2E08ADE"/>
    <w:lvl w:ilvl="0" w:tplc="B63E0E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34184"/>
    <w:multiLevelType w:val="hybridMultilevel"/>
    <w:tmpl w:val="4626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679B6"/>
    <w:multiLevelType w:val="hybridMultilevel"/>
    <w:tmpl w:val="C472C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5626092">
      <w:start w:val="1"/>
      <w:numFmt w:val="bullet"/>
      <w:lvlText w:val="–"/>
      <w:lvlJc w:val="left"/>
      <w:pPr>
        <w:ind w:left="2160" w:hanging="180"/>
      </w:pPr>
      <w:rPr>
        <w:rFonts w:ascii="Arial" w:hAnsi="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83F82"/>
    <w:multiLevelType w:val="multilevel"/>
    <w:tmpl w:val="C5D64AA8"/>
    <w:lvl w:ilvl="0">
      <w:start w:val="1"/>
      <w:numFmt w:val="upperRoman"/>
      <w:pStyle w:val="Heading1"/>
      <w:lvlText w:val="%1."/>
      <w:lvlJc w:val="left"/>
      <w:pPr>
        <w:ind w:left="8640" w:hanging="720"/>
      </w:pPr>
      <w:rPr>
        <w:rFonts w:ascii="Arial Bold" w:hAnsi="Arial Bold" w:hint="default"/>
        <w:b/>
        <w:i w:val="0"/>
        <w:caps w:val="0"/>
        <w:strike w:val="0"/>
        <w:dstrike w:val="0"/>
        <w:vanish w:val="0"/>
        <w:color w:val="auto"/>
        <w:sz w:val="22"/>
        <w:szCs w:val="22"/>
        <w:vertAlign w:val="baseline"/>
      </w:rPr>
    </w:lvl>
    <w:lvl w:ilvl="1">
      <w:start w:val="1"/>
      <w:numFmt w:val="upperLetter"/>
      <w:pStyle w:val="Heading2"/>
      <w:lvlText w:val="%2."/>
      <w:lvlJc w:val="left"/>
      <w:pPr>
        <w:ind w:left="1080" w:hanging="1080"/>
      </w:pPr>
      <w:rPr>
        <w:rFonts w:ascii="Arial Narrow" w:hAnsi="Arial Narrow" w:hint="default"/>
        <w:b/>
        <w:i w:val="0"/>
        <w:color w:val="auto"/>
        <w:sz w:val="22"/>
        <w:szCs w:val="22"/>
      </w:rPr>
    </w:lvl>
    <w:lvl w:ilvl="2">
      <w:start w:val="1"/>
      <w:numFmt w:val="decimal"/>
      <w:pStyle w:val="Heading3"/>
      <w:lvlText w:val="%3."/>
      <w:lvlJc w:val="left"/>
      <w:pPr>
        <w:ind w:left="1710" w:hanging="1080"/>
      </w:pPr>
      <w:rPr>
        <w:rFonts w:ascii="Arial Bold" w:hAnsi="Arial Bold" w:hint="default"/>
        <w:b/>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C797518"/>
    <w:multiLevelType w:val="hybridMultilevel"/>
    <w:tmpl w:val="BC04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0"/>
  </w:num>
  <w:num w:numId="4">
    <w:abstractNumId w:val="16"/>
  </w:num>
  <w:num w:numId="5">
    <w:abstractNumId w:val="12"/>
  </w:num>
  <w:num w:numId="6">
    <w:abstractNumId w:val="27"/>
  </w:num>
  <w:num w:numId="7">
    <w:abstractNumId w:val="27"/>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5"/>
  </w:num>
  <w:num w:numId="9">
    <w:abstractNumId w:val="25"/>
  </w:num>
  <w:num w:numId="10">
    <w:abstractNumId w:val="13"/>
  </w:num>
  <w:num w:numId="11">
    <w:abstractNumId w:val="6"/>
  </w:num>
  <w:num w:numId="12">
    <w:abstractNumId w:val="0"/>
  </w:num>
  <w:num w:numId="13">
    <w:abstractNumId w:val="21"/>
  </w:num>
  <w:num w:numId="14">
    <w:abstractNumId w:val="17"/>
  </w:num>
  <w:num w:numId="15">
    <w:abstractNumId w:val="7"/>
  </w:num>
  <w:num w:numId="16">
    <w:abstractNumId w:val="23"/>
  </w:num>
  <w:num w:numId="17">
    <w:abstractNumId w:val="2"/>
  </w:num>
  <w:num w:numId="18">
    <w:abstractNumId w:val="5"/>
  </w:num>
  <w:num w:numId="19">
    <w:abstractNumId w:val="10"/>
  </w:num>
  <w:num w:numId="20">
    <w:abstractNumId w:val="14"/>
  </w:num>
  <w:num w:numId="21">
    <w:abstractNumId w:val="26"/>
  </w:num>
  <w:num w:numId="22">
    <w:abstractNumId w:val="8"/>
  </w:num>
  <w:num w:numId="23">
    <w:abstractNumId w:val="1"/>
  </w:num>
  <w:num w:numId="24">
    <w:abstractNumId w:val="24"/>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
  </w:num>
  <w:num w:numId="28">
    <w:abstractNumId w:val="27"/>
  </w:num>
  <w:num w:numId="29">
    <w:abstractNumId w:val="27"/>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2"/>
  </w:num>
  <w:num w:numId="41">
    <w:abstractNumId w:val="18"/>
  </w:num>
  <w:num w:numId="42">
    <w:abstractNumId w:val="11"/>
  </w:num>
  <w:num w:numId="43">
    <w:abstractNumId w:val="4"/>
  </w:num>
  <w:num w:numId="44">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BF"/>
    <w:rsid w:val="0000031F"/>
    <w:rsid w:val="00001D5F"/>
    <w:rsid w:val="0000383F"/>
    <w:rsid w:val="00011111"/>
    <w:rsid w:val="000116B2"/>
    <w:rsid w:val="00013B59"/>
    <w:rsid w:val="000144ED"/>
    <w:rsid w:val="00017C6B"/>
    <w:rsid w:val="000300E8"/>
    <w:rsid w:val="00031565"/>
    <w:rsid w:val="0003302A"/>
    <w:rsid w:val="000369DE"/>
    <w:rsid w:val="00043124"/>
    <w:rsid w:val="00043C1C"/>
    <w:rsid w:val="00045CAB"/>
    <w:rsid w:val="000529FA"/>
    <w:rsid w:val="000552E5"/>
    <w:rsid w:val="00056B2C"/>
    <w:rsid w:val="00061645"/>
    <w:rsid w:val="000621DD"/>
    <w:rsid w:val="00066B73"/>
    <w:rsid w:val="00070237"/>
    <w:rsid w:val="000703A0"/>
    <w:rsid w:val="00071E02"/>
    <w:rsid w:val="00072999"/>
    <w:rsid w:val="00075B8B"/>
    <w:rsid w:val="00075CD7"/>
    <w:rsid w:val="00076C75"/>
    <w:rsid w:val="000807FE"/>
    <w:rsid w:val="00084056"/>
    <w:rsid w:val="000849AC"/>
    <w:rsid w:val="0009043E"/>
    <w:rsid w:val="00092AE4"/>
    <w:rsid w:val="0009389A"/>
    <w:rsid w:val="00095ABF"/>
    <w:rsid w:val="00096745"/>
    <w:rsid w:val="000A0877"/>
    <w:rsid w:val="000A0FFF"/>
    <w:rsid w:val="000A558A"/>
    <w:rsid w:val="000A5C85"/>
    <w:rsid w:val="000A676F"/>
    <w:rsid w:val="000A6B8B"/>
    <w:rsid w:val="000A7109"/>
    <w:rsid w:val="000A744C"/>
    <w:rsid w:val="000B05E7"/>
    <w:rsid w:val="000B1428"/>
    <w:rsid w:val="000B6A64"/>
    <w:rsid w:val="000B75E5"/>
    <w:rsid w:val="000C2E2B"/>
    <w:rsid w:val="000C458C"/>
    <w:rsid w:val="000C584F"/>
    <w:rsid w:val="000C6AB4"/>
    <w:rsid w:val="000D4A33"/>
    <w:rsid w:val="000D79F0"/>
    <w:rsid w:val="000E09B0"/>
    <w:rsid w:val="000F1798"/>
    <w:rsid w:val="001003E2"/>
    <w:rsid w:val="00102BA9"/>
    <w:rsid w:val="00104B33"/>
    <w:rsid w:val="001057E2"/>
    <w:rsid w:val="00106CCE"/>
    <w:rsid w:val="00112E9A"/>
    <w:rsid w:val="001135BC"/>
    <w:rsid w:val="0011621E"/>
    <w:rsid w:val="0012507B"/>
    <w:rsid w:val="00131F18"/>
    <w:rsid w:val="0013488C"/>
    <w:rsid w:val="0013674B"/>
    <w:rsid w:val="00141E3B"/>
    <w:rsid w:val="00142A5D"/>
    <w:rsid w:val="00142C0A"/>
    <w:rsid w:val="0014307D"/>
    <w:rsid w:val="00146EB0"/>
    <w:rsid w:val="00150CDC"/>
    <w:rsid w:val="00153754"/>
    <w:rsid w:val="00153E9C"/>
    <w:rsid w:val="001540AD"/>
    <w:rsid w:val="0015526C"/>
    <w:rsid w:val="00157031"/>
    <w:rsid w:val="001604DA"/>
    <w:rsid w:val="00161599"/>
    <w:rsid w:val="0016243C"/>
    <w:rsid w:val="0016350E"/>
    <w:rsid w:val="001716DA"/>
    <w:rsid w:val="00172C18"/>
    <w:rsid w:val="00173521"/>
    <w:rsid w:val="00173B27"/>
    <w:rsid w:val="001775E7"/>
    <w:rsid w:val="00184937"/>
    <w:rsid w:val="00184DDC"/>
    <w:rsid w:val="001914A5"/>
    <w:rsid w:val="001916AF"/>
    <w:rsid w:val="00191FCC"/>
    <w:rsid w:val="00193B67"/>
    <w:rsid w:val="0019448A"/>
    <w:rsid w:val="001A67A1"/>
    <w:rsid w:val="001B0375"/>
    <w:rsid w:val="001B0F00"/>
    <w:rsid w:val="001B2382"/>
    <w:rsid w:val="001B497B"/>
    <w:rsid w:val="001B66FC"/>
    <w:rsid w:val="001C0CF8"/>
    <w:rsid w:val="001C5925"/>
    <w:rsid w:val="001C5E26"/>
    <w:rsid w:val="001C65FF"/>
    <w:rsid w:val="001C699B"/>
    <w:rsid w:val="001E16C4"/>
    <w:rsid w:val="001E1D91"/>
    <w:rsid w:val="001E697B"/>
    <w:rsid w:val="001E7F7B"/>
    <w:rsid w:val="001F3687"/>
    <w:rsid w:val="001F6F53"/>
    <w:rsid w:val="00200CDF"/>
    <w:rsid w:val="00204B8E"/>
    <w:rsid w:val="00207E40"/>
    <w:rsid w:val="002132DA"/>
    <w:rsid w:val="00214B84"/>
    <w:rsid w:val="00217F13"/>
    <w:rsid w:val="00224100"/>
    <w:rsid w:val="00226B2C"/>
    <w:rsid w:val="00227F59"/>
    <w:rsid w:val="00231153"/>
    <w:rsid w:val="00231447"/>
    <w:rsid w:val="002319AA"/>
    <w:rsid w:val="00233BD6"/>
    <w:rsid w:val="00234637"/>
    <w:rsid w:val="002446C7"/>
    <w:rsid w:val="00246DDA"/>
    <w:rsid w:val="00250157"/>
    <w:rsid w:val="00255811"/>
    <w:rsid w:val="0025619A"/>
    <w:rsid w:val="00257403"/>
    <w:rsid w:val="00260924"/>
    <w:rsid w:val="0026137F"/>
    <w:rsid w:val="00261D50"/>
    <w:rsid w:val="00266934"/>
    <w:rsid w:val="00267C3B"/>
    <w:rsid w:val="00271DA7"/>
    <w:rsid w:val="00276766"/>
    <w:rsid w:val="00281145"/>
    <w:rsid w:val="00281AF6"/>
    <w:rsid w:val="00282AD8"/>
    <w:rsid w:val="002855A4"/>
    <w:rsid w:val="00285B20"/>
    <w:rsid w:val="00290230"/>
    <w:rsid w:val="0029208D"/>
    <w:rsid w:val="002A1C77"/>
    <w:rsid w:val="002A1F02"/>
    <w:rsid w:val="002A3EF2"/>
    <w:rsid w:val="002A6DEB"/>
    <w:rsid w:val="002B013B"/>
    <w:rsid w:val="002B1241"/>
    <w:rsid w:val="002B1DEA"/>
    <w:rsid w:val="002B34BA"/>
    <w:rsid w:val="002B43A9"/>
    <w:rsid w:val="002B53C4"/>
    <w:rsid w:val="002C2B4F"/>
    <w:rsid w:val="002C385D"/>
    <w:rsid w:val="002C3CAA"/>
    <w:rsid w:val="002D15CC"/>
    <w:rsid w:val="002D6309"/>
    <w:rsid w:val="002D64E3"/>
    <w:rsid w:val="002E0184"/>
    <w:rsid w:val="002E05F6"/>
    <w:rsid w:val="002E52A8"/>
    <w:rsid w:val="002F25A8"/>
    <w:rsid w:val="002F31E0"/>
    <w:rsid w:val="00300098"/>
    <w:rsid w:val="00304378"/>
    <w:rsid w:val="00305AD9"/>
    <w:rsid w:val="003101C0"/>
    <w:rsid w:val="00314E90"/>
    <w:rsid w:val="00317DCF"/>
    <w:rsid w:val="003206D5"/>
    <w:rsid w:val="003302AA"/>
    <w:rsid w:val="003328EE"/>
    <w:rsid w:val="00335F51"/>
    <w:rsid w:val="00340B68"/>
    <w:rsid w:val="00342035"/>
    <w:rsid w:val="00342094"/>
    <w:rsid w:val="00343ECE"/>
    <w:rsid w:val="00345324"/>
    <w:rsid w:val="00346B4E"/>
    <w:rsid w:val="00346F18"/>
    <w:rsid w:val="003532AC"/>
    <w:rsid w:val="00353F6C"/>
    <w:rsid w:val="003600E9"/>
    <w:rsid w:val="00361D31"/>
    <w:rsid w:val="003621C8"/>
    <w:rsid w:val="003639F3"/>
    <w:rsid w:val="00364A07"/>
    <w:rsid w:val="00366162"/>
    <w:rsid w:val="003672AF"/>
    <w:rsid w:val="003717FF"/>
    <w:rsid w:val="00373E75"/>
    <w:rsid w:val="0037535F"/>
    <w:rsid w:val="003817D8"/>
    <w:rsid w:val="003850DA"/>
    <w:rsid w:val="0038666F"/>
    <w:rsid w:val="003904A5"/>
    <w:rsid w:val="00390A28"/>
    <w:rsid w:val="003912DC"/>
    <w:rsid w:val="00395427"/>
    <w:rsid w:val="00397297"/>
    <w:rsid w:val="003A55BE"/>
    <w:rsid w:val="003B3FE0"/>
    <w:rsid w:val="003C4817"/>
    <w:rsid w:val="003C4C2F"/>
    <w:rsid w:val="003C5545"/>
    <w:rsid w:val="003C67D5"/>
    <w:rsid w:val="003E2106"/>
    <w:rsid w:val="003E3A76"/>
    <w:rsid w:val="003E50B5"/>
    <w:rsid w:val="003E53B8"/>
    <w:rsid w:val="003E6C94"/>
    <w:rsid w:val="003E75F2"/>
    <w:rsid w:val="003F00AB"/>
    <w:rsid w:val="003F08FF"/>
    <w:rsid w:val="003F2283"/>
    <w:rsid w:val="003F3277"/>
    <w:rsid w:val="003F419D"/>
    <w:rsid w:val="003F65A4"/>
    <w:rsid w:val="003F7024"/>
    <w:rsid w:val="003F7BE2"/>
    <w:rsid w:val="00400397"/>
    <w:rsid w:val="00403590"/>
    <w:rsid w:val="00403E3B"/>
    <w:rsid w:val="004052F7"/>
    <w:rsid w:val="004072BB"/>
    <w:rsid w:val="00407CC3"/>
    <w:rsid w:val="00407E46"/>
    <w:rsid w:val="00414B2B"/>
    <w:rsid w:val="00416089"/>
    <w:rsid w:val="00420C9F"/>
    <w:rsid w:val="00421770"/>
    <w:rsid w:val="004224FF"/>
    <w:rsid w:val="004246B9"/>
    <w:rsid w:val="004269FC"/>
    <w:rsid w:val="004274F8"/>
    <w:rsid w:val="0044218F"/>
    <w:rsid w:val="004447DF"/>
    <w:rsid w:val="00452EE6"/>
    <w:rsid w:val="004556B0"/>
    <w:rsid w:val="0045705B"/>
    <w:rsid w:val="004578EC"/>
    <w:rsid w:val="00462C9F"/>
    <w:rsid w:val="004654C6"/>
    <w:rsid w:val="00470CB4"/>
    <w:rsid w:val="00475D76"/>
    <w:rsid w:val="0048598F"/>
    <w:rsid w:val="00486B06"/>
    <w:rsid w:val="0049063F"/>
    <w:rsid w:val="00496D7B"/>
    <w:rsid w:val="00497954"/>
    <w:rsid w:val="004A23D6"/>
    <w:rsid w:val="004A2853"/>
    <w:rsid w:val="004A62CE"/>
    <w:rsid w:val="004B164A"/>
    <w:rsid w:val="004B1C45"/>
    <w:rsid w:val="004B6580"/>
    <w:rsid w:val="004B7F73"/>
    <w:rsid w:val="004D677F"/>
    <w:rsid w:val="004E2BAA"/>
    <w:rsid w:val="004E3C26"/>
    <w:rsid w:val="004E47D1"/>
    <w:rsid w:val="004E4CE4"/>
    <w:rsid w:val="004E53AF"/>
    <w:rsid w:val="004E75D4"/>
    <w:rsid w:val="004F01DC"/>
    <w:rsid w:val="004F09EA"/>
    <w:rsid w:val="004F1BCF"/>
    <w:rsid w:val="004F3305"/>
    <w:rsid w:val="004F6E79"/>
    <w:rsid w:val="00506110"/>
    <w:rsid w:val="005167F5"/>
    <w:rsid w:val="00523A51"/>
    <w:rsid w:val="00524115"/>
    <w:rsid w:val="00524C9F"/>
    <w:rsid w:val="00526201"/>
    <w:rsid w:val="00526756"/>
    <w:rsid w:val="00536061"/>
    <w:rsid w:val="00540011"/>
    <w:rsid w:val="0054215C"/>
    <w:rsid w:val="005473D9"/>
    <w:rsid w:val="00552040"/>
    <w:rsid w:val="005524FB"/>
    <w:rsid w:val="005603B8"/>
    <w:rsid w:val="00561994"/>
    <w:rsid w:val="00567E2B"/>
    <w:rsid w:val="005754F0"/>
    <w:rsid w:val="005758C9"/>
    <w:rsid w:val="005765FD"/>
    <w:rsid w:val="00580510"/>
    <w:rsid w:val="00583FA4"/>
    <w:rsid w:val="0059129B"/>
    <w:rsid w:val="005915B7"/>
    <w:rsid w:val="005949F7"/>
    <w:rsid w:val="005978A0"/>
    <w:rsid w:val="00597F7F"/>
    <w:rsid w:val="005A1A7B"/>
    <w:rsid w:val="005B1BF4"/>
    <w:rsid w:val="005B27EB"/>
    <w:rsid w:val="005B349D"/>
    <w:rsid w:val="005B54BA"/>
    <w:rsid w:val="005B6B9C"/>
    <w:rsid w:val="005C2744"/>
    <w:rsid w:val="005C51B6"/>
    <w:rsid w:val="005D13AB"/>
    <w:rsid w:val="005D15D1"/>
    <w:rsid w:val="005D17A8"/>
    <w:rsid w:val="005D2B14"/>
    <w:rsid w:val="005D71CA"/>
    <w:rsid w:val="005E2E9C"/>
    <w:rsid w:val="005E3D96"/>
    <w:rsid w:val="005F0F90"/>
    <w:rsid w:val="005F1F4A"/>
    <w:rsid w:val="005F2932"/>
    <w:rsid w:val="006002B2"/>
    <w:rsid w:val="0060196A"/>
    <w:rsid w:val="0060421F"/>
    <w:rsid w:val="00605754"/>
    <w:rsid w:val="00606818"/>
    <w:rsid w:val="00612726"/>
    <w:rsid w:val="00614457"/>
    <w:rsid w:val="00617946"/>
    <w:rsid w:val="00620B28"/>
    <w:rsid w:val="00621C42"/>
    <w:rsid w:val="00624FF2"/>
    <w:rsid w:val="0063200E"/>
    <w:rsid w:val="0063608E"/>
    <w:rsid w:val="00636F7E"/>
    <w:rsid w:val="0064309B"/>
    <w:rsid w:val="00651E10"/>
    <w:rsid w:val="00652C45"/>
    <w:rsid w:val="006563A0"/>
    <w:rsid w:val="00660811"/>
    <w:rsid w:val="00661435"/>
    <w:rsid w:val="006630C5"/>
    <w:rsid w:val="0066618F"/>
    <w:rsid w:val="00671C03"/>
    <w:rsid w:val="006762C7"/>
    <w:rsid w:val="0067723E"/>
    <w:rsid w:val="0067751E"/>
    <w:rsid w:val="00682C58"/>
    <w:rsid w:val="00685F41"/>
    <w:rsid w:val="006868CD"/>
    <w:rsid w:val="00686B5C"/>
    <w:rsid w:val="006872B1"/>
    <w:rsid w:val="00687353"/>
    <w:rsid w:val="00687BEA"/>
    <w:rsid w:val="00692044"/>
    <w:rsid w:val="00693B48"/>
    <w:rsid w:val="00694A7B"/>
    <w:rsid w:val="00695031"/>
    <w:rsid w:val="00695C57"/>
    <w:rsid w:val="006A1666"/>
    <w:rsid w:val="006A475D"/>
    <w:rsid w:val="006A6C95"/>
    <w:rsid w:val="006B127F"/>
    <w:rsid w:val="006B3F5D"/>
    <w:rsid w:val="006B5D8D"/>
    <w:rsid w:val="006B7F09"/>
    <w:rsid w:val="006C5157"/>
    <w:rsid w:val="006C5F6F"/>
    <w:rsid w:val="006C6969"/>
    <w:rsid w:val="006D13DE"/>
    <w:rsid w:val="006D2B7C"/>
    <w:rsid w:val="006D4201"/>
    <w:rsid w:val="006D7317"/>
    <w:rsid w:val="006E2835"/>
    <w:rsid w:val="006E372D"/>
    <w:rsid w:val="006E3929"/>
    <w:rsid w:val="006E3FB2"/>
    <w:rsid w:val="006E677C"/>
    <w:rsid w:val="006F18F8"/>
    <w:rsid w:val="00707A82"/>
    <w:rsid w:val="007114FC"/>
    <w:rsid w:val="00712B53"/>
    <w:rsid w:val="00713B03"/>
    <w:rsid w:val="00721DAC"/>
    <w:rsid w:val="00722AC3"/>
    <w:rsid w:val="00724777"/>
    <w:rsid w:val="0072480F"/>
    <w:rsid w:val="00726222"/>
    <w:rsid w:val="00731AC8"/>
    <w:rsid w:val="00733F3E"/>
    <w:rsid w:val="00734887"/>
    <w:rsid w:val="00746BB6"/>
    <w:rsid w:val="00746D16"/>
    <w:rsid w:val="0074735D"/>
    <w:rsid w:val="00750EF3"/>
    <w:rsid w:val="00752DBF"/>
    <w:rsid w:val="00771411"/>
    <w:rsid w:val="00775654"/>
    <w:rsid w:val="007775DA"/>
    <w:rsid w:val="0077763D"/>
    <w:rsid w:val="00781366"/>
    <w:rsid w:val="00783F2E"/>
    <w:rsid w:val="00786561"/>
    <w:rsid w:val="0079015F"/>
    <w:rsid w:val="00790F84"/>
    <w:rsid w:val="007914D4"/>
    <w:rsid w:val="00793896"/>
    <w:rsid w:val="007A7540"/>
    <w:rsid w:val="007B025B"/>
    <w:rsid w:val="007B0FB0"/>
    <w:rsid w:val="007B33F0"/>
    <w:rsid w:val="007B57F9"/>
    <w:rsid w:val="007C1305"/>
    <w:rsid w:val="007C3C56"/>
    <w:rsid w:val="007C4CFE"/>
    <w:rsid w:val="007C4E02"/>
    <w:rsid w:val="007C6681"/>
    <w:rsid w:val="007D0AE0"/>
    <w:rsid w:val="007D2261"/>
    <w:rsid w:val="007D509C"/>
    <w:rsid w:val="007E33F4"/>
    <w:rsid w:val="007E34C0"/>
    <w:rsid w:val="007E3EEE"/>
    <w:rsid w:val="007E5713"/>
    <w:rsid w:val="007E6103"/>
    <w:rsid w:val="007F0544"/>
    <w:rsid w:val="007F37C5"/>
    <w:rsid w:val="007F51EC"/>
    <w:rsid w:val="007F607B"/>
    <w:rsid w:val="007F7B69"/>
    <w:rsid w:val="00801E0C"/>
    <w:rsid w:val="00802B52"/>
    <w:rsid w:val="00803B7D"/>
    <w:rsid w:val="00812589"/>
    <w:rsid w:val="00814166"/>
    <w:rsid w:val="00820FBF"/>
    <w:rsid w:val="00822A25"/>
    <w:rsid w:val="00823DE0"/>
    <w:rsid w:val="008251C4"/>
    <w:rsid w:val="0082672B"/>
    <w:rsid w:val="008310E9"/>
    <w:rsid w:val="00832DA0"/>
    <w:rsid w:val="00837D95"/>
    <w:rsid w:val="00841487"/>
    <w:rsid w:val="00841DDA"/>
    <w:rsid w:val="008425CC"/>
    <w:rsid w:val="00844743"/>
    <w:rsid w:val="00846BA5"/>
    <w:rsid w:val="0085030B"/>
    <w:rsid w:val="00853279"/>
    <w:rsid w:val="00855F62"/>
    <w:rsid w:val="00855F82"/>
    <w:rsid w:val="008603F8"/>
    <w:rsid w:val="00861033"/>
    <w:rsid w:val="00861BFA"/>
    <w:rsid w:val="00865A44"/>
    <w:rsid w:val="0086771C"/>
    <w:rsid w:val="008725DE"/>
    <w:rsid w:val="0087301E"/>
    <w:rsid w:val="00873371"/>
    <w:rsid w:val="008734FF"/>
    <w:rsid w:val="00875591"/>
    <w:rsid w:val="00876875"/>
    <w:rsid w:val="00876A40"/>
    <w:rsid w:val="008813EB"/>
    <w:rsid w:val="00881B00"/>
    <w:rsid w:val="008906F5"/>
    <w:rsid w:val="00892E49"/>
    <w:rsid w:val="00893173"/>
    <w:rsid w:val="00893AFD"/>
    <w:rsid w:val="00897595"/>
    <w:rsid w:val="00897D1A"/>
    <w:rsid w:val="008A07C9"/>
    <w:rsid w:val="008A4464"/>
    <w:rsid w:val="008A616D"/>
    <w:rsid w:val="008A6184"/>
    <w:rsid w:val="008B0434"/>
    <w:rsid w:val="008B07DC"/>
    <w:rsid w:val="008B3A45"/>
    <w:rsid w:val="008B3AE2"/>
    <w:rsid w:val="008B7C98"/>
    <w:rsid w:val="008C13A1"/>
    <w:rsid w:val="008C30EE"/>
    <w:rsid w:val="008C3DAD"/>
    <w:rsid w:val="008D2115"/>
    <w:rsid w:val="008D6DDD"/>
    <w:rsid w:val="008E2495"/>
    <w:rsid w:val="008E5956"/>
    <w:rsid w:val="008E5ACD"/>
    <w:rsid w:val="008F22C3"/>
    <w:rsid w:val="008F37AE"/>
    <w:rsid w:val="008F64E4"/>
    <w:rsid w:val="009044BE"/>
    <w:rsid w:val="009047FB"/>
    <w:rsid w:val="00914D45"/>
    <w:rsid w:val="00921FFD"/>
    <w:rsid w:val="00922DA1"/>
    <w:rsid w:val="009260FC"/>
    <w:rsid w:val="009272AC"/>
    <w:rsid w:val="009328A3"/>
    <w:rsid w:val="009345B8"/>
    <w:rsid w:val="00934CCA"/>
    <w:rsid w:val="009357B9"/>
    <w:rsid w:val="00940297"/>
    <w:rsid w:val="009418AC"/>
    <w:rsid w:val="00944D09"/>
    <w:rsid w:val="009467C9"/>
    <w:rsid w:val="00946C29"/>
    <w:rsid w:val="00947E0F"/>
    <w:rsid w:val="00951230"/>
    <w:rsid w:val="009521CB"/>
    <w:rsid w:val="00955E63"/>
    <w:rsid w:val="00957B2F"/>
    <w:rsid w:val="00961BC6"/>
    <w:rsid w:val="00962542"/>
    <w:rsid w:val="009632E9"/>
    <w:rsid w:val="00973729"/>
    <w:rsid w:val="0097581E"/>
    <w:rsid w:val="009760EA"/>
    <w:rsid w:val="0098195A"/>
    <w:rsid w:val="00984394"/>
    <w:rsid w:val="00985119"/>
    <w:rsid w:val="009855D4"/>
    <w:rsid w:val="00990F2C"/>
    <w:rsid w:val="0099366E"/>
    <w:rsid w:val="00993948"/>
    <w:rsid w:val="009948FA"/>
    <w:rsid w:val="00995D64"/>
    <w:rsid w:val="0099655C"/>
    <w:rsid w:val="009A1D14"/>
    <w:rsid w:val="009B3CAE"/>
    <w:rsid w:val="009B5BBA"/>
    <w:rsid w:val="009B658E"/>
    <w:rsid w:val="009B767B"/>
    <w:rsid w:val="009C03B5"/>
    <w:rsid w:val="009C148D"/>
    <w:rsid w:val="009C55EA"/>
    <w:rsid w:val="009C5CF6"/>
    <w:rsid w:val="009C6B6A"/>
    <w:rsid w:val="009C71A8"/>
    <w:rsid w:val="009D3577"/>
    <w:rsid w:val="009D62C4"/>
    <w:rsid w:val="009D64B1"/>
    <w:rsid w:val="009E01D5"/>
    <w:rsid w:val="009E298A"/>
    <w:rsid w:val="009E3D74"/>
    <w:rsid w:val="009E5D0A"/>
    <w:rsid w:val="009E70EE"/>
    <w:rsid w:val="009F08A4"/>
    <w:rsid w:val="009F30F4"/>
    <w:rsid w:val="009F393D"/>
    <w:rsid w:val="009F5F90"/>
    <w:rsid w:val="009F6954"/>
    <w:rsid w:val="00A01049"/>
    <w:rsid w:val="00A0785C"/>
    <w:rsid w:val="00A24D24"/>
    <w:rsid w:val="00A30316"/>
    <w:rsid w:val="00A356FC"/>
    <w:rsid w:val="00A371D7"/>
    <w:rsid w:val="00A4373D"/>
    <w:rsid w:val="00A43D2C"/>
    <w:rsid w:val="00A50A3F"/>
    <w:rsid w:val="00A514E0"/>
    <w:rsid w:val="00A51DEE"/>
    <w:rsid w:val="00A521CA"/>
    <w:rsid w:val="00A64417"/>
    <w:rsid w:val="00A6472F"/>
    <w:rsid w:val="00A673E5"/>
    <w:rsid w:val="00A732B6"/>
    <w:rsid w:val="00A7403E"/>
    <w:rsid w:val="00A740E3"/>
    <w:rsid w:val="00A75162"/>
    <w:rsid w:val="00A7674D"/>
    <w:rsid w:val="00A7737B"/>
    <w:rsid w:val="00A857C4"/>
    <w:rsid w:val="00A86A02"/>
    <w:rsid w:val="00A87E33"/>
    <w:rsid w:val="00A927FB"/>
    <w:rsid w:val="00A92AB0"/>
    <w:rsid w:val="00A951E7"/>
    <w:rsid w:val="00A96853"/>
    <w:rsid w:val="00A97886"/>
    <w:rsid w:val="00A9799B"/>
    <w:rsid w:val="00A97C67"/>
    <w:rsid w:val="00AA13DF"/>
    <w:rsid w:val="00AB2428"/>
    <w:rsid w:val="00AB3EF6"/>
    <w:rsid w:val="00AB49F6"/>
    <w:rsid w:val="00AB5266"/>
    <w:rsid w:val="00AB6C71"/>
    <w:rsid w:val="00AB7BB0"/>
    <w:rsid w:val="00AC2BC2"/>
    <w:rsid w:val="00AC40F2"/>
    <w:rsid w:val="00AC4DA0"/>
    <w:rsid w:val="00AC72A7"/>
    <w:rsid w:val="00AD05D2"/>
    <w:rsid w:val="00AD079D"/>
    <w:rsid w:val="00AD1B2C"/>
    <w:rsid w:val="00AD4E79"/>
    <w:rsid w:val="00AD602F"/>
    <w:rsid w:val="00AD7F19"/>
    <w:rsid w:val="00AE0049"/>
    <w:rsid w:val="00AE1904"/>
    <w:rsid w:val="00AE45EF"/>
    <w:rsid w:val="00AE53D2"/>
    <w:rsid w:val="00AE6791"/>
    <w:rsid w:val="00AE7A73"/>
    <w:rsid w:val="00AF4B2B"/>
    <w:rsid w:val="00AF52C1"/>
    <w:rsid w:val="00AF5884"/>
    <w:rsid w:val="00AF5EDB"/>
    <w:rsid w:val="00AF620E"/>
    <w:rsid w:val="00AF6EC0"/>
    <w:rsid w:val="00B002D1"/>
    <w:rsid w:val="00B007BF"/>
    <w:rsid w:val="00B03B78"/>
    <w:rsid w:val="00B05CBC"/>
    <w:rsid w:val="00B071F4"/>
    <w:rsid w:val="00B07337"/>
    <w:rsid w:val="00B12977"/>
    <w:rsid w:val="00B203E4"/>
    <w:rsid w:val="00B21D2A"/>
    <w:rsid w:val="00B22775"/>
    <w:rsid w:val="00B23D3C"/>
    <w:rsid w:val="00B25DAB"/>
    <w:rsid w:val="00B27FD3"/>
    <w:rsid w:val="00B30AE8"/>
    <w:rsid w:val="00B310B3"/>
    <w:rsid w:val="00B3253C"/>
    <w:rsid w:val="00B33F4C"/>
    <w:rsid w:val="00B35DC4"/>
    <w:rsid w:val="00B40804"/>
    <w:rsid w:val="00B42440"/>
    <w:rsid w:val="00B52889"/>
    <w:rsid w:val="00B55472"/>
    <w:rsid w:val="00B57F33"/>
    <w:rsid w:val="00B60117"/>
    <w:rsid w:val="00B62230"/>
    <w:rsid w:val="00B62E13"/>
    <w:rsid w:val="00B632F8"/>
    <w:rsid w:val="00B67658"/>
    <w:rsid w:val="00B71424"/>
    <w:rsid w:val="00B73135"/>
    <w:rsid w:val="00B74774"/>
    <w:rsid w:val="00B86093"/>
    <w:rsid w:val="00B8617B"/>
    <w:rsid w:val="00B86C1A"/>
    <w:rsid w:val="00B921C1"/>
    <w:rsid w:val="00B944B5"/>
    <w:rsid w:val="00B960AE"/>
    <w:rsid w:val="00B9640C"/>
    <w:rsid w:val="00B97811"/>
    <w:rsid w:val="00B97BCC"/>
    <w:rsid w:val="00BA0415"/>
    <w:rsid w:val="00BB456E"/>
    <w:rsid w:val="00BB6665"/>
    <w:rsid w:val="00BB6D37"/>
    <w:rsid w:val="00BC1C91"/>
    <w:rsid w:val="00BC38BE"/>
    <w:rsid w:val="00BC54B6"/>
    <w:rsid w:val="00BC7349"/>
    <w:rsid w:val="00BD23C6"/>
    <w:rsid w:val="00BD2B9D"/>
    <w:rsid w:val="00BD70AE"/>
    <w:rsid w:val="00BD7652"/>
    <w:rsid w:val="00BE13A5"/>
    <w:rsid w:val="00BE3DAD"/>
    <w:rsid w:val="00BE522C"/>
    <w:rsid w:val="00BE6FE3"/>
    <w:rsid w:val="00BF4869"/>
    <w:rsid w:val="00C02DA8"/>
    <w:rsid w:val="00C10868"/>
    <w:rsid w:val="00C11C84"/>
    <w:rsid w:val="00C11E3F"/>
    <w:rsid w:val="00C12D4A"/>
    <w:rsid w:val="00C142B5"/>
    <w:rsid w:val="00C144DA"/>
    <w:rsid w:val="00C14ABE"/>
    <w:rsid w:val="00C17475"/>
    <w:rsid w:val="00C20E6F"/>
    <w:rsid w:val="00C304FC"/>
    <w:rsid w:val="00C30945"/>
    <w:rsid w:val="00C33FE5"/>
    <w:rsid w:val="00C340BA"/>
    <w:rsid w:val="00C37873"/>
    <w:rsid w:val="00C404BE"/>
    <w:rsid w:val="00C40B94"/>
    <w:rsid w:val="00C43DB4"/>
    <w:rsid w:val="00C4413A"/>
    <w:rsid w:val="00C445B9"/>
    <w:rsid w:val="00C47AEC"/>
    <w:rsid w:val="00C561D0"/>
    <w:rsid w:val="00C56DBD"/>
    <w:rsid w:val="00C57265"/>
    <w:rsid w:val="00C575EF"/>
    <w:rsid w:val="00C60318"/>
    <w:rsid w:val="00C628A7"/>
    <w:rsid w:val="00C634C3"/>
    <w:rsid w:val="00C70333"/>
    <w:rsid w:val="00C72CEA"/>
    <w:rsid w:val="00C73E8A"/>
    <w:rsid w:val="00C83448"/>
    <w:rsid w:val="00C859D4"/>
    <w:rsid w:val="00C8776E"/>
    <w:rsid w:val="00C908B4"/>
    <w:rsid w:val="00C9240E"/>
    <w:rsid w:val="00C937B1"/>
    <w:rsid w:val="00C939B6"/>
    <w:rsid w:val="00C93EB1"/>
    <w:rsid w:val="00C96E52"/>
    <w:rsid w:val="00CA01EC"/>
    <w:rsid w:val="00CA2E30"/>
    <w:rsid w:val="00CB23DF"/>
    <w:rsid w:val="00CB342C"/>
    <w:rsid w:val="00CB4A98"/>
    <w:rsid w:val="00CC4B60"/>
    <w:rsid w:val="00CC534F"/>
    <w:rsid w:val="00CC6723"/>
    <w:rsid w:val="00CC672F"/>
    <w:rsid w:val="00CD0DA2"/>
    <w:rsid w:val="00CD247F"/>
    <w:rsid w:val="00CD400F"/>
    <w:rsid w:val="00CD4698"/>
    <w:rsid w:val="00CD5BF7"/>
    <w:rsid w:val="00CD6A19"/>
    <w:rsid w:val="00CE13BD"/>
    <w:rsid w:val="00CE2971"/>
    <w:rsid w:val="00CE5668"/>
    <w:rsid w:val="00CF02BA"/>
    <w:rsid w:val="00CF22B9"/>
    <w:rsid w:val="00CF3668"/>
    <w:rsid w:val="00CF4C07"/>
    <w:rsid w:val="00CF50AA"/>
    <w:rsid w:val="00D03E41"/>
    <w:rsid w:val="00D05615"/>
    <w:rsid w:val="00D06E6D"/>
    <w:rsid w:val="00D1144F"/>
    <w:rsid w:val="00D14C8E"/>
    <w:rsid w:val="00D14F07"/>
    <w:rsid w:val="00D16851"/>
    <w:rsid w:val="00D20572"/>
    <w:rsid w:val="00D210F6"/>
    <w:rsid w:val="00D23504"/>
    <w:rsid w:val="00D24119"/>
    <w:rsid w:val="00D2432D"/>
    <w:rsid w:val="00D2568A"/>
    <w:rsid w:val="00D3229D"/>
    <w:rsid w:val="00D357FD"/>
    <w:rsid w:val="00D3713D"/>
    <w:rsid w:val="00D40423"/>
    <w:rsid w:val="00D41098"/>
    <w:rsid w:val="00D43A74"/>
    <w:rsid w:val="00D43D8E"/>
    <w:rsid w:val="00D513FF"/>
    <w:rsid w:val="00D5152F"/>
    <w:rsid w:val="00D53BE2"/>
    <w:rsid w:val="00D550BF"/>
    <w:rsid w:val="00D55C78"/>
    <w:rsid w:val="00D5698C"/>
    <w:rsid w:val="00D6320B"/>
    <w:rsid w:val="00D6441A"/>
    <w:rsid w:val="00D65FE6"/>
    <w:rsid w:val="00D66230"/>
    <w:rsid w:val="00D75A4D"/>
    <w:rsid w:val="00D80524"/>
    <w:rsid w:val="00D81E60"/>
    <w:rsid w:val="00D90428"/>
    <w:rsid w:val="00D91941"/>
    <w:rsid w:val="00D9726D"/>
    <w:rsid w:val="00DA2422"/>
    <w:rsid w:val="00DA330A"/>
    <w:rsid w:val="00DB2B80"/>
    <w:rsid w:val="00DB73D8"/>
    <w:rsid w:val="00DC0297"/>
    <w:rsid w:val="00DC30F6"/>
    <w:rsid w:val="00DC4E92"/>
    <w:rsid w:val="00DC563F"/>
    <w:rsid w:val="00DC6FAD"/>
    <w:rsid w:val="00DD2A17"/>
    <w:rsid w:val="00DD6EDE"/>
    <w:rsid w:val="00DD7E73"/>
    <w:rsid w:val="00DE3F36"/>
    <w:rsid w:val="00DE410F"/>
    <w:rsid w:val="00DE66A7"/>
    <w:rsid w:val="00DE773F"/>
    <w:rsid w:val="00DF7587"/>
    <w:rsid w:val="00E00404"/>
    <w:rsid w:val="00E00665"/>
    <w:rsid w:val="00E00CAF"/>
    <w:rsid w:val="00E0124F"/>
    <w:rsid w:val="00E01518"/>
    <w:rsid w:val="00E02274"/>
    <w:rsid w:val="00E04E9B"/>
    <w:rsid w:val="00E05596"/>
    <w:rsid w:val="00E0618C"/>
    <w:rsid w:val="00E06E7B"/>
    <w:rsid w:val="00E11F29"/>
    <w:rsid w:val="00E121C6"/>
    <w:rsid w:val="00E1402C"/>
    <w:rsid w:val="00E16253"/>
    <w:rsid w:val="00E16DFE"/>
    <w:rsid w:val="00E173DE"/>
    <w:rsid w:val="00E21778"/>
    <w:rsid w:val="00E224F7"/>
    <w:rsid w:val="00E2397E"/>
    <w:rsid w:val="00E23D94"/>
    <w:rsid w:val="00E3541D"/>
    <w:rsid w:val="00E408D2"/>
    <w:rsid w:val="00E41B92"/>
    <w:rsid w:val="00E424F2"/>
    <w:rsid w:val="00E46C3A"/>
    <w:rsid w:val="00E51291"/>
    <w:rsid w:val="00E557FF"/>
    <w:rsid w:val="00E56BCD"/>
    <w:rsid w:val="00E65420"/>
    <w:rsid w:val="00E67F8A"/>
    <w:rsid w:val="00E7258E"/>
    <w:rsid w:val="00E745F6"/>
    <w:rsid w:val="00E771A4"/>
    <w:rsid w:val="00E77C33"/>
    <w:rsid w:val="00E77CEE"/>
    <w:rsid w:val="00E85AF7"/>
    <w:rsid w:val="00E86042"/>
    <w:rsid w:val="00E86979"/>
    <w:rsid w:val="00E873DF"/>
    <w:rsid w:val="00E91962"/>
    <w:rsid w:val="00E91E91"/>
    <w:rsid w:val="00E923FF"/>
    <w:rsid w:val="00E94A4B"/>
    <w:rsid w:val="00E9503A"/>
    <w:rsid w:val="00E97849"/>
    <w:rsid w:val="00EA1F51"/>
    <w:rsid w:val="00EA505E"/>
    <w:rsid w:val="00EA78FD"/>
    <w:rsid w:val="00EB05AC"/>
    <w:rsid w:val="00EB55E0"/>
    <w:rsid w:val="00EB565A"/>
    <w:rsid w:val="00EB6AC5"/>
    <w:rsid w:val="00EC0BF7"/>
    <w:rsid w:val="00EC2169"/>
    <w:rsid w:val="00EC6412"/>
    <w:rsid w:val="00ED01AC"/>
    <w:rsid w:val="00ED1706"/>
    <w:rsid w:val="00ED4C7B"/>
    <w:rsid w:val="00ED68D6"/>
    <w:rsid w:val="00ED707D"/>
    <w:rsid w:val="00EE12DE"/>
    <w:rsid w:val="00EE3D08"/>
    <w:rsid w:val="00EE44EA"/>
    <w:rsid w:val="00EE69DA"/>
    <w:rsid w:val="00EF3CE8"/>
    <w:rsid w:val="00EF47D0"/>
    <w:rsid w:val="00EF4872"/>
    <w:rsid w:val="00EF69F5"/>
    <w:rsid w:val="00F0138B"/>
    <w:rsid w:val="00F02C9B"/>
    <w:rsid w:val="00F16D68"/>
    <w:rsid w:val="00F235F2"/>
    <w:rsid w:val="00F24C2A"/>
    <w:rsid w:val="00F26CA6"/>
    <w:rsid w:val="00F31264"/>
    <w:rsid w:val="00F320A3"/>
    <w:rsid w:val="00F36B06"/>
    <w:rsid w:val="00F37235"/>
    <w:rsid w:val="00F40B37"/>
    <w:rsid w:val="00F41C17"/>
    <w:rsid w:val="00F43966"/>
    <w:rsid w:val="00F510B6"/>
    <w:rsid w:val="00F53254"/>
    <w:rsid w:val="00F54010"/>
    <w:rsid w:val="00F55A27"/>
    <w:rsid w:val="00F56A5A"/>
    <w:rsid w:val="00F62E17"/>
    <w:rsid w:val="00F67FE9"/>
    <w:rsid w:val="00F710CD"/>
    <w:rsid w:val="00F7333F"/>
    <w:rsid w:val="00F75B49"/>
    <w:rsid w:val="00F80A77"/>
    <w:rsid w:val="00F82D95"/>
    <w:rsid w:val="00F84583"/>
    <w:rsid w:val="00F87209"/>
    <w:rsid w:val="00F91D39"/>
    <w:rsid w:val="00F920FC"/>
    <w:rsid w:val="00F9265F"/>
    <w:rsid w:val="00F96356"/>
    <w:rsid w:val="00FA0359"/>
    <w:rsid w:val="00FA0D9D"/>
    <w:rsid w:val="00FA436E"/>
    <w:rsid w:val="00FA45F0"/>
    <w:rsid w:val="00FA5F51"/>
    <w:rsid w:val="00FB1E01"/>
    <w:rsid w:val="00FB22FD"/>
    <w:rsid w:val="00FB2946"/>
    <w:rsid w:val="00FB411B"/>
    <w:rsid w:val="00FC0C96"/>
    <w:rsid w:val="00FC1CD2"/>
    <w:rsid w:val="00FC2A40"/>
    <w:rsid w:val="00FC4428"/>
    <w:rsid w:val="00FC6B36"/>
    <w:rsid w:val="00FD1D24"/>
    <w:rsid w:val="00FD4DD4"/>
    <w:rsid w:val="00FE4612"/>
    <w:rsid w:val="00FE777A"/>
    <w:rsid w:val="00FF31C3"/>
    <w:rsid w:val="00FF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4A1911"/>
  <w15:docId w15:val="{79C61F52-7E56-486E-A076-DDA377EE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SAMH Normal"/>
    <w:qFormat/>
    <w:rsid w:val="00EB05AC"/>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uiPriority w:val="9"/>
    <w:qFormat/>
    <w:rsid w:val="00EB05AC"/>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iPriority w:val="9"/>
    <w:unhideWhenUsed/>
    <w:qFormat/>
    <w:rsid w:val="007F607B"/>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7F607B"/>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iPriority w:val="9"/>
    <w:unhideWhenUsed/>
    <w:qFormat/>
    <w:rsid w:val="001E697B"/>
    <w:pPr>
      <w:keepNext/>
      <w:keepLines/>
      <w:numPr>
        <w:ilvl w:val="3"/>
        <w:numId w:val="6"/>
      </w:numPr>
      <w:spacing w:before="200"/>
      <w:outlineLvl w:val="3"/>
    </w:pPr>
    <w:rPr>
      <w:rFonts w:eastAsiaTheme="majorEastAsia" w:cstheme="majorBidi"/>
      <w:bCs/>
      <w:iCs/>
      <w:u w:val="single"/>
    </w:rPr>
  </w:style>
  <w:style w:type="paragraph" w:styleId="Heading5">
    <w:name w:val="heading 5"/>
    <w:aliases w:val="SAMH Heading 5"/>
    <w:basedOn w:val="Normal"/>
    <w:next w:val="Normal"/>
    <w:link w:val="Heading5Char"/>
    <w:uiPriority w:val="9"/>
    <w:unhideWhenUsed/>
    <w:qFormat/>
    <w:rsid w:val="001E697B"/>
    <w:pPr>
      <w:numPr>
        <w:ilvl w:val="4"/>
        <w:numId w:val="8"/>
      </w:num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uiPriority w:val="9"/>
    <w:rsid w:val="00EB05AC"/>
    <w:rPr>
      <w:rFonts w:ascii="Arial" w:eastAsia="Times New Roman" w:hAnsi="Arial" w:cs="Times New Roman"/>
      <w:b/>
      <w:bCs/>
      <w:kern w:val="32"/>
      <w:sz w:val="28"/>
      <w:szCs w:val="28"/>
    </w:rPr>
  </w:style>
  <w:style w:type="character" w:customStyle="1" w:styleId="Heading3Char">
    <w:name w:val="Heading 3 Char"/>
    <w:aliases w:val="SAMH Heading 3 Char"/>
    <w:basedOn w:val="DefaultParagraphFont"/>
    <w:link w:val="Heading3"/>
    <w:rsid w:val="007F607B"/>
    <w:rPr>
      <w:rFonts w:ascii="Arial" w:eastAsia="Times New Roman" w:hAnsi="Arial" w:cs="Times New Roman"/>
      <w:b/>
      <w:bCs/>
      <w:sz w:val="20"/>
      <w:szCs w:val="20"/>
    </w:rPr>
  </w:style>
  <w:style w:type="paragraph" w:customStyle="1" w:styleId="BASICBody">
    <w:name w:val="BASIC Body"/>
    <w:basedOn w:val="Normal"/>
    <w:link w:val="BASICBodyChar"/>
    <w:rsid w:val="00752DBF"/>
    <w:pPr>
      <w:spacing w:after="200"/>
    </w:pPr>
  </w:style>
  <w:style w:type="paragraph" w:customStyle="1" w:styleId="BASICBody0after">
    <w:name w:val="BASIC Body_0_after"/>
    <w:basedOn w:val="Normal"/>
    <w:rsid w:val="00752DBF"/>
  </w:style>
  <w:style w:type="paragraph" w:customStyle="1" w:styleId="BASICBullet1Last">
    <w:name w:val="BASIC Bullet1_Last"/>
    <w:basedOn w:val="BASICBody"/>
    <w:next w:val="BASICBody"/>
    <w:link w:val="BASICBullet1LastChar"/>
    <w:rsid w:val="00752DBF"/>
    <w:pPr>
      <w:numPr>
        <w:numId w:val="2"/>
      </w:numPr>
      <w:tabs>
        <w:tab w:val="num" w:pos="360"/>
      </w:tabs>
      <w:ind w:left="0" w:firstLine="0"/>
    </w:pPr>
  </w:style>
  <w:style w:type="paragraph" w:customStyle="1" w:styleId="BASICBullet1">
    <w:name w:val="BASIC Bullet1"/>
    <w:basedOn w:val="BASICBullet1Last"/>
    <w:link w:val="BASICBullet1Char"/>
    <w:rsid w:val="00752DBF"/>
    <w:pPr>
      <w:numPr>
        <w:numId w:val="3"/>
      </w:numPr>
      <w:tabs>
        <w:tab w:val="num" w:pos="360"/>
      </w:tabs>
      <w:spacing w:after="120"/>
      <w:ind w:left="360"/>
    </w:pPr>
  </w:style>
  <w:style w:type="paragraph" w:customStyle="1" w:styleId="BASICBullet10after">
    <w:name w:val="BASIC Bullet1_0_after"/>
    <w:basedOn w:val="BASICBullet1Last"/>
    <w:link w:val="BASICBullet10afterChar"/>
    <w:rsid w:val="00752DBF"/>
    <w:pPr>
      <w:numPr>
        <w:numId w:val="4"/>
      </w:numPr>
      <w:spacing w:after="0"/>
    </w:pPr>
  </w:style>
  <w:style w:type="paragraph" w:customStyle="1" w:styleId="BASICBullet2Last">
    <w:name w:val="BASIC Bullet2_Last"/>
    <w:basedOn w:val="BASICBullet1Last"/>
    <w:next w:val="BASICBody"/>
    <w:link w:val="BASICBullet2LastChar"/>
    <w:rsid w:val="00752DBF"/>
    <w:pPr>
      <w:numPr>
        <w:ilvl w:val="2"/>
        <w:numId w:val="1"/>
      </w:numPr>
      <w:tabs>
        <w:tab w:val="clear" w:pos="2146"/>
        <w:tab w:val="num" w:pos="720"/>
      </w:tabs>
      <w:ind w:left="720"/>
    </w:pPr>
  </w:style>
  <w:style w:type="paragraph" w:customStyle="1" w:styleId="BASICBullet2">
    <w:name w:val="BASIC Bullet2"/>
    <w:basedOn w:val="BASICBullet2Last"/>
    <w:link w:val="BASICBullet2Char"/>
    <w:rsid w:val="00752DBF"/>
    <w:pPr>
      <w:spacing w:after="120"/>
    </w:pPr>
  </w:style>
  <w:style w:type="paragraph" w:customStyle="1" w:styleId="BASICBullet20after">
    <w:name w:val="BASIC Bullet2_0_after"/>
    <w:basedOn w:val="BASICBullet2Last"/>
    <w:rsid w:val="00752DBF"/>
    <w:pPr>
      <w:numPr>
        <w:ilvl w:val="0"/>
        <w:numId w:val="5"/>
      </w:numPr>
      <w:tabs>
        <w:tab w:val="num" w:pos="360"/>
      </w:tabs>
      <w:spacing w:after="0"/>
      <w:ind w:left="2146"/>
    </w:pPr>
  </w:style>
  <w:style w:type="character" w:customStyle="1" w:styleId="BASICChEmphasizedText">
    <w:name w:val="BASIC Ch Emphasized Text"/>
    <w:rsid w:val="00752DBF"/>
    <w:rPr>
      <w:b/>
      <w:color w:val="2895D5"/>
    </w:rPr>
  </w:style>
  <w:style w:type="paragraph" w:customStyle="1" w:styleId="BASICFooter">
    <w:name w:val="BASIC Footer"/>
    <w:basedOn w:val="Normal"/>
    <w:next w:val="BASICFooterDisclamer"/>
    <w:rsid w:val="00752DBF"/>
    <w:pPr>
      <w:tabs>
        <w:tab w:val="center" w:pos="4680"/>
        <w:tab w:val="right" w:pos="9360"/>
      </w:tabs>
      <w:spacing w:before="360"/>
    </w:pPr>
    <w:rPr>
      <w:color w:val="808080"/>
      <w:sz w:val="16"/>
    </w:rPr>
  </w:style>
  <w:style w:type="paragraph" w:customStyle="1" w:styleId="BASICFooterDisclamer">
    <w:name w:val="BASIC Footer Disclamer"/>
    <w:basedOn w:val="Normal"/>
    <w:rsid w:val="00752DBF"/>
    <w:pPr>
      <w:spacing w:before="40"/>
      <w:jc w:val="center"/>
    </w:pPr>
    <w:rPr>
      <w:color w:val="808080"/>
      <w:sz w:val="16"/>
    </w:rPr>
  </w:style>
  <w:style w:type="paragraph" w:customStyle="1" w:styleId="BASICHeaderOdd">
    <w:name w:val="BASIC Header Odd"/>
    <w:basedOn w:val="Normal"/>
    <w:rsid w:val="00752DBF"/>
    <w:pPr>
      <w:jc w:val="right"/>
    </w:pPr>
    <w:rPr>
      <w:color w:val="808080"/>
      <w:sz w:val="16"/>
    </w:rPr>
  </w:style>
  <w:style w:type="paragraph" w:customStyle="1" w:styleId="BASICHeaderEven">
    <w:name w:val="BASIC Header Even"/>
    <w:basedOn w:val="BASICHeaderOdd"/>
    <w:rsid w:val="00752DBF"/>
    <w:pPr>
      <w:tabs>
        <w:tab w:val="right" w:pos="9360"/>
      </w:tabs>
      <w:jc w:val="left"/>
    </w:pPr>
  </w:style>
  <w:style w:type="paragraph" w:customStyle="1" w:styleId="BASICTableTitle3">
    <w:name w:val="BASIC Table Title 3"/>
    <w:basedOn w:val="Normal"/>
    <w:rsid w:val="00752DBF"/>
    <w:pPr>
      <w:keepNext/>
      <w:spacing w:before="60" w:after="60"/>
      <w:jc w:val="center"/>
    </w:pPr>
    <w:rPr>
      <w:b/>
      <w:color w:val="FFFFFF"/>
    </w:rPr>
  </w:style>
  <w:style w:type="paragraph" w:customStyle="1" w:styleId="BASICTitle1">
    <w:name w:val="BASIC Title 1"/>
    <w:basedOn w:val="Normal"/>
    <w:next w:val="BASICBody"/>
    <w:rsid w:val="00752DBF"/>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752DBF"/>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752DBF"/>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1540AD"/>
    <w:pPr>
      <w:tabs>
        <w:tab w:val="left" w:pos="440"/>
        <w:tab w:val="right" w:leader="dot" w:pos="9350"/>
      </w:tabs>
      <w:spacing w:before="360"/>
    </w:pPr>
    <w:rPr>
      <w:rFonts w:cs="Arial"/>
      <w:b/>
      <w:bCs/>
      <w:caps/>
      <w:noProof/>
      <w:szCs w:val="20"/>
    </w:rPr>
  </w:style>
  <w:style w:type="paragraph" w:styleId="TOC2">
    <w:name w:val="toc 2"/>
    <w:basedOn w:val="Normal"/>
    <w:next w:val="BASICBody"/>
    <w:autoRedefine/>
    <w:uiPriority w:val="39"/>
    <w:qFormat/>
    <w:rsid w:val="00752DBF"/>
    <w:pPr>
      <w:spacing w:before="240"/>
    </w:pPr>
    <w:rPr>
      <w:rFonts w:asciiTheme="minorHAnsi" w:hAnsiTheme="minorHAnsi" w:cstheme="minorHAnsi"/>
      <w:b/>
      <w:bCs/>
      <w:szCs w:val="20"/>
    </w:rPr>
  </w:style>
  <w:style w:type="paragraph" w:styleId="TOC3">
    <w:name w:val="toc 3"/>
    <w:basedOn w:val="Normal"/>
    <w:next w:val="BASICBody"/>
    <w:autoRedefine/>
    <w:uiPriority w:val="39"/>
    <w:qFormat/>
    <w:rsid w:val="00EA1F51"/>
    <w:pPr>
      <w:tabs>
        <w:tab w:val="left" w:pos="1100"/>
        <w:tab w:val="right" w:leader="dot" w:pos="9350"/>
      </w:tabs>
    </w:pPr>
    <w:rPr>
      <w:rFonts w:asciiTheme="minorHAnsi" w:hAnsiTheme="minorHAnsi" w:cstheme="minorHAnsi"/>
      <w:noProof/>
      <w:szCs w:val="20"/>
    </w:rPr>
  </w:style>
  <w:style w:type="character" w:styleId="Hyperlink">
    <w:name w:val="Hyperlink"/>
    <w:uiPriority w:val="99"/>
    <w:rsid w:val="00752DBF"/>
    <w:rPr>
      <w:color w:val="0000FF"/>
      <w:u w:val="single"/>
    </w:rPr>
  </w:style>
  <w:style w:type="paragraph" w:customStyle="1" w:styleId="TOCtitle">
    <w:name w:val="TOC title"/>
    <w:basedOn w:val="BASICTitle1"/>
    <w:semiHidden/>
    <w:rsid w:val="00752DBF"/>
    <w:pPr>
      <w:spacing w:before="240"/>
    </w:pPr>
  </w:style>
  <w:style w:type="character" w:customStyle="1" w:styleId="InformationTextACS">
    <w:name w:val="Information Text_ACS"/>
    <w:rsid w:val="00752DBF"/>
    <w:rPr>
      <w:color w:val="0000FF"/>
    </w:rPr>
  </w:style>
  <w:style w:type="paragraph" w:customStyle="1" w:styleId="TableTextACS">
    <w:name w:val="Table Text_ACS"/>
    <w:link w:val="TableTextACSCharChar"/>
    <w:rsid w:val="00752DBF"/>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752DBF"/>
    <w:rPr>
      <w:rFonts w:ascii="Arial Narrow" w:eastAsia="Times New Roman" w:hAnsi="Arial Narrow" w:cs="Times New Roman"/>
      <w:color w:val="000000"/>
      <w:sz w:val="20"/>
      <w:szCs w:val="24"/>
    </w:rPr>
  </w:style>
  <w:style w:type="paragraph" w:customStyle="1" w:styleId="aText">
    <w:name w:val="aText"/>
    <w:link w:val="aTextChar"/>
    <w:rsid w:val="00752DBF"/>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752DBF"/>
    <w:rPr>
      <w:rFonts w:ascii="Times New Roman" w:eastAsia="Times New Roman" w:hAnsi="Times New Roman" w:cs="Times New Roman"/>
      <w:szCs w:val="24"/>
    </w:rPr>
  </w:style>
  <w:style w:type="character" w:customStyle="1" w:styleId="BASICBodyChar">
    <w:name w:val="BASIC Body Char"/>
    <w:link w:val="BASICBody"/>
    <w:rsid w:val="00752DBF"/>
    <w:rPr>
      <w:rFonts w:ascii="Arial" w:eastAsia="Times New Roman" w:hAnsi="Arial" w:cs="Times New Roman"/>
      <w:sz w:val="20"/>
      <w:szCs w:val="24"/>
    </w:rPr>
  </w:style>
  <w:style w:type="paragraph" w:customStyle="1" w:styleId="TableHeadingACS">
    <w:name w:val="Table Heading_ACS"/>
    <w:next w:val="Normal"/>
    <w:rsid w:val="00752DBF"/>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752DBF"/>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752DBF"/>
    <w:rPr>
      <w:rFonts w:ascii="Tahoma" w:hAnsi="Tahoma" w:cs="Tahoma"/>
      <w:sz w:val="16"/>
      <w:szCs w:val="16"/>
    </w:rPr>
  </w:style>
  <w:style w:type="character" w:customStyle="1" w:styleId="BalloonTextChar">
    <w:name w:val="Balloon Text Char"/>
    <w:basedOn w:val="DefaultParagraphFont"/>
    <w:link w:val="BalloonText"/>
    <w:uiPriority w:val="99"/>
    <w:semiHidden/>
    <w:rsid w:val="00752DBF"/>
    <w:rPr>
      <w:rFonts w:ascii="Tahoma" w:eastAsia="Times New Roman" w:hAnsi="Tahoma" w:cs="Tahoma"/>
      <w:sz w:val="16"/>
      <w:szCs w:val="16"/>
    </w:rPr>
  </w:style>
  <w:style w:type="character" w:customStyle="1" w:styleId="Heading2Char">
    <w:name w:val="Heading 2 Char"/>
    <w:aliases w:val="SAMH Heading 2 Char"/>
    <w:basedOn w:val="DefaultParagraphFont"/>
    <w:link w:val="Heading2"/>
    <w:uiPriority w:val="9"/>
    <w:rsid w:val="007F607B"/>
    <w:rPr>
      <w:rFonts w:ascii="Arial Bold" w:eastAsiaTheme="majorEastAsia" w:hAnsi="Arial Bold" w:cstheme="majorBidi"/>
      <w:b/>
      <w:bCs/>
      <w:caps/>
      <w:sz w:val="24"/>
      <w:szCs w:val="24"/>
    </w:rPr>
  </w:style>
  <w:style w:type="paragraph" w:customStyle="1" w:styleId="TableBullets">
    <w:name w:val="Table Bullets"/>
    <w:basedOn w:val="SAMHBulletsLevel2"/>
    <w:link w:val="TableBulletsChar"/>
    <w:rsid w:val="00B07337"/>
  </w:style>
  <w:style w:type="character" w:customStyle="1" w:styleId="Heading4Char">
    <w:name w:val="Heading 4 Char"/>
    <w:aliases w:val="SAMH Heading 4 Char"/>
    <w:basedOn w:val="DefaultParagraphFont"/>
    <w:link w:val="Heading4"/>
    <w:uiPriority w:val="9"/>
    <w:rsid w:val="001E697B"/>
    <w:rPr>
      <w:rFonts w:ascii="Arial" w:eastAsiaTheme="majorEastAsia" w:hAnsi="Arial" w:cstheme="majorBidi"/>
      <w:bCs/>
      <w:iCs/>
      <w:sz w:val="20"/>
      <w:szCs w:val="24"/>
      <w:u w:val="single"/>
    </w:rPr>
  </w:style>
  <w:style w:type="character" w:customStyle="1" w:styleId="BASICBullet1LastChar">
    <w:name w:val="BASIC Bullet1_Last Char"/>
    <w:basedOn w:val="BASICBodyChar"/>
    <w:link w:val="BASICBullet1Last"/>
    <w:rsid w:val="00752DBF"/>
    <w:rPr>
      <w:rFonts w:ascii="Arial" w:eastAsia="Times New Roman" w:hAnsi="Arial" w:cs="Times New Roman"/>
      <w:sz w:val="20"/>
      <w:szCs w:val="24"/>
    </w:rPr>
  </w:style>
  <w:style w:type="character" w:customStyle="1" w:styleId="BASICBullet10afterChar">
    <w:name w:val="BASIC Bullet1_0_after Char"/>
    <w:basedOn w:val="BASICBullet1LastChar"/>
    <w:link w:val="BASICBullet10after"/>
    <w:rsid w:val="00752DBF"/>
    <w:rPr>
      <w:rFonts w:ascii="Arial" w:eastAsia="Times New Roman" w:hAnsi="Arial" w:cs="Times New Roman"/>
      <w:sz w:val="20"/>
      <w:szCs w:val="24"/>
    </w:rPr>
  </w:style>
  <w:style w:type="character" w:customStyle="1" w:styleId="TableBulletsChar">
    <w:name w:val="Table Bullets Char"/>
    <w:basedOn w:val="BASICBullet10afterChar"/>
    <w:link w:val="TableBullets"/>
    <w:rsid w:val="00B07337"/>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B86C1A"/>
    <w:pPr>
      <w:keepNext/>
      <w:jc w:val="center"/>
    </w:pPr>
    <w:rPr>
      <w:b/>
      <w:bCs/>
      <w:sz w:val="18"/>
      <w:szCs w:val="18"/>
    </w:rPr>
  </w:style>
  <w:style w:type="paragraph" w:styleId="Header">
    <w:name w:val="header"/>
    <w:basedOn w:val="Normal"/>
    <w:link w:val="HeaderChar"/>
    <w:uiPriority w:val="99"/>
    <w:unhideWhenUsed/>
    <w:rsid w:val="00B52889"/>
    <w:pPr>
      <w:tabs>
        <w:tab w:val="center" w:pos="4680"/>
        <w:tab w:val="right" w:pos="9360"/>
      </w:tabs>
    </w:pPr>
  </w:style>
  <w:style w:type="character" w:customStyle="1" w:styleId="HeaderChar">
    <w:name w:val="Header Char"/>
    <w:basedOn w:val="DefaultParagraphFont"/>
    <w:link w:val="Header"/>
    <w:uiPriority w:val="99"/>
    <w:rsid w:val="00B52889"/>
    <w:rPr>
      <w:rFonts w:ascii="Arial" w:eastAsia="Times New Roman" w:hAnsi="Arial" w:cs="Arial"/>
      <w:szCs w:val="24"/>
    </w:rPr>
  </w:style>
  <w:style w:type="paragraph" w:styleId="Footer">
    <w:name w:val="footer"/>
    <w:basedOn w:val="Normal"/>
    <w:link w:val="FooterChar"/>
    <w:uiPriority w:val="99"/>
    <w:unhideWhenUsed/>
    <w:rsid w:val="00B52889"/>
    <w:pPr>
      <w:tabs>
        <w:tab w:val="center" w:pos="4680"/>
        <w:tab w:val="right" w:pos="9360"/>
      </w:tabs>
    </w:pPr>
  </w:style>
  <w:style w:type="character" w:customStyle="1" w:styleId="FooterChar">
    <w:name w:val="Footer Char"/>
    <w:basedOn w:val="DefaultParagraphFont"/>
    <w:link w:val="Footer"/>
    <w:uiPriority w:val="99"/>
    <w:rsid w:val="00B52889"/>
    <w:rPr>
      <w:rFonts w:ascii="Arial" w:eastAsia="Times New Roman" w:hAnsi="Arial" w:cs="Arial"/>
      <w:szCs w:val="24"/>
    </w:rPr>
  </w:style>
  <w:style w:type="paragraph" w:styleId="TOCHeading">
    <w:name w:val="TOC Heading"/>
    <w:aliases w:val="SAMH TOC Heading"/>
    <w:basedOn w:val="Heading1"/>
    <w:next w:val="Normal"/>
    <w:uiPriority w:val="39"/>
    <w:unhideWhenUsed/>
    <w:qFormat/>
    <w:rsid w:val="00C144DA"/>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DD2A17"/>
    <w:pPr>
      <w:ind w:left="440"/>
    </w:pPr>
    <w:rPr>
      <w:rFonts w:asciiTheme="minorHAnsi" w:hAnsiTheme="minorHAnsi" w:cstheme="minorHAnsi"/>
      <w:szCs w:val="20"/>
    </w:rPr>
  </w:style>
  <w:style w:type="paragraph" w:styleId="TOC5">
    <w:name w:val="toc 5"/>
    <w:basedOn w:val="Normal"/>
    <w:next w:val="Normal"/>
    <w:autoRedefine/>
    <w:uiPriority w:val="39"/>
    <w:unhideWhenUsed/>
    <w:rsid w:val="00DD2A17"/>
    <w:pPr>
      <w:ind w:left="660"/>
    </w:pPr>
    <w:rPr>
      <w:rFonts w:asciiTheme="minorHAnsi" w:hAnsiTheme="minorHAnsi" w:cstheme="minorHAnsi"/>
      <w:szCs w:val="20"/>
    </w:rPr>
  </w:style>
  <w:style w:type="paragraph" w:styleId="TOC6">
    <w:name w:val="toc 6"/>
    <w:basedOn w:val="Normal"/>
    <w:next w:val="Normal"/>
    <w:autoRedefine/>
    <w:uiPriority w:val="39"/>
    <w:unhideWhenUsed/>
    <w:rsid w:val="00DD2A17"/>
    <w:pPr>
      <w:ind w:left="880"/>
    </w:pPr>
    <w:rPr>
      <w:rFonts w:asciiTheme="minorHAnsi" w:hAnsiTheme="minorHAnsi" w:cstheme="minorHAnsi"/>
      <w:szCs w:val="20"/>
    </w:rPr>
  </w:style>
  <w:style w:type="paragraph" w:styleId="TOC7">
    <w:name w:val="toc 7"/>
    <w:basedOn w:val="Normal"/>
    <w:next w:val="Normal"/>
    <w:autoRedefine/>
    <w:uiPriority w:val="39"/>
    <w:unhideWhenUsed/>
    <w:rsid w:val="00DD2A17"/>
    <w:pPr>
      <w:ind w:left="1100"/>
    </w:pPr>
    <w:rPr>
      <w:rFonts w:asciiTheme="minorHAnsi" w:hAnsiTheme="minorHAnsi" w:cstheme="minorHAnsi"/>
      <w:szCs w:val="20"/>
    </w:rPr>
  </w:style>
  <w:style w:type="paragraph" w:styleId="TOC8">
    <w:name w:val="toc 8"/>
    <w:basedOn w:val="Normal"/>
    <w:next w:val="Normal"/>
    <w:autoRedefine/>
    <w:uiPriority w:val="39"/>
    <w:unhideWhenUsed/>
    <w:rsid w:val="00DD2A17"/>
    <w:pPr>
      <w:ind w:left="1320"/>
    </w:pPr>
    <w:rPr>
      <w:rFonts w:asciiTheme="minorHAnsi" w:hAnsiTheme="minorHAnsi" w:cstheme="minorHAnsi"/>
      <w:szCs w:val="20"/>
    </w:rPr>
  </w:style>
  <w:style w:type="paragraph" w:styleId="TOC9">
    <w:name w:val="toc 9"/>
    <w:basedOn w:val="Normal"/>
    <w:next w:val="Normal"/>
    <w:autoRedefine/>
    <w:uiPriority w:val="39"/>
    <w:unhideWhenUsed/>
    <w:rsid w:val="00DD2A17"/>
    <w:pPr>
      <w:ind w:left="1540"/>
    </w:pPr>
    <w:rPr>
      <w:rFonts w:asciiTheme="minorHAnsi" w:hAnsiTheme="minorHAnsi" w:cstheme="minorHAnsi"/>
      <w:szCs w:val="20"/>
    </w:rPr>
  </w:style>
  <w:style w:type="paragraph" w:customStyle="1" w:styleId="SAMHBulletsLevel1">
    <w:name w:val="SAMH Bullets Level 1"/>
    <w:basedOn w:val="BASICBullet1"/>
    <w:link w:val="SAMHBulletsLevel1Char"/>
    <w:qFormat/>
    <w:rsid w:val="000B05E7"/>
    <w:pPr>
      <w:tabs>
        <w:tab w:val="clear" w:pos="360"/>
      </w:tabs>
      <w:spacing w:after="60"/>
    </w:pPr>
    <w:rPr>
      <w:rFonts w:cs="Arial"/>
      <w:szCs w:val="20"/>
    </w:rPr>
  </w:style>
  <w:style w:type="paragraph" w:customStyle="1" w:styleId="SAMHBulletsLevel2">
    <w:name w:val="SAMH Bullets Level 2"/>
    <w:basedOn w:val="BASICBullet2"/>
    <w:link w:val="SAMHBulletsLevel2Char"/>
    <w:qFormat/>
    <w:rsid w:val="00DC0297"/>
    <w:pPr>
      <w:numPr>
        <w:ilvl w:val="0"/>
      </w:numPr>
      <w:tabs>
        <w:tab w:val="clear" w:pos="2146"/>
      </w:tabs>
      <w:spacing w:after="60"/>
      <w:ind w:left="720"/>
    </w:pPr>
    <w:rPr>
      <w:rFonts w:cs="Arial"/>
      <w:szCs w:val="21"/>
    </w:rPr>
  </w:style>
  <w:style w:type="character" w:customStyle="1" w:styleId="BASICBullet1Char">
    <w:name w:val="BASIC Bullet1 Char"/>
    <w:basedOn w:val="BASICBullet1LastChar"/>
    <w:link w:val="BASICBullet1"/>
    <w:rsid w:val="00FC4428"/>
    <w:rPr>
      <w:rFonts w:ascii="Arial" w:eastAsia="Times New Roman" w:hAnsi="Arial" w:cs="Times New Roman"/>
      <w:sz w:val="20"/>
      <w:szCs w:val="24"/>
    </w:rPr>
  </w:style>
  <w:style w:type="character" w:customStyle="1" w:styleId="SAMHBulletsLevel1Char">
    <w:name w:val="SAMH Bullets Level 1 Char"/>
    <w:basedOn w:val="BASICBullet1Char"/>
    <w:link w:val="SAMHBulletsLevel1"/>
    <w:rsid w:val="000B05E7"/>
    <w:rPr>
      <w:rFonts w:ascii="Arial" w:eastAsia="Times New Roman" w:hAnsi="Arial" w:cs="Arial"/>
      <w:sz w:val="20"/>
      <w:szCs w:val="20"/>
    </w:rPr>
  </w:style>
  <w:style w:type="paragraph" w:customStyle="1" w:styleId="SAMHBulletsLevel3">
    <w:name w:val="SAMH Bullets Level 3"/>
    <w:basedOn w:val="SAMHBulletsLevel2"/>
    <w:link w:val="SAMHBulletsLevel3Char"/>
    <w:qFormat/>
    <w:rsid w:val="00E408D2"/>
    <w:pPr>
      <w:numPr>
        <w:ilvl w:val="1"/>
      </w:numPr>
      <w:tabs>
        <w:tab w:val="clear" w:pos="1426"/>
      </w:tabs>
      <w:ind w:left="1080"/>
    </w:pPr>
  </w:style>
  <w:style w:type="character" w:customStyle="1" w:styleId="BASICBullet2LastChar">
    <w:name w:val="BASIC Bullet2_Last Char"/>
    <w:basedOn w:val="BASICBullet1LastChar"/>
    <w:link w:val="BASICBullet2Last"/>
    <w:rsid w:val="00FC4428"/>
    <w:rPr>
      <w:rFonts w:ascii="Arial" w:eastAsia="Times New Roman" w:hAnsi="Arial" w:cs="Times New Roman"/>
      <w:sz w:val="20"/>
      <w:szCs w:val="24"/>
    </w:rPr>
  </w:style>
  <w:style w:type="character" w:customStyle="1" w:styleId="BASICBullet2Char">
    <w:name w:val="BASIC Bullet2 Char"/>
    <w:basedOn w:val="BASICBullet2LastChar"/>
    <w:link w:val="BASICBullet2"/>
    <w:rsid w:val="00FC4428"/>
    <w:rPr>
      <w:rFonts w:ascii="Arial" w:eastAsia="Times New Roman" w:hAnsi="Arial" w:cs="Times New Roman"/>
      <w:sz w:val="20"/>
      <w:szCs w:val="24"/>
    </w:rPr>
  </w:style>
  <w:style w:type="character" w:customStyle="1" w:styleId="bulletslevel2Char">
    <w:name w:val="bullets level 2 Char"/>
    <w:basedOn w:val="BASICBullet2Char"/>
    <w:rsid w:val="00FC4428"/>
    <w:rPr>
      <w:rFonts w:ascii="Arial" w:eastAsia="Times New Roman" w:hAnsi="Arial" w:cs="Times New Roman"/>
      <w:sz w:val="20"/>
      <w:szCs w:val="24"/>
    </w:rPr>
  </w:style>
  <w:style w:type="paragraph" w:styleId="NormalWeb">
    <w:name w:val="Normal (Web)"/>
    <w:basedOn w:val="Normal"/>
    <w:uiPriority w:val="99"/>
    <w:semiHidden/>
    <w:unhideWhenUsed/>
    <w:rsid w:val="007F37C5"/>
    <w:pPr>
      <w:spacing w:before="100" w:beforeAutospacing="1" w:after="100" w:afterAutospacing="1"/>
    </w:pPr>
    <w:rPr>
      <w:rFonts w:ascii="Times New Roman" w:hAnsi="Times New Roman"/>
      <w:color w:val="000000"/>
      <w:sz w:val="24"/>
    </w:rPr>
  </w:style>
  <w:style w:type="character" w:customStyle="1" w:styleId="SAMHBulletsLevel2Char">
    <w:name w:val="SAMH Bullets Level 2 Char"/>
    <w:basedOn w:val="BASICBullet2Char"/>
    <w:link w:val="SAMHBulletsLevel2"/>
    <w:rsid w:val="00DC0297"/>
    <w:rPr>
      <w:rFonts w:ascii="Arial" w:eastAsia="Times New Roman" w:hAnsi="Arial" w:cs="Arial"/>
      <w:sz w:val="20"/>
      <w:szCs w:val="21"/>
    </w:rPr>
  </w:style>
  <w:style w:type="character" w:customStyle="1" w:styleId="bullets3Char">
    <w:name w:val="bullets3 Char"/>
    <w:basedOn w:val="SAMHBulletsLevel2Char"/>
    <w:rsid w:val="00CE2971"/>
    <w:rPr>
      <w:rFonts w:ascii="Arial" w:eastAsia="Times New Roman" w:hAnsi="Arial" w:cs="Arial"/>
      <w:sz w:val="20"/>
      <w:szCs w:val="21"/>
    </w:rPr>
  </w:style>
  <w:style w:type="paragraph" w:customStyle="1" w:styleId="tablebullets0">
    <w:name w:val="table bullets"/>
    <w:basedOn w:val="SAMHBulletsLevel1"/>
    <w:link w:val="tablebulletsChar1"/>
    <w:rsid w:val="00687353"/>
  </w:style>
  <w:style w:type="paragraph" w:customStyle="1" w:styleId="SAMHTableText">
    <w:name w:val="SAMH Table Text"/>
    <w:basedOn w:val="tablebullets0"/>
    <w:link w:val="SAMHTableTextChar"/>
    <w:qFormat/>
    <w:rsid w:val="00B203E4"/>
    <w:pPr>
      <w:numPr>
        <w:numId w:val="0"/>
      </w:numPr>
    </w:pPr>
    <w:rPr>
      <w:sz w:val="18"/>
      <w:szCs w:val="18"/>
    </w:rPr>
  </w:style>
  <w:style w:type="character" w:customStyle="1" w:styleId="SAMHBulletsLevel3Char">
    <w:name w:val="SAMH Bullets Level 3 Char"/>
    <w:basedOn w:val="SAMHBulletsLevel2Char"/>
    <w:link w:val="SAMHBulletsLevel3"/>
    <w:rsid w:val="00E408D2"/>
    <w:rPr>
      <w:rFonts w:ascii="Arial" w:eastAsia="Times New Roman" w:hAnsi="Arial" w:cs="Arial"/>
      <w:sz w:val="20"/>
      <w:szCs w:val="21"/>
    </w:rPr>
  </w:style>
  <w:style w:type="character" w:customStyle="1" w:styleId="tablebulletsChar0">
    <w:name w:val="table bullets Char"/>
    <w:basedOn w:val="SAMHBulletsLevel3Char"/>
    <w:rsid w:val="00E94A4B"/>
    <w:rPr>
      <w:rFonts w:ascii="Arial" w:eastAsia="Times New Roman" w:hAnsi="Arial" w:cs="Arial"/>
      <w:sz w:val="20"/>
      <w:szCs w:val="21"/>
    </w:rPr>
  </w:style>
  <w:style w:type="paragraph" w:customStyle="1" w:styleId="MyTableStyle">
    <w:name w:val="My Table Style"/>
    <w:basedOn w:val="Normal"/>
    <w:rsid w:val="000B05E7"/>
    <w:pPr>
      <w:spacing w:line="276" w:lineRule="auto"/>
    </w:pPr>
  </w:style>
  <w:style w:type="character" w:customStyle="1" w:styleId="tablebulletsChar1">
    <w:name w:val="table bullets Char1"/>
    <w:basedOn w:val="SAMHBulletsLevel3Char"/>
    <w:link w:val="tablebullets0"/>
    <w:rsid w:val="00687353"/>
    <w:rPr>
      <w:rFonts w:ascii="Arial" w:eastAsia="Times New Roman" w:hAnsi="Arial" w:cs="Arial"/>
      <w:sz w:val="20"/>
      <w:szCs w:val="20"/>
    </w:rPr>
  </w:style>
  <w:style w:type="character" w:customStyle="1" w:styleId="SAMHTableTextChar">
    <w:name w:val="SAMH Table Text Char"/>
    <w:basedOn w:val="tablebulletsChar1"/>
    <w:link w:val="SAMHTableText"/>
    <w:rsid w:val="00B203E4"/>
    <w:rPr>
      <w:rFonts w:ascii="Arial" w:eastAsia="Times New Roman" w:hAnsi="Arial" w:cs="Arial"/>
      <w:sz w:val="18"/>
      <w:szCs w:val="18"/>
    </w:rPr>
  </w:style>
  <w:style w:type="paragraph" w:customStyle="1" w:styleId="textfollowingtable">
    <w:name w:val="text following table"/>
    <w:basedOn w:val="Normal"/>
    <w:link w:val="textfollowingtableChar"/>
    <w:rsid w:val="00B07337"/>
    <w:pPr>
      <w:ind w:left="360"/>
    </w:pPr>
  </w:style>
  <w:style w:type="paragraph" w:styleId="NoSpacing">
    <w:name w:val="No Spacing"/>
    <w:link w:val="NoSpacingChar"/>
    <w:uiPriority w:val="1"/>
    <w:qFormat/>
    <w:rsid w:val="00A96853"/>
    <w:pPr>
      <w:spacing w:after="0" w:line="240" w:lineRule="auto"/>
    </w:pPr>
    <w:rPr>
      <w:rFonts w:eastAsiaTheme="minorEastAsia"/>
    </w:rPr>
  </w:style>
  <w:style w:type="character" w:customStyle="1" w:styleId="textfollowingtableChar">
    <w:name w:val="text following table Char"/>
    <w:basedOn w:val="DefaultParagraphFont"/>
    <w:link w:val="textfollowingtable"/>
    <w:rsid w:val="00B07337"/>
    <w:rPr>
      <w:rFonts w:ascii="Arial" w:eastAsia="Times New Roman" w:hAnsi="Arial" w:cs="Times New Roman"/>
      <w:sz w:val="20"/>
      <w:szCs w:val="24"/>
    </w:rPr>
  </w:style>
  <w:style w:type="character" w:customStyle="1" w:styleId="NoSpacingChar">
    <w:name w:val="No Spacing Char"/>
    <w:basedOn w:val="DefaultParagraphFont"/>
    <w:link w:val="NoSpacing"/>
    <w:uiPriority w:val="1"/>
    <w:rsid w:val="00A96853"/>
    <w:rPr>
      <w:rFonts w:eastAsiaTheme="minorEastAsia"/>
    </w:rPr>
  </w:style>
  <w:style w:type="character" w:customStyle="1" w:styleId="Heading5Char">
    <w:name w:val="Heading 5 Char"/>
    <w:aliases w:val="SAMH Heading 5 Char"/>
    <w:basedOn w:val="DefaultParagraphFont"/>
    <w:link w:val="Heading5"/>
    <w:uiPriority w:val="9"/>
    <w:rsid w:val="001E697B"/>
    <w:rPr>
      <w:rFonts w:ascii="Arial" w:eastAsia="Times New Roman" w:hAnsi="Arial" w:cs="Times New Roman"/>
      <w:i/>
      <w:sz w:val="20"/>
      <w:szCs w:val="24"/>
    </w:rPr>
  </w:style>
  <w:style w:type="paragraph" w:customStyle="1" w:styleId="Default">
    <w:name w:val="Default"/>
    <w:rsid w:val="001E69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1E697B"/>
    <w:rPr>
      <w:color w:val="auto"/>
    </w:rPr>
  </w:style>
  <w:style w:type="paragraph" w:customStyle="1" w:styleId="CM1">
    <w:name w:val="CM1"/>
    <w:basedOn w:val="Default"/>
    <w:next w:val="Default"/>
    <w:uiPriority w:val="99"/>
    <w:rsid w:val="001E697B"/>
    <w:pPr>
      <w:spacing w:line="276" w:lineRule="atLeast"/>
    </w:pPr>
    <w:rPr>
      <w:color w:val="auto"/>
    </w:rPr>
  </w:style>
  <w:style w:type="paragraph" w:customStyle="1" w:styleId="CM2">
    <w:name w:val="CM2"/>
    <w:basedOn w:val="Default"/>
    <w:next w:val="Default"/>
    <w:uiPriority w:val="99"/>
    <w:rsid w:val="001E697B"/>
    <w:pPr>
      <w:spacing w:line="276" w:lineRule="atLeast"/>
    </w:pPr>
    <w:rPr>
      <w:color w:val="auto"/>
    </w:rPr>
  </w:style>
  <w:style w:type="character" w:styleId="Strong">
    <w:name w:val="Strong"/>
    <w:basedOn w:val="DefaultParagraphFont"/>
    <w:uiPriority w:val="22"/>
    <w:rsid w:val="00D41098"/>
    <w:rPr>
      <w:b/>
      <w:bCs/>
    </w:rPr>
  </w:style>
  <w:style w:type="paragraph" w:styleId="ListParagraph">
    <w:name w:val="List Paragraph"/>
    <w:basedOn w:val="Normal"/>
    <w:uiPriority w:val="34"/>
    <w:qFormat/>
    <w:rsid w:val="005F1F4A"/>
    <w:pPr>
      <w:ind w:left="720"/>
      <w:contextualSpacing/>
    </w:pPr>
  </w:style>
  <w:style w:type="paragraph" w:customStyle="1" w:styleId="SAMHTextFollowingBullet">
    <w:name w:val="SAMH Text Following Bullet"/>
    <w:basedOn w:val="SAMHBulletsLevel1"/>
    <w:link w:val="SAMHTextFollowingBulletChar"/>
    <w:qFormat/>
    <w:rsid w:val="007B57F9"/>
    <w:pPr>
      <w:numPr>
        <w:numId w:val="0"/>
      </w:numPr>
      <w:spacing w:before="60"/>
    </w:pPr>
  </w:style>
  <w:style w:type="character" w:customStyle="1" w:styleId="SAMHTextFollowingBulletChar">
    <w:name w:val="SAMH Text Following Bullet Char"/>
    <w:basedOn w:val="SAMHBulletsLevel1Char"/>
    <w:link w:val="SAMHTextFollowingBullet"/>
    <w:rsid w:val="007B57F9"/>
    <w:rPr>
      <w:rFonts w:ascii="Arial" w:eastAsia="Times New Roman" w:hAnsi="Arial" w:cs="Arial"/>
      <w:sz w:val="20"/>
      <w:szCs w:val="20"/>
    </w:rPr>
  </w:style>
  <w:style w:type="paragraph" w:styleId="FootnoteText">
    <w:name w:val="footnote text"/>
    <w:basedOn w:val="Normal"/>
    <w:link w:val="FootnoteTextChar"/>
    <w:uiPriority w:val="99"/>
    <w:unhideWhenUsed/>
    <w:rsid w:val="00695031"/>
    <w:pPr>
      <w:spacing w:after="0" w:line="240" w:lineRule="auto"/>
    </w:pPr>
    <w:rPr>
      <w:szCs w:val="20"/>
    </w:rPr>
  </w:style>
  <w:style w:type="character" w:customStyle="1" w:styleId="FootnoteTextChar">
    <w:name w:val="Footnote Text Char"/>
    <w:basedOn w:val="DefaultParagraphFont"/>
    <w:link w:val="FootnoteText"/>
    <w:uiPriority w:val="99"/>
    <w:rsid w:val="0069503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95031"/>
    <w:rPr>
      <w:vertAlign w:val="superscript"/>
    </w:rPr>
  </w:style>
  <w:style w:type="paragraph" w:customStyle="1" w:styleId="SAMHFigures">
    <w:name w:val="SAMH Figures"/>
    <w:basedOn w:val="Normal"/>
    <w:link w:val="SAMHFiguresChar"/>
    <w:qFormat/>
    <w:rsid w:val="007B57F9"/>
    <w:pPr>
      <w:keepNext/>
      <w:spacing w:before="240" w:after="60"/>
      <w:jc w:val="center"/>
    </w:pPr>
    <w:rPr>
      <w:noProof/>
    </w:rPr>
  </w:style>
  <w:style w:type="paragraph" w:customStyle="1" w:styleId="SAMHTextFollowingLevelTwoBullet">
    <w:name w:val="SAMH Text Following Level Two Bullet"/>
    <w:basedOn w:val="SAMHBulletsLevel1"/>
    <w:link w:val="SAMHTextFollowingLevelTwoBulletChar"/>
    <w:qFormat/>
    <w:rsid w:val="00B07337"/>
    <w:pPr>
      <w:numPr>
        <w:numId w:val="0"/>
      </w:numPr>
      <w:ind w:left="360"/>
    </w:pPr>
  </w:style>
  <w:style w:type="character" w:customStyle="1" w:styleId="SAMHFiguresChar">
    <w:name w:val="SAMH Figures Char"/>
    <w:basedOn w:val="DefaultParagraphFont"/>
    <w:link w:val="SAMHFigures"/>
    <w:rsid w:val="007B57F9"/>
    <w:rPr>
      <w:rFonts w:ascii="Arial" w:eastAsia="Times New Roman" w:hAnsi="Arial" w:cs="Times New Roman"/>
      <w:noProof/>
      <w:sz w:val="20"/>
      <w:szCs w:val="24"/>
    </w:rPr>
  </w:style>
  <w:style w:type="paragraph" w:styleId="TableofFigures">
    <w:name w:val="table of figures"/>
    <w:basedOn w:val="Normal"/>
    <w:next w:val="Normal"/>
    <w:uiPriority w:val="99"/>
    <w:unhideWhenUsed/>
    <w:rsid w:val="00193B67"/>
    <w:pPr>
      <w:spacing w:after="0"/>
    </w:pPr>
  </w:style>
  <w:style w:type="character" w:customStyle="1" w:styleId="SAMHTextFollowingLevelTwoBulletChar">
    <w:name w:val="SAMH Text Following Level Two Bullet Char"/>
    <w:basedOn w:val="SAMHBulletsLevel2Char"/>
    <w:link w:val="SAMHTextFollowingLevelTwoBullet"/>
    <w:rsid w:val="00B07337"/>
    <w:rPr>
      <w:rFonts w:ascii="Arial" w:eastAsia="Times New Roman" w:hAnsi="Arial" w:cs="Arial"/>
      <w:sz w:val="20"/>
      <w:szCs w:val="20"/>
    </w:rPr>
  </w:style>
  <w:style w:type="paragraph" w:customStyle="1" w:styleId="SAMHTableBullets">
    <w:name w:val="SAMH Table Bullets"/>
    <w:basedOn w:val="tablebullets0"/>
    <w:link w:val="SAMHTableBulletsChar"/>
    <w:qFormat/>
    <w:rsid w:val="00FC2A40"/>
  </w:style>
  <w:style w:type="character" w:customStyle="1" w:styleId="SAMHTableBulletsChar">
    <w:name w:val="SAMH Table Bullets Char"/>
    <w:basedOn w:val="tablebulletsChar1"/>
    <w:link w:val="SAMHTableBullets"/>
    <w:rsid w:val="00FC2A40"/>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B203E4"/>
    <w:pPr>
      <w:numPr>
        <w:numId w:val="0"/>
      </w:numPr>
      <w:jc w:val="center"/>
    </w:pPr>
    <w:rPr>
      <w:b/>
      <w:sz w:val="18"/>
      <w:szCs w:val="18"/>
    </w:rPr>
  </w:style>
  <w:style w:type="character" w:customStyle="1" w:styleId="SAMHTableHeadersChar">
    <w:name w:val="SAMH Table Headers Char"/>
    <w:basedOn w:val="BASICBullet10afterChar"/>
    <w:link w:val="SAMHTableHeaders"/>
    <w:rsid w:val="00B203E4"/>
    <w:rPr>
      <w:rFonts w:ascii="Arial" w:eastAsia="Times New Roman" w:hAnsi="Arial" w:cs="Times New Roman"/>
      <w:b/>
      <w:sz w:val="18"/>
      <w:szCs w:val="18"/>
    </w:rPr>
  </w:style>
  <w:style w:type="table" w:styleId="TableGrid">
    <w:name w:val="Table Grid"/>
    <w:basedOn w:val="TableNormal"/>
    <w:uiPriority w:val="39"/>
    <w:rsid w:val="00C90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2E17"/>
    <w:rPr>
      <w:i/>
      <w:iCs/>
    </w:rPr>
  </w:style>
  <w:style w:type="table" w:customStyle="1" w:styleId="TableGrid1">
    <w:name w:val="Table Grid1"/>
    <w:basedOn w:val="TableNormal"/>
    <w:next w:val="TableGrid"/>
    <w:uiPriority w:val="39"/>
    <w:rsid w:val="00F62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rsid w:val="005E3D96"/>
  </w:style>
  <w:style w:type="character" w:customStyle="1" w:styleId="enumxml1">
    <w:name w:val="enumxml1"/>
    <w:basedOn w:val="DefaultParagraphFont"/>
    <w:rsid w:val="005E3D96"/>
    <w:rPr>
      <w:b/>
      <w:bCs/>
    </w:rPr>
  </w:style>
  <w:style w:type="character" w:customStyle="1" w:styleId="ptext-25">
    <w:name w:val="ptext-25"/>
    <w:basedOn w:val="DefaultParagraphFont"/>
    <w:rsid w:val="005E3D96"/>
  </w:style>
  <w:style w:type="table" w:styleId="MediumShading1-Accent2">
    <w:name w:val="Medium Shading 1 Accent 2"/>
    <w:basedOn w:val="TableNormal"/>
    <w:uiPriority w:val="63"/>
    <w:rsid w:val="00D03E4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CM57">
    <w:name w:val="CM57"/>
    <w:basedOn w:val="Normal"/>
    <w:next w:val="Normal"/>
    <w:uiPriority w:val="99"/>
    <w:rsid w:val="006B5D8D"/>
    <w:pPr>
      <w:autoSpaceDE w:val="0"/>
      <w:autoSpaceDN w:val="0"/>
      <w:adjustRightInd w:val="0"/>
      <w:spacing w:before="0" w:after="0" w:line="240" w:lineRule="auto"/>
    </w:pPr>
    <w:rPr>
      <w:rFonts w:eastAsiaTheme="minorHAnsi" w:cs="Arial"/>
      <w:sz w:val="24"/>
    </w:rPr>
  </w:style>
  <w:style w:type="character" w:customStyle="1" w:styleId="A4">
    <w:name w:val="A4"/>
    <w:uiPriority w:val="99"/>
    <w:rsid w:val="006D4201"/>
    <w:rPr>
      <w:rFonts w:cs="Trebuchet MS"/>
      <w:color w:val="221E1F"/>
      <w:sz w:val="20"/>
      <w:szCs w:val="20"/>
    </w:rPr>
  </w:style>
  <w:style w:type="character" w:styleId="CommentReference">
    <w:name w:val="annotation reference"/>
    <w:basedOn w:val="DefaultParagraphFont"/>
    <w:uiPriority w:val="99"/>
    <w:semiHidden/>
    <w:unhideWhenUsed/>
    <w:rsid w:val="00E56BCD"/>
    <w:rPr>
      <w:sz w:val="16"/>
      <w:szCs w:val="16"/>
    </w:rPr>
  </w:style>
  <w:style w:type="paragraph" w:styleId="CommentText">
    <w:name w:val="annotation text"/>
    <w:basedOn w:val="Normal"/>
    <w:link w:val="CommentTextChar"/>
    <w:uiPriority w:val="99"/>
    <w:semiHidden/>
    <w:unhideWhenUsed/>
    <w:rsid w:val="00E56BCD"/>
    <w:pPr>
      <w:spacing w:line="240" w:lineRule="auto"/>
    </w:pPr>
    <w:rPr>
      <w:szCs w:val="20"/>
    </w:rPr>
  </w:style>
  <w:style w:type="character" w:customStyle="1" w:styleId="CommentTextChar">
    <w:name w:val="Comment Text Char"/>
    <w:basedOn w:val="DefaultParagraphFont"/>
    <w:link w:val="CommentText"/>
    <w:uiPriority w:val="99"/>
    <w:semiHidden/>
    <w:rsid w:val="00E56BC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BCD"/>
    <w:rPr>
      <w:b/>
      <w:bCs/>
    </w:rPr>
  </w:style>
  <w:style w:type="character" w:customStyle="1" w:styleId="CommentSubjectChar">
    <w:name w:val="Comment Subject Char"/>
    <w:basedOn w:val="CommentTextChar"/>
    <w:link w:val="CommentSubject"/>
    <w:uiPriority w:val="99"/>
    <w:semiHidden/>
    <w:rsid w:val="00E56BCD"/>
    <w:rPr>
      <w:rFonts w:ascii="Arial" w:eastAsia="Times New Roman" w:hAnsi="Arial" w:cs="Times New Roman"/>
      <w:b/>
      <w:bCs/>
      <w:sz w:val="20"/>
      <w:szCs w:val="20"/>
    </w:rPr>
  </w:style>
  <w:style w:type="paragraph" w:styleId="Revision">
    <w:name w:val="Revision"/>
    <w:hidden/>
    <w:uiPriority w:val="99"/>
    <w:semiHidden/>
    <w:rsid w:val="00E56BCD"/>
    <w:pPr>
      <w:spacing w:after="0" w:line="240" w:lineRule="auto"/>
    </w:pPr>
    <w:rPr>
      <w:rFonts w:ascii="Arial" w:eastAsia="Times New Roman" w:hAnsi="Arial" w:cs="Times New Roman"/>
      <w:sz w:val="20"/>
      <w:szCs w:val="24"/>
    </w:rPr>
  </w:style>
  <w:style w:type="paragraph" w:customStyle="1" w:styleId="CM334">
    <w:name w:val="CM334"/>
    <w:basedOn w:val="Normal"/>
    <w:next w:val="Normal"/>
    <w:uiPriority w:val="99"/>
    <w:rsid w:val="00DB73D8"/>
    <w:pPr>
      <w:autoSpaceDE w:val="0"/>
      <w:autoSpaceDN w:val="0"/>
      <w:adjustRightInd w:val="0"/>
      <w:spacing w:before="0" w:after="0" w:line="240" w:lineRule="auto"/>
    </w:pPr>
    <w:rPr>
      <w:rFonts w:ascii="ROPFY U+ Frutiger LT" w:eastAsia="Calibri" w:hAnsi="ROPFY U+ Frutiger LT"/>
      <w:sz w:val="24"/>
    </w:rPr>
  </w:style>
  <w:style w:type="character" w:styleId="FollowedHyperlink">
    <w:name w:val="FollowedHyperlink"/>
    <w:basedOn w:val="DefaultParagraphFont"/>
    <w:uiPriority w:val="99"/>
    <w:semiHidden/>
    <w:unhideWhenUsed/>
    <w:rsid w:val="00C47A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02776">
      <w:bodyDiv w:val="1"/>
      <w:marLeft w:val="0"/>
      <w:marRight w:val="0"/>
      <w:marTop w:val="0"/>
      <w:marBottom w:val="0"/>
      <w:divBdr>
        <w:top w:val="none" w:sz="0" w:space="0" w:color="auto"/>
        <w:left w:val="none" w:sz="0" w:space="0" w:color="auto"/>
        <w:bottom w:val="none" w:sz="0" w:space="0" w:color="auto"/>
        <w:right w:val="none" w:sz="0" w:space="0" w:color="auto"/>
      </w:divBdr>
    </w:div>
    <w:div w:id="527261300">
      <w:bodyDiv w:val="1"/>
      <w:marLeft w:val="0"/>
      <w:marRight w:val="0"/>
      <w:marTop w:val="0"/>
      <w:marBottom w:val="0"/>
      <w:divBdr>
        <w:top w:val="none" w:sz="0" w:space="0" w:color="auto"/>
        <w:left w:val="none" w:sz="0" w:space="0" w:color="auto"/>
        <w:bottom w:val="none" w:sz="0" w:space="0" w:color="auto"/>
        <w:right w:val="none" w:sz="0" w:space="0" w:color="auto"/>
      </w:divBdr>
    </w:div>
    <w:div w:id="833644593">
      <w:bodyDiv w:val="1"/>
      <w:marLeft w:val="0"/>
      <w:marRight w:val="0"/>
      <w:marTop w:val="0"/>
      <w:marBottom w:val="0"/>
      <w:divBdr>
        <w:top w:val="none" w:sz="0" w:space="0" w:color="auto"/>
        <w:left w:val="none" w:sz="0" w:space="0" w:color="auto"/>
        <w:bottom w:val="none" w:sz="0" w:space="0" w:color="auto"/>
        <w:right w:val="none" w:sz="0" w:space="0" w:color="auto"/>
      </w:divBdr>
      <w:divsChild>
        <w:div w:id="136074360">
          <w:marLeft w:val="240"/>
          <w:marRight w:val="240"/>
          <w:marTop w:val="0"/>
          <w:marBottom w:val="0"/>
          <w:divBdr>
            <w:top w:val="none" w:sz="0" w:space="0" w:color="auto"/>
            <w:left w:val="none" w:sz="0" w:space="0" w:color="auto"/>
            <w:bottom w:val="none" w:sz="0" w:space="0" w:color="auto"/>
            <w:right w:val="none" w:sz="0" w:space="0" w:color="auto"/>
          </w:divBdr>
        </w:div>
      </w:divsChild>
    </w:div>
    <w:div w:id="1789009810">
      <w:bodyDiv w:val="1"/>
      <w:marLeft w:val="0"/>
      <w:marRight w:val="0"/>
      <w:marTop w:val="0"/>
      <w:marBottom w:val="0"/>
      <w:divBdr>
        <w:top w:val="none" w:sz="0" w:space="0" w:color="auto"/>
        <w:left w:val="none" w:sz="0" w:space="0" w:color="auto"/>
        <w:bottom w:val="none" w:sz="0" w:space="0" w:color="auto"/>
        <w:right w:val="none" w:sz="0" w:space="0" w:color="auto"/>
      </w:divBdr>
      <w:divsChild>
        <w:div w:id="593787288">
          <w:marLeft w:val="0"/>
          <w:marRight w:val="0"/>
          <w:marTop w:val="0"/>
          <w:marBottom w:val="0"/>
          <w:divBdr>
            <w:top w:val="none" w:sz="0" w:space="0" w:color="auto"/>
            <w:left w:val="none" w:sz="0" w:space="0" w:color="auto"/>
            <w:bottom w:val="none" w:sz="0" w:space="0" w:color="auto"/>
            <w:right w:val="none" w:sz="0" w:space="0" w:color="auto"/>
          </w:divBdr>
          <w:divsChild>
            <w:div w:id="1720661867">
              <w:marLeft w:val="0"/>
              <w:marRight w:val="0"/>
              <w:marTop w:val="0"/>
              <w:marBottom w:val="0"/>
              <w:divBdr>
                <w:top w:val="none" w:sz="0" w:space="0" w:color="auto"/>
                <w:left w:val="none" w:sz="0" w:space="0" w:color="auto"/>
                <w:bottom w:val="none" w:sz="0" w:space="0" w:color="auto"/>
                <w:right w:val="none" w:sz="0" w:space="0" w:color="auto"/>
              </w:divBdr>
              <w:divsChild>
                <w:div w:id="835459266">
                  <w:marLeft w:val="0"/>
                  <w:marRight w:val="0"/>
                  <w:marTop w:val="0"/>
                  <w:marBottom w:val="0"/>
                  <w:divBdr>
                    <w:top w:val="none" w:sz="0" w:space="0" w:color="auto"/>
                    <w:left w:val="none" w:sz="0" w:space="0" w:color="auto"/>
                    <w:bottom w:val="none" w:sz="0" w:space="0" w:color="auto"/>
                    <w:right w:val="none" w:sz="0" w:space="0" w:color="auto"/>
                  </w:divBdr>
                  <w:divsChild>
                    <w:div w:id="219903799">
                      <w:marLeft w:val="0"/>
                      <w:marRight w:val="0"/>
                      <w:marTop w:val="0"/>
                      <w:marBottom w:val="0"/>
                      <w:divBdr>
                        <w:top w:val="none" w:sz="0" w:space="0" w:color="auto"/>
                        <w:left w:val="none" w:sz="0" w:space="0" w:color="auto"/>
                        <w:bottom w:val="none" w:sz="0" w:space="0" w:color="auto"/>
                        <w:right w:val="none" w:sz="0" w:space="0" w:color="auto"/>
                      </w:divBdr>
                      <w:divsChild>
                        <w:div w:id="618298734">
                          <w:marLeft w:val="0"/>
                          <w:marRight w:val="0"/>
                          <w:marTop w:val="0"/>
                          <w:marBottom w:val="0"/>
                          <w:divBdr>
                            <w:top w:val="none" w:sz="0" w:space="0" w:color="auto"/>
                            <w:left w:val="none" w:sz="0" w:space="0" w:color="auto"/>
                            <w:bottom w:val="none" w:sz="0" w:space="0" w:color="auto"/>
                            <w:right w:val="none" w:sz="0" w:space="0" w:color="auto"/>
                          </w:divBdr>
                          <w:divsChild>
                            <w:div w:id="1304968634">
                              <w:marLeft w:val="0"/>
                              <w:marRight w:val="0"/>
                              <w:marTop w:val="0"/>
                              <w:marBottom w:val="0"/>
                              <w:divBdr>
                                <w:top w:val="none" w:sz="0" w:space="0" w:color="auto"/>
                                <w:left w:val="none" w:sz="0" w:space="0" w:color="auto"/>
                                <w:bottom w:val="none" w:sz="0" w:space="0" w:color="auto"/>
                                <w:right w:val="none" w:sz="0" w:space="0" w:color="auto"/>
                              </w:divBdr>
                              <w:divsChild>
                                <w:div w:id="943151309">
                                  <w:marLeft w:val="0"/>
                                  <w:marRight w:val="0"/>
                                  <w:marTop w:val="0"/>
                                  <w:marBottom w:val="0"/>
                                  <w:divBdr>
                                    <w:top w:val="none" w:sz="0" w:space="0" w:color="auto"/>
                                    <w:left w:val="none" w:sz="0" w:space="0" w:color="auto"/>
                                    <w:bottom w:val="none" w:sz="0" w:space="0" w:color="auto"/>
                                    <w:right w:val="none" w:sz="0" w:space="0" w:color="auto"/>
                                  </w:divBdr>
                                  <w:divsChild>
                                    <w:div w:id="1726025674">
                                      <w:marLeft w:val="0"/>
                                      <w:marRight w:val="0"/>
                                      <w:marTop w:val="0"/>
                                      <w:marBottom w:val="0"/>
                                      <w:divBdr>
                                        <w:top w:val="none" w:sz="0" w:space="0" w:color="auto"/>
                                        <w:left w:val="none" w:sz="0" w:space="0" w:color="auto"/>
                                        <w:bottom w:val="none" w:sz="0" w:space="0" w:color="auto"/>
                                        <w:right w:val="none" w:sz="0" w:space="0" w:color="auto"/>
                                      </w:divBdr>
                                      <w:divsChild>
                                        <w:div w:id="768043165">
                                          <w:marLeft w:val="0"/>
                                          <w:marRight w:val="0"/>
                                          <w:marTop w:val="0"/>
                                          <w:marBottom w:val="0"/>
                                          <w:divBdr>
                                            <w:top w:val="none" w:sz="0" w:space="0" w:color="auto"/>
                                            <w:left w:val="none" w:sz="0" w:space="0" w:color="auto"/>
                                            <w:bottom w:val="none" w:sz="0" w:space="0" w:color="auto"/>
                                            <w:right w:val="none" w:sz="0" w:space="0" w:color="auto"/>
                                          </w:divBdr>
                                          <w:divsChild>
                                            <w:div w:id="774322958">
                                              <w:marLeft w:val="0"/>
                                              <w:marRight w:val="0"/>
                                              <w:marTop w:val="0"/>
                                              <w:marBottom w:val="0"/>
                                              <w:divBdr>
                                                <w:top w:val="none" w:sz="0" w:space="0" w:color="auto"/>
                                                <w:left w:val="none" w:sz="0" w:space="0" w:color="auto"/>
                                                <w:bottom w:val="none" w:sz="0" w:space="0" w:color="auto"/>
                                                <w:right w:val="none" w:sz="0" w:space="0" w:color="auto"/>
                                              </w:divBdr>
                                            </w:div>
                                            <w:div w:id="573131356">
                                              <w:marLeft w:val="0"/>
                                              <w:marRight w:val="0"/>
                                              <w:marTop w:val="0"/>
                                              <w:marBottom w:val="0"/>
                                              <w:divBdr>
                                                <w:top w:val="none" w:sz="0" w:space="0" w:color="auto"/>
                                                <w:left w:val="none" w:sz="0" w:space="0" w:color="auto"/>
                                                <w:bottom w:val="none" w:sz="0" w:space="0" w:color="auto"/>
                                                <w:right w:val="none" w:sz="0" w:space="0" w:color="auto"/>
                                              </w:divBdr>
                                            </w:div>
                                            <w:div w:id="1219972428">
                                              <w:marLeft w:val="0"/>
                                              <w:marRight w:val="0"/>
                                              <w:marTop w:val="0"/>
                                              <w:marBottom w:val="0"/>
                                              <w:divBdr>
                                                <w:top w:val="none" w:sz="0" w:space="0" w:color="auto"/>
                                                <w:left w:val="none" w:sz="0" w:space="0" w:color="auto"/>
                                                <w:bottom w:val="none" w:sz="0" w:space="0" w:color="auto"/>
                                                <w:right w:val="none" w:sz="0" w:space="0" w:color="auto"/>
                                              </w:divBdr>
                                            </w:div>
                                            <w:div w:id="135074847">
                                              <w:marLeft w:val="0"/>
                                              <w:marRight w:val="0"/>
                                              <w:marTop w:val="0"/>
                                              <w:marBottom w:val="0"/>
                                              <w:divBdr>
                                                <w:top w:val="none" w:sz="0" w:space="0" w:color="auto"/>
                                                <w:left w:val="none" w:sz="0" w:space="0" w:color="auto"/>
                                                <w:bottom w:val="none" w:sz="0" w:space="0" w:color="auto"/>
                                                <w:right w:val="none" w:sz="0" w:space="0" w:color="auto"/>
                                              </w:divBdr>
                                            </w:div>
                                            <w:div w:id="19598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656251">
      <w:bodyDiv w:val="1"/>
      <w:marLeft w:val="0"/>
      <w:marRight w:val="0"/>
      <w:marTop w:val="0"/>
      <w:marBottom w:val="0"/>
      <w:divBdr>
        <w:top w:val="none" w:sz="0" w:space="0" w:color="auto"/>
        <w:left w:val="none" w:sz="0" w:space="0" w:color="auto"/>
        <w:bottom w:val="none" w:sz="0" w:space="0" w:color="auto"/>
        <w:right w:val="none" w:sz="0" w:space="0" w:color="auto"/>
      </w:divBdr>
    </w:div>
    <w:div w:id="194399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floridalegal.com/webfiles.nsf/WF/RMAS-94LJPF/$file/Statewide_Task_Force_on_Prescription_Drug_Abuse_and_Newborns_Final_Report.pdf" TargetMode="External"/><Relationship Id="rId13" Type="http://schemas.openxmlformats.org/officeDocument/2006/relationships/hyperlink" Target="http://store.samhsa.gov/product/TIP-36-Substance-Abuse-Treatment-for-Persons-with-Child-Abuse-and-Neglect-Issues/SMA12-3923" TargetMode="External"/><Relationship Id="rId18" Type="http://schemas.openxmlformats.org/officeDocument/2006/relationships/hyperlink" Target="http://www.ncbi.nlm.nih.gov/pubmed/24845490" TargetMode="External"/><Relationship Id="rId26" Type="http://schemas.openxmlformats.org/officeDocument/2006/relationships/hyperlink" Target="http://www.samhsa.gov/nctic" TargetMode="External"/><Relationship Id="rId3" Type="http://schemas.openxmlformats.org/officeDocument/2006/relationships/styles" Target="styles.xml"/><Relationship Id="rId21" Type="http://schemas.openxmlformats.org/officeDocument/2006/relationships/hyperlink" Target="http://store.samhsa.gov/shin/content/SMA11-4657/SMA11-4657.pdf"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store.samhsa.gov/product/Substance-Abuse-Treatment-and-Domestic-Violence/SMA15-3583" TargetMode="External"/><Relationship Id="rId17" Type="http://schemas.openxmlformats.org/officeDocument/2006/relationships/hyperlink" Target="http://store.samhsa.gov/product/TIP-51-Substance-Abuse-Treatment-Addressing-the-Specific-Needs-of-Women/SMA15-4426" TargetMode="External"/><Relationship Id="rId25" Type="http://schemas.openxmlformats.org/officeDocument/2006/relationships/hyperlink" Target="http://www.niatx.net/Home/Home.aspx?CategorySelected=HOM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ore.samhsa.gov/product/TIP-48-Managing-Depressive-Symptoms-in-Substance-Abuse-Clients-During-Early-Recovery/SMA13-4353" TargetMode="External"/><Relationship Id="rId20" Type="http://schemas.openxmlformats.org/officeDocument/2006/relationships/hyperlink" Target="http://www.drugabuse.gov/publications/principles-drug-addiction-treatment-research-based-guide-third-edition/principles-effective-treatme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e.samhsa.gov/product/TIP-51-Substance-Abuse-Treatment-Addressing-the-Specific-Needs-of-Women/SMA15-4426" TargetMode="External"/><Relationship Id="rId24" Type="http://schemas.openxmlformats.org/officeDocument/2006/relationships/hyperlink" Target="http://store.samhsa.gov/shin/content/SMA14-4816/SMA14-4816.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ore.samhsa.gov/product/TIP-43-Medication-Assisted-Treatment-for-Opioid-Addiction-in-Opioid-Treatment-Programs/SMA12-4214" TargetMode="External"/><Relationship Id="rId23" Type="http://schemas.openxmlformats.org/officeDocument/2006/relationships/hyperlink" Target="http://www.samhsa.gov/data/sites/default/files/NSDUHresultsPDFWHTML2013/Web/NSDUHresults2013.htm" TargetMode="External"/><Relationship Id="rId28" Type="http://schemas.openxmlformats.org/officeDocument/2006/relationships/header" Target="header1.xml"/><Relationship Id="rId10" Type="http://schemas.openxmlformats.org/officeDocument/2006/relationships/hyperlink" Target="http://www.ncbi.nlm.nih.gov/books/NBK83252/pdf/Bookshelf_NBK83252.pdf" TargetMode="External"/><Relationship Id="rId19" Type="http://schemas.openxmlformats.org/officeDocument/2006/relationships/hyperlink" Target="http://nasadad.org/pageviewer/?target=resources/Guidance_to_States_for_NASADAD_website.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yflfamilies.com/service-programs/substance-abuse/managing-entities" TargetMode="External"/><Relationship Id="rId14" Type="http://schemas.openxmlformats.org/officeDocument/2006/relationships/hyperlink" Target="http://store.samhsa.gov/product/TIP-42-Substance-Abuse-Treatment-for-Persons-With-Co-Occurring-Disorders/SMA13-3992" TargetMode="External"/><Relationship Id="rId22" Type="http://schemas.openxmlformats.org/officeDocument/2006/relationships/hyperlink" Target="http://www.samhsa.gov/sites/default/files/family_treatment_paper508v.pdf" TargetMode="External"/><Relationship Id="rId27" Type="http://schemas.openxmlformats.org/officeDocument/2006/relationships/hyperlink" Target="https://www.ncsacw.samhsa.gov/" TargetMode="External"/><Relationship Id="rId30" Type="http://schemas.openxmlformats.org/officeDocument/2006/relationships/footer" Target="foot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16FE6E82C149F097DD765672466284"/>
        <w:category>
          <w:name w:val="General"/>
          <w:gallery w:val="placeholder"/>
        </w:category>
        <w:types>
          <w:type w:val="bbPlcHdr"/>
        </w:types>
        <w:behaviors>
          <w:behavior w:val="content"/>
        </w:behaviors>
        <w:guid w:val="{0690AC54-4373-4D71-9069-FE5B55E066DA}"/>
      </w:docPartPr>
      <w:docPartBody>
        <w:p w:rsidR="001708AF" w:rsidRDefault="001708AF" w:rsidP="001708AF">
          <w:pPr>
            <w:pStyle w:val="0E16FE6E82C149F097DD765672466284"/>
          </w:pPr>
          <w:r>
            <w:t>[Type text]</w:t>
          </w:r>
        </w:p>
      </w:docPartBody>
    </w:docPart>
    <w:docPart>
      <w:docPartPr>
        <w:name w:val="0B873EC00310460DB0AC97C06D639BEC"/>
        <w:category>
          <w:name w:val="General"/>
          <w:gallery w:val="placeholder"/>
        </w:category>
        <w:types>
          <w:type w:val="bbPlcHdr"/>
        </w:types>
        <w:behaviors>
          <w:behavior w:val="content"/>
        </w:behaviors>
        <w:guid w:val="{003A8CF7-8E6E-4F97-BCD6-C92E7EA80D20}"/>
      </w:docPartPr>
      <w:docPartBody>
        <w:p w:rsidR="001708AF" w:rsidRDefault="001708AF" w:rsidP="001708AF">
          <w:pPr>
            <w:pStyle w:val="0B873EC00310460DB0AC97C06D639BEC"/>
          </w:pPr>
          <w:r>
            <w:t>[Type text]</w:t>
          </w:r>
        </w:p>
      </w:docPartBody>
    </w:docPart>
    <w:docPart>
      <w:docPartPr>
        <w:name w:val="DC04B6450AB94AE29B91369C2D2B7EC3"/>
        <w:category>
          <w:name w:val="General"/>
          <w:gallery w:val="placeholder"/>
        </w:category>
        <w:types>
          <w:type w:val="bbPlcHdr"/>
        </w:types>
        <w:behaviors>
          <w:behavior w:val="content"/>
        </w:behaviors>
        <w:guid w:val="{CDCB52B9-AFA1-44FB-81A2-770999C620A4}"/>
      </w:docPartPr>
      <w:docPartBody>
        <w:p w:rsidR="001708AF" w:rsidRDefault="001708AF" w:rsidP="001708AF">
          <w:pPr>
            <w:pStyle w:val="DC04B6450AB94AE29B91369C2D2B7EC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ROPFY U+ Frutiger LT">
    <w:altName w:val="Frutiger L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1708AF"/>
    <w:rsid w:val="00116403"/>
    <w:rsid w:val="001624AF"/>
    <w:rsid w:val="001708AF"/>
    <w:rsid w:val="001F1DAA"/>
    <w:rsid w:val="002354A3"/>
    <w:rsid w:val="00AA3A20"/>
    <w:rsid w:val="00E037B3"/>
    <w:rsid w:val="00F2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16FE6E82C149F097DD765672466284">
    <w:name w:val="0E16FE6E82C149F097DD765672466284"/>
    <w:rsid w:val="001708AF"/>
  </w:style>
  <w:style w:type="paragraph" w:customStyle="1" w:styleId="0B873EC00310460DB0AC97C06D639BEC">
    <w:name w:val="0B873EC00310460DB0AC97C06D639BEC"/>
    <w:rsid w:val="001708AF"/>
  </w:style>
  <w:style w:type="paragraph" w:customStyle="1" w:styleId="DC04B6450AB94AE29B91369C2D2B7EC3">
    <w:name w:val="DC04B6450AB94AE29B91369C2D2B7EC3"/>
    <w:rsid w:val="00170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45C92-4185-4AD9-AB9F-2FB0871E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2990</Words>
  <Characters>17047</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SAMH Writing Style Guide</vt:lpstr>
    </vt:vector>
  </TitlesOfParts>
  <Company>Department of Childrens and Families</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 Writing Style Guide</dc:title>
  <dc:creator>Micallef, Jimmers</dc:creator>
  <cp:lastModifiedBy>Micallef, Jimmers</cp:lastModifiedBy>
  <cp:revision>2</cp:revision>
  <cp:lastPrinted>2016-01-26T15:59:00Z</cp:lastPrinted>
  <dcterms:created xsi:type="dcterms:W3CDTF">2018-06-01T22:18:00Z</dcterms:created>
  <dcterms:modified xsi:type="dcterms:W3CDTF">2018-06-01T22:18:00Z</dcterms:modified>
</cp:coreProperties>
</file>